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3D8" w:rsidRPr="00C110A9" w:rsidRDefault="00007EB7" w:rsidP="005C03D8">
      <w:pPr>
        <w:jc w:val="center"/>
        <w:rPr>
          <w:rFonts w:ascii="Sylfaen" w:hAnsi="Sylfaen"/>
          <w:b/>
          <w:bCs/>
          <w:sz w:val="28"/>
          <w:szCs w:val="28"/>
          <w:lang w:val="ka-GE"/>
        </w:rPr>
      </w:pPr>
      <w:r>
        <w:rPr>
          <w:rFonts w:ascii="Sylfaen" w:hAnsi="Sylfaen"/>
          <w:b/>
          <w:bCs/>
          <w:sz w:val="28"/>
          <w:szCs w:val="28"/>
          <w:lang w:val="ka-GE"/>
        </w:rPr>
        <w:t xml:space="preserve">ჯანდაცვის მომსახურების </w:t>
      </w:r>
      <w:r w:rsidR="005C03D8" w:rsidRPr="00C110A9">
        <w:rPr>
          <w:rFonts w:ascii="Sylfaen" w:hAnsi="Sylfaen"/>
          <w:b/>
          <w:bCs/>
          <w:sz w:val="28"/>
          <w:szCs w:val="28"/>
          <w:lang w:val="ka-GE"/>
        </w:rPr>
        <w:t xml:space="preserve">სტრატეგიული შესყიდვების სტრატეგია საქართველოში </w:t>
      </w:r>
    </w:p>
    <w:p w:rsidR="00B860C2" w:rsidRPr="00C110A9" w:rsidRDefault="005C03D8" w:rsidP="005C03D8">
      <w:pPr>
        <w:jc w:val="center"/>
        <w:rPr>
          <w:rFonts w:ascii="Sylfaen" w:hAnsi="Sylfaen"/>
          <w:b/>
          <w:bCs/>
          <w:sz w:val="28"/>
          <w:szCs w:val="28"/>
          <w:lang w:val="en-GB"/>
        </w:rPr>
      </w:pPr>
      <w:r w:rsidRPr="00C110A9">
        <w:rPr>
          <w:rFonts w:ascii="Sylfaen" w:hAnsi="Sylfaen"/>
          <w:b/>
          <w:bCs/>
          <w:sz w:val="28"/>
          <w:szCs w:val="28"/>
          <w:lang w:val="ka-GE"/>
        </w:rPr>
        <w:t>2019-2020</w:t>
      </w:r>
    </w:p>
    <w:p w:rsidR="00AE59B4" w:rsidRPr="00C110A9" w:rsidRDefault="00AE59B4" w:rsidP="00FA1A41">
      <w:pPr>
        <w:rPr>
          <w:rFonts w:ascii="Sylfaen" w:hAnsi="Sylfaen"/>
          <w:b/>
          <w:bCs/>
          <w:lang w:val="en-GB"/>
        </w:rPr>
      </w:pPr>
    </w:p>
    <w:p w:rsidR="00F73EB1" w:rsidRPr="00C110A9" w:rsidRDefault="00F73EB1" w:rsidP="00654430">
      <w:pPr>
        <w:rPr>
          <w:rFonts w:ascii="Sylfaen" w:hAnsi="Sylfaen"/>
          <w:b/>
          <w:bCs/>
          <w:sz w:val="28"/>
          <w:szCs w:val="28"/>
          <w:lang w:val="en-GB"/>
        </w:rPr>
      </w:pPr>
    </w:p>
    <w:p w:rsidR="00F72EA7" w:rsidRPr="00C110A9" w:rsidRDefault="005C03D8" w:rsidP="0044750C">
      <w:pPr>
        <w:jc w:val="both"/>
        <w:rPr>
          <w:rFonts w:ascii="Sylfaen" w:hAnsi="Sylfaen"/>
          <w:sz w:val="22"/>
          <w:szCs w:val="22"/>
          <w:lang w:val="en-GB"/>
        </w:rPr>
      </w:pPr>
      <w:r w:rsidRPr="00C110A9">
        <w:rPr>
          <w:rFonts w:ascii="Sylfaen" w:hAnsi="Sylfaen"/>
          <w:sz w:val="22"/>
          <w:szCs w:val="22"/>
          <w:lang w:val="en-GB"/>
        </w:rPr>
        <w:t>შინაარსი</w:t>
      </w:r>
    </w:p>
    <w:sdt>
      <w:sdtPr>
        <w:rPr>
          <w:rFonts w:ascii="Sylfaen" w:hAnsi="Sylfaen"/>
          <w:b w:val="0"/>
          <w:bCs w:val="0"/>
          <w:sz w:val="22"/>
          <w:szCs w:val="22"/>
        </w:rPr>
        <w:id w:val="705064155"/>
        <w:docPartObj>
          <w:docPartGallery w:val="Table of Contents"/>
          <w:docPartUnique/>
        </w:docPartObj>
      </w:sdtPr>
      <w:sdtEndPr>
        <w:rPr>
          <w:noProof/>
        </w:rPr>
      </w:sdtEndPr>
      <w:sdtContent>
        <w:p w:rsidR="00A007E0" w:rsidRPr="00A007E0" w:rsidRDefault="00B90ED7">
          <w:pPr>
            <w:pStyle w:val="TOC1"/>
            <w:rPr>
              <w:b w:val="0"/>
              <w:bCs w:val="0"/>
              <w:noProof/>
              <w:sz w:val="22"/>
              <w:szCs w:val="22"/>
              <w:lang w:eastAsia="en-US"/>
            </w:rPr>
          </w:pPr>
          <w:r w:rsidRPr="00A007E0">
            <w:rPr>
              <w:rFonts w:ascii="Sylfaen" w:eastAsiaTheme="majorEastAsia" w:hAnsi="Sylfaen" w:cstheme="majorBidi"/>
              <w:b w:val="0"/>
              <w:color w:val="000000" w:themeColor="text1"/>
              <w:sz w:val="22"/>
              <w:szCs w:val="22"/>
              <w:lang w:eastAsia="en-US"/>
            </w:rPr>
            <w:fldChar w:fldCharType="begin"/>
          </w:r>
          <w:r w:rsidR="00F72EA7" w:rsidRPr="00A007E0">
            <w:rPr>
              <w:rFonts w:ascii="Sylfaen" w:hAnsi="Sylfaen"/>
              <w:b w:val="0"/>
              <w:color w:val="000000" w:themeColor="text1"/>
              <w:sz w:val="22"/>
              <w:szCs w:val="22"/>
            </w:rPr>
            <w:instrText xml:space="preserve"> TOC \o "1-3" \h \z \u </w:instrText>
          </w:r>
          <w:r w:rsidRPr="00A007E0">
            <w:rPr>
              <w:rFonts w:ascii="Sylfaen" w:eastAsiaTheme="majorEastAsia" w:hAnsi="Sylfaen" w:cstheme="majorBidi"/>
              <w:b w:val="0"/>
              <w:color w:val="000000" w:themeColor="text1"/>
              <w:sz w:val="22"/>
              <w:szCs w:val="22"/>
              <w:lang w:eastAsia="en-US"/>
            </w:rPr>
            <w:fldChar w:fldCharType="separate"/>
          </w:r>
          <w:hyperlink w:anchor="_Toc5761011" w:history="1">
            <w:r w:rsidR="00A007E0" w:rsidRPr="00A007E0">
              <w:rPr>
                <w:rStyle w:val="Hyperlink"/>
                <w:rFonts w:ascii="Sylfaen" w:hAnsi="Sylfaen"/>
                <w:b w:val="0"/>
                <w:noProof/>
                <w:sz w:val="22"/>
                <w:szCs w:val="22"/>
                <w:lang w:val="ka-GE"/>
              </w:rPr>
              <w:t>ა ბ რ ე</w:t>
            </w:r>
            <w:r w:rsidR="00A007E0" w:rsidRPr="00A007E0">
              <w:rPr>
                <w:rStyle w:val="Hyperlink"/>
                <w:rFonts w:ascii="Sylfaen" w:hAnsi="Sylfaen"/>
                <w:b w:val="0"/>
                <w:noProof/>
                <w:sz w:val="22"/>
                <w:szCs w:val="22"/>
                <w:lang w:val="ka-GE"/>
              </w:rPr>
              <w:t xml:space="preserve"> </w:t>
            </w:r>
            <w:r w:rsidR="00A007E0" w:rsidRPr="00A007E0">
              <w:rPr>
                <w:rStyle w:val="Hyperlink"/>
                <w:rFonts w:ascii="Sylfaen" w:hAnsi="Sylfaen"/>
                <w:b w:val="0"/>
                <w:noProof/>
                <w:sz w:val="22"/>
                <w:szCs w:val="22"/>
                <w:lang w:val="ka-GE"/>
              </w:rPr>
              <w:t>ვ ი ა ტ  უ  რ  ა</w:t>
            </w:r>
            <w:r w:rsidR="00A007E0" w:rsidRPr="00A007E0">
              <w:rPr>
                <w:b w:val="0"/>
                <w:noProof/>
                <w:webHidden/>
                <w:sz w:val="22"/>
                <w:szCs w:val="22"/>
              </w:rPr>
              <w:tab/>
            </w:r>
            <w:r w:rsidR="00A007E0" w:rsidRPr="00A007E0">
              <w:rPr>
                <w:b w:val="0"/>
                <w:noProof/>
                <w:webHidden/>
                <w:sz w:val="22"/>
                <w:szCs w:val="22"/>
              </w:rPr>
              <w:fldChar w:fldCharType="begin"/>
            </w:r>
            <w:r w:rsidR="00A007E0" w:rsidRPr="00A007E0">
              <w:rPr>
                <w:b w:val="0"/>
                <w:noProof/>
                <w:webHidden/>
                <w:sz w:val="22"/>
                <w:szCs w:val="22"/>
              </w:rPr>
              <w:instrText xml:space="preserve"> PAGEREF _Toc5761011 \h </w:instrText>
            </w:r>
            <w:r w:rsidR="00A007E0" w:rsidRPr="00A007E0">
              <w:rPr>
                <w:b w:val="0"/>
                <w:noProof/>
                <w:webHidden/>
                <w:sz w:val="22"/>
                <w:szCs w:val="22"/>
              </w:rPr>
            </w:r>
            <w:r w:rsidR="00A007E0" w:rsidRPr="00A007E0">
              <w:rPr>
                <w:b w:val="0"/>
                <w:noProof/>
                <w:webHidden/>
                <w:sz w:val="22"/>
                <w:szCs w:val="22"/>
              </w:rPr>
              <w:fldChar w:fldCharType="separate"/>
            </w:r>
            <w:r w:rsidR="00A007E0">
              <w:rPr>
                <w:b w:val="0"/>
                <w:noProof/>
                <w:webHidden/>
                <w:sz w:val="22"/>
                <w:szCs w:val="22"/>
              </w:rPr>
              <w:t>2</w:t>
            </w:r>
            <w:r w:rsidR="00A007E0" w:rsidRPr="00A007E0">
              <w:rPr>
                <w:b w:val="0"/>
                <w:noProof/>
                <w:webHidden/>
                <w:sz w:val="22"/>
                <w:szCs w:val="22"/>
              </w:rPr>
              <w:fldChar w:fldCharType="end"/>
            </w:r>
          </w:hyperlink>
        </w:p>
        <w:p w:rsidR="00A007E0" w:rsidRPr="00A007E0" w:rsidRDefault="00A007E0">
          <w:pPr>
            <w:pStyle w:val="TOC1"/>
            <w:tabs>
              <w:tab w:val="left" w:pos="480"/>
            </w:tabs>
            <w:rPr>
              <w:b w:val="0"/>
              <w:bCs w:val="0"/>
              <w:noProof/>
              <w:sz w:val="22"/>
              <w:szCs w:val="22"/>
              <w:lang w:eastAsia="en-US"/>
            </w:rPr>
          </w:pPr>
          <w:hyperlink w:anchor="_Toc5761012" w:history="1">
            <w:r w:rsidRPr="00A007E0">
              <w:rPr>
                <w:rStyle w:val="Hyperlink"/>
                <w:rFonts w:ascii="Sylfaen" w:hAnsi="Sylfaen"/>
                <w:b w:val="0"/>
                <w:noProof/>
                <w:sz w:val="22"/>
                <w:szCs w:val="22"/>
                <w:lang w:val="en-GB"/>
              </w:rPr>
              <w:t>1.</w:t>
            </w:r>
            <w:r w:rsidRPr="00A007E0">
              <w:rPr>
                <w:b w:val="0"/>
                <w:bCs w:val="0"/>
                <w:noProof/>
                <w:sz w:val="22"/>
                <w:szCs w:val="22"/>
                <w:lang w:eastAsia="en-US"/>
              </w:rPr>
              <w:tab/>
            </w:r>
            <w:r w:rsidRPr="00A007E0">
              <w:rPr>
                <w:rStyle w:val="Hyperlink"/>
                <w:rFonts w:ascii="Sylfaen" w:hAnsi="Sylfaen"/>
                <w:b w:val="0"/>
                <w:noProof/>
                <w:sz w:val="22"/>
                <w:szCs w:val="22"/>
                <w:lang w:val="ka-GE"/>
              </w:rPr>
              <w:t>შესავალი</w:t>
            </w:r>
            <w:r w:rsidRPr="00A007E0">
              <w:rPr>
                <w:b w:val="0"/>
                <w:noProof/>
                <w:webHidden/>
                <w:sz w:val="22"/>
                <w:szCs w:val="22"/>
              </w:rPr>
              <w:tab/>
            </w:r>
            <w:r w:rsidRPr="00A007E0">
              <w:rPr>
                <w:b w:val="0"/>
                <w:noProof/>
                <w:webHidden/>
                <w:sz w:val="22"/>
                <w:szCs w:val="22"/>
              </w:rPr>
              <w:fldChar w:fldCharType="begin"/>
            </w:r>
            <w:r w:rsidRPr="00A007E0">
              <w:rPr>
                <w:b w:val="0"/>
                <w:noProof/>
                <w:webHidden/>
                <w:sz w:val="22"/>
                <w:szCs w:val="22"/>
              </w:rPr>
              <w:instrText xml:space="preserve"> PAGEREF _Toc5761012 \h </w:instrText>
            </w:r>
            <w:r w:rsidRPr="00A007E0">
              <w:rPr>
                <w:b w:val="0"/>
                <w:noProof/>
                <w:webHidden/>
                <w:sz w:val="22"/>
                <w:szCs w:val="22"/>
              </w:rPr>
            </w:r>
            <w:r w:rsidRPr="00A007E0">
              <w:rPr>
                <w:b w:val="0"/>
                <w:noProof/>
                <w:webHidden/>
                <w:sz w:val="22"/>
                <w:szCs w:val="22"/>
              </w:rPr>
              <w:fldChar w:fldCharType="separate"/>
            </w:r>
            <w:r>
              <w:rPr>
                <w:b w:val="0"/>
                <w:noProof/>
                <w:webHidden/>
                <w:sz w:val="22"/>
                <w:szCs w:val="22"/>
              </w:rPr>
              <w:t>2</w:t>
            </w:r>
            <w:r w:rsidRPr="00A007E0">
              <w:rPr>
                <w:b w:val="0"/>
                <w:noProof/>
                <w:webHidden/>
                <w:sz w:val="22"/>
                <w:szCs w:val="22"/>
              </w:rPr>
              <w:fldChar w:fldCharType="end"/>
            </w:r>
          </w:hyperlink>
        </w:p>
        <w:p w:rsidR="00A007E0" w:rsidRPr="00A007E0" w:rsidRDefault="00A007E0">
          <w:pPr>
            <w:pStyle w:val="TOC1"/>
            <w:tabs>
              <w:tab w:val="left" w:pos="480"/>
            </w:tabs>
            <w:rPr>
              <w:b w:val="0"/>
              <w:bCs w:val="0"/>
              <w:noProof/>
              <w:sz w:val="22"/>
              <w:szCs w:val="22"/>
              <w:lang w:eastAsia="en-US"/>
            </w:rPr>
          </w:pPr>
          <w:hyperlink w:anchor="_Toc5761013" w:history="1">
            <w:r w:rsidRPr="00A007E0">
              <w:rPr>
                <w:rStyle w:val="Hyperlink"/>
                <w:rFonts w:ascii="Sylfaen" w:hAnsi="Sylfaen"/>
                <w:b w:val="0"/>
                <w:noProof/>
                <w:sz w:val="22"/>
                <w:szCs w:val="22"/>
                <w:lang w:val="en-GB"/>
              </w:rPr>
              <w:t>2.</w:t>
            </w:r>
            <w:r w:rsidRPr="00A007E0">
              <w:rPr>
                <w:b w:val="0"/>
                <w:bCs w:val="0"/>
                <w:noProof/>
                <w:sz w:val="22"/>
                <w:szCs w:val="22"/>
                <w:lang w:eastAsia="en-US"/>
              </w:rPr>
              <w:tab/>
            </w:r>
            <w:r w:rsidRPr="00A007E0">
              <w:rPr>
                <w:rStyle w:val="Hyperlink"/>
                <w:rFonts w:ascii="Sylfaen" w:hAnsi="Sylfaen"/>
                <w:b w:val="0"/>
                <w:noProof/>
                <w:sz w:val="22"/>
                <w:szCs w:val="22"/>
                <w:lang w:val="ka-GE"/>
              </w:rPr>
              <w:t>ქვეყნის სოციალურ-ეკონომიკური და პოლიტიკური გარემოს მიმოხილვა</w:t>
            </w:r>
            <w:r w:rsidRPr="00A007E0">
              <w:rPr>
                <w:b w:val="0"/>
                <w:noProof/>
                <w:webHidden/>
                <w:sz w:val="22"/>
                <w:szCs w:val="22"/>
              </w:rPr>
              <w:tab/>
            </w:r>
            <w:r w:rsidRPr="00A007E0">
              <w:rPr>
                <w:b w:val="0"/>
                <w:noProof/>
                <w:webHidden/>
                <w:sz w:val="22"/>
                <w:szCs w:val="22"/>
              </w:rPr>
              <w:fldChar w:fldCharType="begin"/>
            </w:r>
            <w:r w:rsidRPr="00A007E0">
              <w:rPr>
                <w:b w:val="0"/>
                <w:noProof/>
                <w:webHidden/>
                <w:sz w:val="22"/>
                <w:szCs w:val="22"/>
              </w:rPr>
              <w:instrText xml:space="preserve"> PAGEREF _Toc5761013 \h </w:instrText>
            </w:r>
            <w:r w:rsidRPr="00A007E0">
              <w:rPr>
                <w:b w:val="0"/>
                <w:noProof/>
                <w:webHidden/>
                <w:sz w:val="22"/>
                <w:szCs w:val="22"/>
              </w:rPr>
            </w:r>
            <w:r w:rsidRPr="00A007E0">
              <w:rPr>
                <w:b w:val="0"/>
                <w:noProof/>
                <w:webHidden/>
                <w:sz w:val="22"/>
                <w:szCs w:val="22"/>
              </w:rPr>
              <w:fldChar w:fldCharType="separate"/>
            </w:r>
            <w:r>
              <w:rPr>
                <w:b w:val="0"/>
                <w:noProof/>
                <w:webHidden/>
                <w:sz w:val="22"/>
                <w:szCs w:val="22"/>
              </w:rPr>
              <w:t>3</w:t>
            </w:r>
            <w:r w:rsidRPr="00A007E0">
              <w:rPr>
                <w:b w:val="0"/>
                <w:noProof/>
                <w:webHidden/>
                <w:sz w:val="22"/>
                <w:szCs w:val="22"/>
              </w:rPr>
              <w:fldChar w:fldCharType="end"/>
            </w:r>
          </w:hyperlink>
        </w:p>
        <w:p w:rsidR="00A007E0" w:rsidRPr="00A007E0" w:rsidRDefault="00A007E0">
          <w:pPr>
            <w:pStyle w:val="TOC2"/>
            <w:tabs>
              <w:tab w:val="right" w:leader="dot" w:pos="9010"/>
            </w:tabs>
            <w:rPr>
              <w:b w:val="0"/>
              <w:bCs w:val="0"/>
              <w:noProof/>
              <w:lang w:eastAsia="en-US"/>
            </w:rPr>
          </w:pPr>
          <w:hyperlink w:anchor="_Toc5761014" w:history="1">
            <w:r w:rsidRPr="00A007E0">
              <w:rPr>
                <w:rStyle w:val="Hyperlink"/>
                <w:rFonts w:ascii="Sylfaen" w:hAnsi="Sylfaen"/>
                <w:b w:val="0"/>
                <w:noProof/>
                <w:lang w:val="en-GB"/>
              </w:rPr>
              <w:t xml:space="preserve">2.1 </w:t>
            </w:r>
            <w:r w:rsidRPr="00A007E0">
              <w:rPr>
                <w:rStyle w:val="Hyperlink"/>
                <w:rFonts w:ascii="Sylfaen" w:hAnsi="Sylfaen"/>
                <w:b w:val="0"/>
                <w:noProof/>
                <w:lang w:val="ka-GE"/>
              </w:rPr>
              <w:t>გარემო ფაქტორები</w:t>
            </w:r>
            <w:r w:rsidRPr="00A007E0">
              <w:rPr>
                <w:b w:val="0"/>
                <w:noProof/>
                <w:webHidden/>
              </w:rPr>
              <w:tab/>
            </w:r>
            <w:r w:rsidRPr="00A007E0">
              <w:rPr>
                <w:b w:val="0"/>
                <w:noProof/>
                <w:webHidden/>
              </w:rPr>
              <w:fldChar w:fldCharType="begin"/>
            </w:r>
            <w:r w:rsidRPr="00A007E0">
              <w:rPr>
                <w:b w:val="0"/>
                <w:noProof/>
                <w:webHidden/>
              </w:rPr>
              <w:instrText xml:space="preserve"> PAGEREF _Toc5761014 \h </w:instrText>
            </w:r>
            <w:r w:rsidRPr="00A007E0">
              <w:rPr>
                <w:b w:val="0"/>
                <w:noProof/>
                <w:webHidden/>
              </w:rPr>
            </w:r>
            <w:r w:rsidRPr="00A007E0">
              <w:rPr>
                <w:b w:val="0"/>
                <w:noProof/>
                <w:webHidden/>
              </w:rPr>
              <w:fldChar w:fldCharType="separate"/>
            </w:r>
            <w:r>
              <w:rPr>
                <w:b w:val="0"/>
                <w:noProof/>
                <w:webHidden/>
              </w:rPr>
              <w:t>3</w:t>
            </w:r>
            <w:r w:rsidRPr="00A007E0">
              <w:rPr>
                <w:b w:val="0"/>
                <w:noProof/>
                <w:webHidden/>
              </w:rPr>
              <w:fldChar w:fldCharType="end"/>
            </w:r>
          </w:hyperlink>
        </w:p>
        <w:p w:rsidR="00A007E0" w:rsidRPr="00A007E0" w:rsidRDefault="00A007E0">
          <w:pPr>
            <w:pStyle w:val="TOC2"/>
            <w:tabs>
              <w:tab w:val="right" w:leader="dot" w:pos="9010"/>
            </w:tabs>
            <w:rPr>
              <w:b w:val="0"/>
              <w:bCs w:val="0"/>
              <w:noProof/>
              <w:lang w:eastAsia="en-US"/>
            </w:rPr>
          </w:pPr>
          <w:hyperlink w:anchor="_Toc5761015" w:history="1">
            <w:r w:rsidRPr="00A007E0">
              <w:rPr>
                <w:rStyle w:val="Hyperlink"/>
                <w:rFonts w:ascii="Sylfaen" w:hAnsi="Sylfaen"/>
                <w:b w:val="0"/>
                <w:noProof/>
                <w:lang w:val="en-GB"/>
              </w:rPr>
              <w:t xml:space="preserve">2.2 </w:t>
            </w:r>
            <w:r w:rsidRPr="00A007E0">
              <w:rPr>
                <w:rStyle w:val="Hyperlink"/>
                <w:rFonts w:ascii="Sylfaen" w:hAnsi="Sylfaen"/>
                <w:b w:val="0"/>
                <w:noProof/>
                <w:lang w:val="ka-GE"/>
              </w:rPr>
              <w:t>ჯანდაცვის სექტორის მიმოხილვა</w:t>
            </w:r>
            <w:r w:rsidRPr="00A007E0">
              <w:rPr>
                <w:b w:val="0"/>
                <w:noProof/>
                <w:webHidden/>
              </w:rPr>
              <w:tab/>
            </w:r>
            <w:r w:rsidRPr="00A007E0">
              <w:rPr>
                <w:b w:val="0"/>
                <w:noProof/>
                <w:webHidden/>
              </w:rPr>
              <w:fldChar w:fldCharType="begin"/>
            </w:r>
            <w:r w:rsidRPr="00A007E0">
              <w:rPr>
                <w:b w:val="0"/>
                <w:noProof/>
                <w:webHidden/>
              </w:rPr>
              <w:instrText xml:space="preserve"> PAGEREF _Toc5761015 \h </w:instrText>
            </w:r>
            <w:r w:rsidRPr="00A007E0">
              <w:rPr>
                <w:b w:val="0"/>
                <w:noProof/>
                <w:webHidden/>
              </w:rPr>
            </w:r>
            <w:r w:rsidRPr="00A007E0">
              <w:rPr>
                <w:b w:val="0"/>
                <w:noProof/>
                <w:webHidden/>
              </w:rPr>
              <w:fldChar w:fldCharType="separate"/>
            </w:r>
            <w:r>
              <w:rPr>
                <w:b w:val="0"/>
                <w:noProof/>
                <w:webHidden/>
              </w:rPr>
              <w:t>5</w:t>
            </w:r>
            <w:r w:rsidRPr="00A007E0">
              <w:rPr>
                <w:b w:val="0"/>
                <w:noProof/>
                <w:webHidden/>
              </w:rPr>
              <w:fldChar w:fldCharType="end"/>
            </w:r>
          </w:hyperlink>
        </w:p>
        <w:p w:rsidR="00A007E0" w:rsidRPr="00A007E0" w:rsidRDefault="00A007E0">
          <w:pPr>
            <w:pStyle w:val="TOC2"/>
            <w:tabs>
              <w:tab w:val="right" w:leader="dot" w:pos="9010"/>
            </w:tabs>
            <w:rPr>
              <w:b w:val="0"/>
              <w:bCs w:val="0"/>
              <w:noProof/>
              <w:lang w:eastAsia="en-US"/>
            </w:rPr>
          </w:pPr>
          <w:hyperlink w:anchor="_Toc5761016" w:history="1">
            <w:r w:rsidRPr="00A007E0">
              <w:rPr>
                <w:rStyle w:val="Hyperlink"/>
                <w:rFonts w:ascii="Sylfaen" w:hAnsi="Sylfaen"/>
                <w:b w:val="0"/>
                <w:noProof/>
                <w:lang w:val="ka-GE"/>
              </w:rPr>
              <w:t>2.3 სოციალური მომსახურების სააგენტოს ორგანიზაციული შესაძლებლობები</w:t>
            </w:r>
            <w:r w:rsidRPr="00A007E0">
              <w:rPr>
                <w:b w:val="0"/>
                <w:noProof/>
                <w:webHidden/>
              </w:rPr>
              <w:tab/>
            </w:r>
            <w:r w:rsidRPr="00A007E0">
              <w:rPr>
                <w:b w:val="0"/>
                <w:noProof/>
                <w:webHidden/>
              </w:rPr>
              <w:fldChar w:fldCharType="begin"/>
            </w:r>
            <w:r w:rsidRPr="00A007E0">
              <w:rPr>
                <w:b w:val="0"/>
                <w:noProof/>
                <w:webHidden/>
              </w:rPr>
              <w:instrText xml:space="preserve"> PAGEREF _Toc5761016 \h </w:instrText>
            </w:r>
            <w:r w:rsidRPr="00A007E0">
              <w:rPr>
                <w:b w:val="0"/>
                <w:noProof/>
                <w:webHidden/>
              </w:rPr>
            </w:r>
            <w:r w:rsidRPr="00A007E0">
              <w:rPr>
                <w:b w:val="0"/>
                <w:noProof/>
                <w:webHidden/>
              </w:rPr>
              <w:fldChar w:fldCharType="separate"/>
            </w:r>
            <w:r>
              <w:rPr>
                <w:b w:val="0"/>
                <w:noProof/>
                <w:webHidden/>
              </w:rPr>
              <w:t>9</w:t>
            </w:r>
            <w:r w:rsidRPr="00A007E0">
              <w:rPr>
                <w:b w:val="0"/>
                <w:noProof/>
                <w:webHidden/>
              </w:rPr>
              <w:fldChar w:fldCharType="end"/>
            </w:r>
          </w:hyperlink>
        </w:p>
        <w:p w:rsidR="00A007E0" w:rsidRPr="00A007E0" w:rsidRDefault="00A007E0">
          <w:pPr>
            <w:pStyle w:val="TOC2"/>
            <w:tabs>
              <w:tab w:val="right" w:leader="dot" w:pos="9010"/>
            </w:tabs>
            <w:rPr>
              <w:b w:val="0"/>
              <w:bCs w:val="0"/>
              <w:noProof/>
              <w:lang w:eastAsia="en-US"/>
            </w:rPr>
          </w:pPr>
          <w:hyperlink w:anchor="_Toc5761017" w:history="1">
            <w:r w:rsidRPr="00A007E0">
              <w:rPr>
                <w:rStyle w:val="Hyperlink"/>
                <w:rFonts w:ascii="Sylfaen" w:hAnsi="Sylfaen"/>
                <w:b w:val="0"/>
                <w:noProof/>
                <w:lang w:val="ka-GE"/>
              </w:rPr>
              <w:t>2.4 ძლიერი და სუსტი მხარეების შესაძლებლობების და საფრთხეების ანალიზი  (SWOT)</w:t>
            </w:r>
            <w:r w:rsidRPr="00A007E0">
              <w:rPr>
                <w:b w:val="0"/>
                <w:noProof/>
                <w:webHidden/>
              </w:rPr>
              <w:tab/>
            </w:r>
            <w:r w:rsidRPr="00A007E0">
              <w:rPr>
                <w:b w:val="0"/>
                <w:noProof/>
                <w:webHidden/>
              </w:rPr>
              <w:fldChar w:fldCharType="begin"/>
            </w:r>
            <w:r w:rsidRPr="00A007E0">
              <w:rPr>
                <w:b w:val="0"/>
                <w:noProof/>
                <w:webHidden/>
              </w:rPr>
              <w:instrText xml:space="preserve"> PAGEREF _Toc5761017 \h </w:instrText>
            </w:r>
            <w:r w:rsidRPr="00A007E0">
              <w:rPr>
                <w:b w:val="0"/>
                <w:noProof/>
                <w:webHidden/>
              </w:rPr>
            </w:r>
            <w:r w:rsidRPr="00A007E0">
              <w:rPr>
                <w:b w:val="0"/>
                <w:noProof/>
                <w:webHidden/>
              </w:rPr>
              <w:fldChar w:fldCharType="separate"/>
            </w:r>
            <w:r>
              <w:rPr>
                <w:b w:val="0"/>
                <w:noProof/>
                <w:webHidden/>
              </w:rPr>
              <w:t>13</w:t>
            </w:r>
            <w:r w:rsidRPr="00A007E0">
              <w:rPr>
                <w:b w:val="0"/>
                <w:noProof/>
                <w:webHidden/>
              </w:rPr>
              <w:fldChar w:fldCharType="end"/>
            </w:r>
          </w:hyperlink>
        </w:p>
        <w:p w:rsidR="00A007E0" w:rsidRPr="00A007E0" w:rsidRDefault="00A007E0">
          <w:pPr>
            <w:pStyle w:val="TOC1"/>
            <w:tabs>
              <w:tab w:val="left" w:pos="480"/>
            </w:tabs>
            <w:rPr>
              <w:b w:val="0"/>
              <w:bCs w:val="0"/>
              <w:noProof/>
              <w:sz w:val="22"/>
              <w:szCs w:val="22"/>
              <w:lang w:eastAsia="en-US"/>
            </w:rPr>
          </w:pPr>
          <w:hyperlink w:anchor="_Toc5761018" w:history="1">
            <w:r w:rsidRPr="00A007E0">
              <w:rPr>
                <w:rStyle w:val="Hyperlink"/>
                <w:rFonts w:ascii="Sylfaen" w:hAnsi="Sylfaen"/>
                <w:b w:val="0"/>
                <w:noProof/>
                <w:sz w:val="22"/>
                <w:szCs w:val="22"/>
                <w:lang w:val="en-GB"/>
              </w:rPr>
              <w:t>3.</w:t>
            </w:r>
            <w:r w:rsidRPr="00A007E0">
              <w:rPr>
                <w:b w:val="0"/>
                <w:bCs w:val="0"/>
                <w:noProof/>
                <w:sz w:val="22"/>
                <w:szCs w:val="22"/>
                <w:lang w:eastAsia="en-US"/>
              </w:rPr>
              <w:tab/>
            </w:r>
            <w:r w:rsidRPr="00A007E0">
              <w:rPr>
                <w:rStyle w:val="Hyperlink"/>
                <w:rFonts w:ascii="Sylfaen" w:hAnsi="Sylfaen"/>
                <w:b w:val="0"/>
                <w:noProof/>
                <w:sz w:val="22"/>
                <w:szCs w:val="22"/>
                <w:lang w:val="ka-GE"/>
              </w:rPr>
              <w:t>სტრატეგიის გეგმა, მიზნები, ძირითადი ინიციატივები და ინდიკატორები</w:t>
            </w:r>
            <w:r w:rsidRPr="00A007E0">
              <w:rPr>
                <w:b w:val="0"/>
                <w:noProof/>
                <w:webHidden/>
                <w:sz w:val="22"/>
                <w:szCs w:val="22"/>
              </w:rPr>
              <w:tab/>
            </w:r>
            <w:r w:rsidRPr="00A007E0">
              <w:rPr>
                <w:b w:val="0"/>
                <w:noProof/>
                <w:webHidden/>
                <w:sz w:val="22"/>
                <w:szCs w:val="22"/>
              </w:rPr>
              <w:fldChar w:fldCharType="begin"/>
            </w:r>
            <w:r w:rsidRPr="00A007E0">
              <w:rPr>
                <w:b w:val="0"/>
                <w:noProof/>
                <w:webHidden/>
                <w:sz w:val="22"/>
                <w:szCs w:val="22"/>
              </w:rPr>
              <w:instrText xml:space="preserve"> PAGEREF _Toc5761018 \h </w:instrText>
            </w:r>
            <w:r w:rsidRPr="00A007E0">
              <w:rPr>
                <w:b w:val="0"/>
                <w:noProof/>
                <w:webHidden/>
                <w:sz w:val="22"/>
                <w:szCs w:val="22"/>
              </w:rPr>
            </w:r>
            <w:r w:rsidRPr="00A007E0">
              <w:rPr>
                <w:b w:val="0"/>
                <w:noProof/>
                <w:webHidden/>
                <w:sz w:val="22"/>
                <w:szCs w:val="22"/>
              </w:rPr>
              <w:fldChar w:fldCharType="separate"/>
            </w:r>
            <w:r>
              <w:rPr>
                <w:b w:val="0"/>
                <w:noProof/>
                <w:webHidden/>
                <w:sz w:val="22"/>
                <w:szCs w:val="22"/>
              </w:rPr>
              <w:t>14</w:t>
            </w:r>
            <w:r w:rsidRPr="00A007E0">
              <w:rPr>
                <w:b w:val="0"/>
                <w:noProof/>
                <w:webHidden/>
                <w:sz w:val="22"/>
                <w:szCs w:val="22"/>
              </w:rPr>
              <w:fldChar w:fldCharType="end"/>
            </w:r>
          </w:hyperlink>
        </w:p>
        <w:p w:rsidR="00A007E0" w:rsidRPr="00A007E0" w:rsidRDefault="00A007E0">
          <w:pPr>
            <w:pStyle w:val="TOC2"/>
            <w:tabs>
              <w:tab w:val="right" w:leader="dot" w:pos="9010"/>
            </w:tabs>
            <w:rPr>
              <w:b w:val="0"/>
              <w:bCs w:val="0"/>
              <w:noProof/>
              <w:lang w:eastAsia="en-US"/>
            </w:rPr>
          </w:pPr>
          <w:hyperlink w:anchor="_Toc5761019" w:history="1">
            <w:r w:rsidRPr="00A007E0">
              <w:rPr>
                <w:rStyle w:val="Hyperlink"/>
                <w:rFonts w:ascii="Sylfaen" w:hAnsi="Sylfaen"/>
                <w:b w:val="0"/>
                <w:noProof/>
                <w:lang w:val="en-GB"/>
              </w:rPr>
              <w:t xml:space="preserve">3.1. </w:t>
            </w:r>
            <w:r w:rsidRPr="00A007E0">
              <w:rPr>
                <w:rStyle w:val="Hyperlink"/>
                <w:rFonts w:ascii="Sylfaen" w:hAnsi="Sylfaen"/>
                <w:b w:val="0"/>
                <w:noProof/>
                <w:lang w:val="ka-GE"/>
              </w:rPr>
              <w:t>მიზანი</w:t>
            </w:r>
            <w:r w:rsidRPr="00A007E0">
              <w:rPr>
                <w:rStyle w:val="Hyperlink"/>
                <w:rFonts w:ascii="Sylfaen" w:hAnsi="Sylfaen"/>
                <w:b w:val="0"/>
                <w:noProof/>
                <w:lang w:val="en-GB"/>
              </w:rPr>
              <w:t xml:space="preserve">: </w:t>
            </w:r>
            <w:r w:rsidRPr="00A007E0">
              <w:rPr>
                <w:rStyle w:val="Hyperlink"/>
                <w:rFonts w:ascii="Sylfaen" w:hAnsi="Sylfaen" w:cs="Sylfaen"/>
                <w:b w:val="0"/>
                <w:noProof/>
                <w:lang w:val="en-GB"/>
              </w:rPr>
              <w:t>ფინანსური</w:t>
            </w:r>
            <w:r w:rsidRPr="00A007E0">
              <w:rPr>
                <w:rStyle w:val="Hyperlink"/>
                <w:rFonts w:ascii="Sylfaen" w:hAnsi="Sylfaen" w:cs="Sylfaen"/>
                <w:b w:val="0"/>
                <w:noProof/>
                <w:lang w:val="ka-GE"/>
              </w:rPr>
              <w:t xml:space="preserve"> დაცულობის გაუმჯობესება და ეფექტიანი მოცვის უზრუნველყოფა</w:t>
            </w:r>
            <w:r w:rsidRPr="00A007E0">
              <w:rPr>
                <w:b w:val="0"/>
                <w:noProof/>
                <w:webHidden/>
              </w:rPr>
              <w:tab/>
            </w:r>
            <w:r w:rsidRPr="00A007E0">
              <w:rPr>
                <w:b w:val="0"/>
                <w:noProof/>
                <w:webHidden/>
              </w:rPr>
              <w:fldChar w:fldCharType="begin"/>
            </w:r>
            <w:r w:rsidRPr="00A007E0">
              <w:rPr>
                <w:b w:val="0"/>
                <w:noProof/>
                <w:webHidden/>
              </w:rPr>
              <w:instrText xml:space="preserve"> PAGEREF _Toc5761019 \h </w:instrText>
            </w:r>
            <w:r w:rsidRPr="00A007E0">
              <w:rPr>
                <w:b w:val="0"/>
                <w:noProof/>
                <w:webHidden/>
              </w:rPr>
            </w:r>
            <w:r w:rsidRPr="00A007E0">
              <w:rPr>
                <w:b w:val="0"/>
                <w:noProof/>
                <w:webHidden/>
              </w:rPr>
              <w:fldChar w:fldCharType="separate"/>
            </w:r>
            <w:r>
              <w:rPr>
                <w:b w:val="0"/>
                <w:noProof/>
                <w:webHidden/>
              </w:rPr>
              <w:t>15</w:t>
            </w:r>
            <w:r w:rsidRPr="00A007E0">
              <w:rPr>
                <w:b w:val="0"/>
                <w:noProof/>
                <w:webHidden/>
              </w:rPr>
              <w:fldChar w:fldCharType="end"/>
            </w:r>
          </w:hyperlink>
        </w:p>
        <w:p w:rsidR="00A007E0" w:rsidRPr="00A007E0" w:rsidRDefault="00A007E0">
          <w:pPr>
            <w:pStyle w:val="TOC2"/>
            <w:tabs>
              <w:tab w:val="right" w:leader="dot" w:pos="9010"/>
            </w:tabs>
            <w:rPr>
              <w:b w:val="0"/>
              <w:bCs w:val="0"/>
              <w:noProof/>
              <w:lang w:eastAsia="en-US"/>
            </w:rPr>
          </w:pPr>
          <w:hyperlink w:anchor="_Toc5761020" w:history="1">
            <w:r w:rsidRPr="00A007E0">
              <w:rPr>
                <w:rStyle w:val="Hyperlink"/>
                <w:rFonts w:ascii="Sylfaen" w:hAnsi="Sylfaen"/>
                <w:b w:val="0"/>
                <w:noProof/>
                <w:lang w:val="en-GB"/>
              </w:rPr>
              <w:t xml:space="preserve">3.2. </w:t>
            </w:r>
            <w:r w:rsidRPr="00A007E0">
              <w:rPr>
                <w:rStyle w:val="Hyperlink"/>
                <w:rFonts w:ascii="Sylfaen" w:hAnsi="Sylfaen"/>
                <w:b w:val="0"/>
                <w:noProof/>
                <w:lang w:val="ka-GE"/>
              </w:rPr>
              <w:t>მიზანი</w:t>
            </w:r>
            <w:r w:rsidRPr="00A007E0">
              <w:rPr>
                <w:rStyle w:val="Hyperlink"/>
                <w:rFonts w:ascii="Sylfaen" w:hAnsi="Sylfaen"/>
                <w:b w:val="0"/>
                <w:noProof/>
                <w:lang w:val="en-GB"/>
              </w:rPr>
              <w:t xml:space="preserve">: </w:t>
            </w:r>
            <w:r w:rsidRPr="00A007E0">
              <w:rPr>
                <w:rStyle w:val="Hyperlink"/>
                <w:rFonts w:ascii="Sylfaen" w:hAnsi="Sylfaen" w:cs="Sylfaen"/>
                <w:b w:val="0"/>
                <w:noProof/>
                <w:lang w:val="en-GB"/>
              </w:rPr>
              <w:t>სერვისი</w:t>
            </w:r>
            <w:r w:rsidRPr="00A007E0">
              <w:rPr>
                <w:rStyle w:val="Hyperlink"/>
                <w:rFonts w:ascii="Sylfaen" w:hAnsi="Sylfaen" w:cs="Sylfaen"/>
                <w:b w:val="0"/>
                <w:noProof/>
                <w:lang w:val="ka-GE"/>
              </w:rPr>
              <w:t>თ</w:t>
            </w:r>
            <w:r w:rsidRPr="00A007E0">
              <w:rPr>
                <w:rStyle w:val="Hyperlink"/>
                <w:rFonts w:ascii="Sylfaen" w:hAnsi="Sylfaen"/>
                <w:b w:val="0"/>
                <w:noProof/>
                <w:lang w:val="en-GB"/>
              </w:rPr>
              <w:t xml:space="preserve"> </w:t>
            </w:r>
            <w:r w:rsidRPr="00A007E0">
              <w:rPr>
                <w:rStyle w:val="Hyperlink"/>
                <w:rFonts w:ascii="Sylfaen" w:hAnsi="Sylfaen" w:cs="Sylfaen"/>
                <w:b w:val="0"/>
                <w:noProof/>
                <w:lang w:val="ka-GE"/>
              </w:rPr>
              <w:t>უზრუნველყოფა</w:t>
            </w:r>
            <w:r w:rsidRPr="00A007E0">
              <w:rPr>
                <w:rStyle w:val="Hyperlink"/>
                <w:rFonts w:ascii="Sylfaen" w:hAnsi="Sylfaen"/>
                <w:b w:val="0"/>
                <w:noProof/>
                <w:lang w:val="en-GB"/>
              </w:rPr>
              <w:t xml:space="preserve"> </w:t>
            </w:r>
            <w:r w:rsidRPr="00A007E0">
              <w:rPr>
                <w:rStyle w:val="Hyperlink"/>
                <w:rFonts w:ascii="Sylfaen" w:hAnsi="Sylfaen" w:cs="Sylfaen"/>
                <w:b w:val="0"/>
                <w:noProof/>
                <w:lang w:val="ka-GE"/>
              </w:rPr>
              <w:t>სათანადო</w:t>
            </w:r>
            <w:r w:rsidRPr="00A007E0">
              <w:rPr>
                <w:rStyle w:val="Hyperlink"/>
                <w:rFonts w:ascii="Sylfaen" w:hAnsi="Sylfaen"/>
                <w:b w:val="0"/>
                <w:noProof/>
                <w:lang w:val="en-GB"/>
              </w:rPr>
              <w:t xml:space="preserve"> </w:t>
            </w:r>
            <w:r w:rsidRPr="00A007E0">
              <w:rPr>
                <w:rStyle w:val="Hyperlink"/>
                <w:rFonts w:ascii="Sylfaen" w:hAnsi="Sylfaen" w:cs="Sylfaen"/>
                <w:b w:val="0"/>
                <w:noProof/>
                <w:lang w:val="en-GB"/>
              </w:rPr>
              <w:t>დონეზე</w:t>
            </w:r>
            <w:r w:rsidRPr="00A007E0">
              <w:rPr>
                <w:b w:val="0"/>
                <w:noProof/>
                <w:webHidden/>
              </w:rPr>
              <w:tab/>
            </w:r>
            <w:r w:rsidRPr="00A007E0">
              <w:rPr>
                <w:b w:val="0"/>
                <w:noProof/>
                <w:webHidden/>
              </w:rPr>
              <w:fldChar w:fldCharType="begin"/>
            </w:r>
            <w:r w:rsidRPr="00A007E0">
              <w:rPr>
                <w:b w:val="0"/>
                <w:noProof/>
                <w:webHidden/>
              </w:rPr>
              <w:instrText xml:space="preserve"> PAGEREF _Toc5761020 \h </w:instrText>
            </w:r>
            <w:r w:rsidRPr="00A007E0">
              <w:rPr>
                <w:b w:val="0"/>
                <w:noProof/>
                <w:webHidden/>
              </w:rPr>
            </w:r>
            <w:r w:rsidRPr="00A007E0">
              <w:rPr>
                <w:b w:val="0"/>
                <w:noProof/>
                <w:webHidden/>
              </w:rPr>
              <w:fldChar w:fldCharType="separate"/>
            </w:r>
            <w:r>
              <w:rPr>
                <w:b w:val="0"/>
                <w:noProof/>
                <w:webHidden/>
              </w:rPr>
              <w:t>16</w:t>
            </w:r>
            <w:r w:rsidRPr="00A007E0">
              <w:rPr>
                <w:b w:val="0"/>
                <w:noProof/>
                <w:webHidden/>
              </w:rPr>
              <w:fldChar w:fldCharType="end"/>
            </w:r>
          </w:hyperlink>
        </w:p>
        <w:p w:rsidR="00A007E0" w:rsidRPr="00A007E0" w:rsidRDefault="00A007E0">
          <w:pPr>
            <w:pStyle w:val="TOC2"/>
            <w:tabs>
              <w:tab w:val="right" w:leader="dot" w:pos="9010"/>
            </w:tabs>
            <w:rPr>
              <w:b w:val="0"/>
              <w:bCs w:val="0"/>
              <w:noProof/>
              <w:lang w:eastAsia="en-US"/>
            </w:rPr>
          </w:pPr>
          <w:hyperlink w:anchor="_Toc5761021" w:history="1">
            <w:r w:rsidRPr="00A007E0">
              <w:rPr>
                <w:rStyle w:val="Hyperlink"/>
                <w:rFonts w:ascii="Sylfaen" w:hAnsi="Sylfaen"/>
                <w:b w:val="0"/>
                <w:noProof/>
                <w:lang w:val="ka-GE"/>
              </w:rPr>
              <w:t>3.3. ამოცანა: ჯანდაცვის მომსახურების ხარისხისა და ეფექტიანობის გაუმჯობესება</w:t>
            </w:r>
            <w:r w:rsidRPr="00A007E0">
              <w:rPr>
                <w:b w:val="0"/>
                <w:noProof/>
                <w:webHidden/>
              </w:rPr>
              <w:tab/>
            </w:r>
            <w:r w:rsidRPr="00A007E0">
              <w:rPr>
                <w:b w:val="0"/>
                <w:noProof/>
                <w:webHidden/>
              </w:rPr>
              <w:fldChar w:fldCharType="begin"/>
            </w:r>
            <w:r w:rsidRPr="00A007E0">
              <w:rPr>
                <w:b w:val="0"/>
                <w:noProof/>
                <w:webHidden/>
              </w:rPr>
              <w:instrText xml:space="preserve"> PAGEREF _Toc5761021 \h </w:instrText>
            </w:r>
            <w:r w:rsidRPr="00A007E0">
              <w:rPr>
                <w:b w:val="0"/>
                <w:noProof/>
                <w:webHidden/>
              </w:rPr>
            </w:r>
            <w:r w:rsidRPr="00A007E0">
              <w:rPr>
                <w:b w:val="0"/>
                <w:noProof/>
                <w:webHidden/>
              </w:rPr>
              <w:fldChar w:fldCharType="separate"/>
            </w:r>
            <w:r>
              <w:rPr>
                <w:b w:val="0"/>
                <w:noProof/>
                <w:webHidden/>
              </w:rPr>
              <w:t>17</w:t>
            </w:r>
            <w:r w:rsidRPr="00A007E0">
              <w:rPr>
                <w:b w:val="0"/>
                <w:noProof/>
                <w:webHidden/>
              </w:rPr>
              <w:fldChar w:fldCharType="end"/>
            </w:r>
          </w:hyperlink>
        </w:p>
        <w:p w:rsidR="00A007E0" w:rsidRPr="00A007E0" w:rsidRDefault="00A007E0">
          <w:pPr>
            <w:pStyle w:val="TOC2"/>
            <w:tabs>
              <w:tab w:val="right" w:leader="dot" w:pos="9010"/>
            </w:tabs>
            <w:rPr>
              <w:b w:val="0"/>
              <w:bCs w:val="0"/>
              <w:noProof/>
              <w:lang w:eastAsia="en-US"/>
            </w:rPr>
          </w:pPr>
          <w:hyperlink w:anchor="_Toc5761022" w:history="1">
            <w:r w:rsidRPr="00A007E0">
              <w:rPr>
                <w:rStyle w:val="Hyperlink"/>
                <w:rFonts w:ascii="Sylfaen" w:hAnsi="Sylfaen"/>
                <w:b w:val="0"/>
                <w:noProof/>
                <w:lang w:val="en-GB"/>
              </w:rPr>
              <w:t>3.4.</w:t>
            </w:r>
            <w:r w:rsidRPr="00A007E0">
              <w:rPr>
                <w:rStyle w:val="Hyperlink"/>
                <w:rFonts w:ascii="Sylfaen" w:hAnsi="Sylfaen"/>
                <w:b w:val="0"/>
                <w:noProof/>
                <w:lang w:val="ka-GE"/>
              </w:rPr>
              <w:t xml:space="preserve"> ამოცანა</w:t>
            </w:r>
            <w:r w:rsidRPr="00A007E0">
              <w:rPr>
                <w:rStyle w:val="Hyperlink"/>
                <w:rFonts w:ascii="Sylfaen" w:hAnsi="Sylfaen"/>
                <w:b w:val="0"/>
                <w:noProof/>
                <w:lang w:val="en-GB"/>
              </w:rPr>
              <w:t xml:space="preserve">: ანაზღაურებისა და დაკონტრაქტების მექანიზმების </w:t>
            </w:r>
            <w:r w:rsidRPr="00A007E0">
              <w:rPr>
                <w:rStyle w:val="Hyperlink"/>
                <w:rFonts w:ascii="Sylfaen" w:hAnsi="Sylfaen"/>
                <w:b w:val="0"/>
                <w:noProof/>
                <w:lang w:val="ka-GE"/>
              </w:rPr>
              <w:t>დახვეწა</w:t>
            </w:r>
            <w:r w:rsidRPr="00A007E0">
              <w:rPr>
                <w:b w:val="0"/>
                <w:noProof/>
                <w:webHidden/>
              </w:rPr>
              <w:tab/>
            </w:r>
            <w:r w:rsidRPr="00A007E0">
              <w:rPr>
                <w:b w:val="0"/>
                <w:noProof/>
                <w:webHidden/>
              </w:rPr>
              <w:fldChar w:fldCharType="begin"/>
            </w:r>
            <w:r w:rsidRPr="00A007E0">
              <w:rPr>
                <w:b w:val="0"/>
                <w:noProof/>
                <w:webHidden/>
              </w:rPr>
              <w:instrText xml:space="preserve"> PAGEREF _Toc5761022 \h </w:instrText>
            </w:r>
            <w:r w:rsidRPr="00A007E0">
              <w:rPr>
                <w:b w:val="0"/>
                <w:noProof/>
                <w:webHidden/>
              </w:rPr>
            </w:r>
            <w:r w:rsidRPr="00A007E0">
              <w:rPr>
                <w:b w:val="0"/>
                <w:noProof/>
                <w:webHidden/>
              </w:rPr>
              <w:fldChar w:fldCharType="separate"/>
            </w:r>
            <w:r>
              <w:rPr>
                <w:b w:val="0"/>
                <w:noProof/>
                <w:webHidden/>
              </w:rPr>
              <w:t>17</w:t>
            </w:r>
            <w:r w:rsidRPr="00A007E0">
              <w:rPr>
                <w:b w:val="0"/>
                <w:noProof/>
                <w:webHidden/>
              </w:rPr>
              <w:fldChar w:fldCharType="end"/>
            </w:r>
          </w:hyperlink>
        </w:p>
        <w:p w:rsidR="00A007E0" w:rsidRPr="00A007E0" w:rsidRDefault="00A007E0">
          <w:pPr>
            <w:pStyle w:val="TOC2"/>
            <w:tabs>
              <w:tab w:val="right" w:leader="dot" w:pos="9010"/>
            </w:tabs>
            <w:rPr>
              <w:b w:val="0"/>
              <w:bCs w:val="0"/>
              <w:noProof/>
              <w:lang w:eastAsia="en-US"/>
            </w:rPr>
          </w:pPr>
          <w:hyperlink w:anchor="_Toc5761023" w:history="1">
            <w:r w:rsidRPr="00A007E0">
              <w:rPr>
                <w:rStyle w:val="Hyperlink"/>
                <w:rFonts w:ascii="Sylfaen" w:hAnsi="Sylfaen"/>
                <w:b w:val="0"/>
                <w:noProof/>
                <w:lang w:val="en-GB"/>
              </w:rPr>
              <w:t>3.5.</w:t>
            </w:r>
            <w:r w:rsidRPr="00A007E0">
              <w:rPr>
                <w:rStyle w:val="Hyperlink"/>
                <w:rFonts w:ascii="Sylfaen" w:hAnsi="Sylfaen"/>
                <w:b w:val="0"/>
                <w:noProof/>
                <w:lang w:val="ka-GE"/>
              </w:rPr>
              <w:t xml:space="preserve"> ამოცანა</w:t>
            </w:r>
            <w:r w:rsidRPr="00A007E0">
              <w:rPr>
                <w:rStyle w:val="Hyperlink"/>
                <w:rFonts w:ascii="Sylfaen" w:hAnsi="Sylfaen"/>
                <w:b w:val="0"/>
                <w:noProof/>
                <w:lang w:val="en-GB"/>
              </w:rPr>
              <w:t xml:space="preserve">: </w:t>
            </w:r>
            <w:r w:rsidRPr="00A007E0">
              <w:rPr>
                <w:rStyle w:val="Hyperlink"/>
                <w:rFonts w:ascii="Sylfaen" w:hAnsi="Sylfaen"/>
                <w:b w:val="0"/>
                <w:noProof/>
                <w:lang w:val="ka-GE"/>
              </w:rPr>
              <w:t>ჯანდაცვის მომსახურების პაკეტის შესაბამისობა მოსახლეობის საჭიროებებთან</w:t>
            </w:r>
            <w:r w:rsidRPr="00A007E0">
              <w:rPr>
                <w:b w:val="0"/>
                <w:noProof/>
                <w:webHidden/>
              </w:rPr>
              <w:tab/>
            </w:r>
            <w:r w:rsidRPr="00A007E0">
              <w:rPr>
                <w:b w:val="0"/>
                <w:noProof/>
                <w:webHidden/>
              </w:rPr>
              <w:fldChar w:fldCharType="begin"/>
            </w:r>
            <w:r w:rsidRPr="00A007E0">
              <w:rPr>
                <w:b w:val="0"/>
                <w:noProof/>
                <w:webHidden/>
              </w:rPr>
              <w:instrText xml:space="preserve"> PAGEREF _Toc5761023 \h </w:instrText>
            </w:r>
            <w:r w:rsidRPr="00A007E0">
              <w:rPr>
                <w:b w:val="0"/>
                <w:noProof/>
                <w:webHidden/>
              </w:rPr>
            </w:r>
            <w:r w:rsidRPr="00A007E0">
              <w:rPr>
                <w:b w:val="0"/>
                <w:noProof/>
                <w:webHidden/>
              </w:rPr>
              <w:fldChar w:fldCharType="separate"/>
            </w:r>
            <w:r>
              <w:rPr>
                <w:b w:val="0"/>
                <w:noProof/>
                <w:webHidden/>
              </w:rPr>
              <w:t>18</w:t>
            </w:r>
            <w:r w:rsidRPr="00A007E0">
              <w:rPr>
                <w:b w:val="0"/>
                <w:noProof/>
                <w:webHidden/>
              </w:rPr>
              <w:fldChar w:fldCharType="end"/>
            </w:r>
          </w:hyperlink>
        </w:p>
        <w:p w:rsidR="00A007E0" w:rsidRPr="00A007E0" w:rsidRDefault="00A007E0">
          <w:pPr>
            <w:pStyle w:val="TOC2"/>
            <w:tabs>
              <w:tab w:val="right" w:leader="dot" w:pos="9010"/>
            </w:tabs>
            <w:rPr>
              <w:b w:val="0"/>
              <w:bCs w:val="0"/>
              <w:noProof/>
              <w:lang w:eastAsia="en-US"/>
            </w:rPr>
          </w:pPr>
          <w:hyperlink w:anchor="_Toc5761024" w:history="1">
            <w:r w:rsidRPr="00A007E0">
              <w:rPr>
                <w:rStyle w:val="Hyperlink"/>
                <w:rFonts w:ascii="Sylfaen" w:hAnsi="Sylfaen"/>
                <w:b w:val="0"/>
                <w:noProof/>
                <w:lang w:val="en-GB"/>
              </w:rPr>
              <w:t>3.6.</w:t>
            </w:r>
            <w:r w:rsidRPr="00A007E0">
              <w:rPr>
                <w:rStyle w:val="Hyperlink"/>
                <w:rFonts w:ascii="Sylfaen" w:hAnsi="Sylfaen"/>
                <w:b w:val="0"/>
                <w:noProof/>
                <w:lang w:val="ka-GE"/>
              </w:rPr>
              <w:t xml:space="preserve"> ამოცანა</w:t>
            </w:r>
            <w:r w:rsidRPr="00A007E0">
              <w:rPr>
                <w:rStyle w:val="Hyperlink"/>
                <w:rFonts w:ascii="Sylfaen" w:hAnsi="Sylfaen"/>
                <w:b w:val="0"/>
                <w:noProof/>
                <w:lang w:val="en-GB"/>
              </w:rPr>
              <w:t>: სპეციალისტის მომსახურებაზე თანასწორი წვდომის უზრუნველყოფა და პირველადი ჯანდაცვის გაძლიერება</w:t>
            </w:r>
            <w:r w:rsidRPr="00A007E0">
              <w:rPr>
                <w:b w:val="0"/>
                <w:noProof/>
                <w:webHidden/>
              </w:rPr>
              <w:tab/>
            </w:r>
            <w:r w:rsidRPr="00A007E0">
              <w:rPr>
                <w:b w:val="0"/>
                <w:noProof/>
                <w:webHidden/>
              </w:rPr>
              <w:fldChar w:fldCharType="begin"/>
            </w:r>
            <w:r w:rsidRPr="00A007E0">
              <w:rPr>
                <w:b w:val="0"/>
                <w:noProof/>
                <w:webHidden/>
              </w:rPr>
              <w:instrText xml:space="preserve"> PAGEREF _Toc5761024 \h </w:instrText>
            </w:r>
            <w:r w:rsidRPr="00A007E0">
              <w:rPr>
                <w:b w:val="0"/>
                <w:noProof/>
                <w:webHidden/>
              </w:rPr>
            </w:r>
            <w:r w:rsidRPr="00A007E0">
              <w:rPr>
                <w:b w:val="0"/>
                <w:noProof/>
                <w:webHidden/>
              </w:rPr>
              <w:fldChar w:fldCharType="separate"/>
            </w:r>
            <w:r>
              <w:rPr>
                <w:b w:val="0"/>
                <w:noProof/>
                <w:webHidden/>
              </w:rPr>
              <w:t>19</w:t>
            </w:r>
            <w:r w:rsidRPr="00A007E0">
              <w:rPr>
                <w:b w:val="0"/>
                <w:noProof/>
                <w:webHidden/>
              </w:rPr>
              <w:fldChar w:fldCharType="end"/>
            </w:r>
          </w:hyperlink>
        </w:p>
        <w:p w:rsidR="00A007E0" w:rsidRPr="00A007E0" w:rsidRDefault="00A007E0">
          <w:pPr>
            <w:pStyle w:val="TOC2"/>
            <w:tabs>
              <w:tab w:val="right" w:leader="dot" w:pos="9010"/>
            </w:tabs>
            <w:rPr>
              <w:b w:val="0"/>
              <w:bCs w:val="0"/>
              <w:noProof/>
              <w:lang w:eastAsia="en-US"/>
            </w:rPr>
          </w:pPr>
          <w:hyperlink w:anchor="_Toc5761025" w:history="1">
            <w:r w:rsidRPr="00A007E0">
              <w:rPr>
                <w:rStyle w:val="Hyperlink"/>
                <w:rFonts w:ascii="Sylfaen" w:hAnsi="Sylfaen"/>
                <w:b w:val="0"/>
                <w:noProof/>
                <w:lang w:val="en-GB"/>
              </w:rPr>
              <w:t>3.7.</w:t>
            </w:r>
            <w:r w:rsidRPr="00A007E0">
              <w:rPr>
                <w:rStyle w:val="Hyperlink"/>
                <w:rFonts w:ascii="Sylfaen" w:hAnsi="Sylfaen"/>
                <w:b w:val="0"/>
                <w:noProof/>
                <w:lang w:val="ka-GE"/>
              </w:rPr>
              <w:t xml:space="preserve"> ამოცანა</w:t>
            </w:r>
            <w:r w:rsidRPr="00A007E0">
              <w:rPr>
                <w:rStyle w:val="Hyperlink"/>
                <w:rFonts w:ascii="Sylfaen" w:hAnsi="Sylfaen"/>
                <w:b w:val="0"/>
                <w:noProof/>
                <w:lang w:val="en-GB"/>
              </w:rPr>
              <w:t xml:space="preserve">: </w:t>
            </w:r>
            <w:r w:rsidRPr="00A007E0">
              <w:rPr>
                <w:rStyle w:val="Hyperlink"/>
                <w:rFonts w:ascii="Sylfaen" w:hAnsi="Sylfaen"/>
                <w:b w:val="0"/>
                <w:noProof/>
                <w:lang w:val="ka-GE"/>
              </w:rPr>
              <w:t>მაღალსპეციალიზებული და ჰოსპიტალური მომსახურების კონსოლიდაცია</w:t>
            </w:r>
            <w:r w:rsidRPr="00A007E0">
              <w:rPr>
                <w:b w:val="0"/>
                <w:noProof/>
                <w:webHidden/>
              </w:rPr>
              <w:tab/>
            </w:r>
            <w:r w:rsidRPr="00A007E0">
              <w:rPr>
                <w:b w:val="0"/>
                <w:noProof/>
                <w:webHidden/>
              </w:rPr>
              <w:fldChar w:fldCharType="begin"/>
            </w:r>
            <w:r w:rsidRPr="00A007E0">
              <w:rPr>
                <w:b w:val="0"/>
                <w:noProof/>
                <w:webHidden/>
              </w:rPr>
              <w:instrText xml:space="preserve"> PAGEREF _Toc5761025 \h </w:instrText>
            </w:r>
            <w:r w:rsidRPr="00A007E0">
              <w:rPr>
                <w:b w:val="0"/>
                <w:noProof/>
                <w:webHidden/>
              </w:rPr>
            </w:r>
            <w:r w:rsidRPr="00A007E0">
              <w:rPr>
                <w:b w:val="0"/>
                <w:noProof/>
                <w:webHidden/>
              </w:rPr>
              <w:fldChar w:fldCharType="separate"/>
            </w:r>
            <w:r>
              <w:rPr>
                <w:b w:val="0"/>
                <w:noProof/>
                <w:webHidden/>
              </w:rPr>
              <w:t>19</w:t>
            </w:r>
            <w:r w:rsidRPr="00A007E0">
              <w:rPr>
                <w:b w:val="0"/>
                <w:noProof/>
                <w:webHidden/>
              </w:rPr>
              <w:fldChar w:fldCharType="end"/>
            </w:r>
          </w:hyperlink>
        </w:p>
        <w:p w:rsidR="00A007E0" w:rsidRPr="00A007E0" w:rsidRDefault="00A007E0">
          <w:pPr>
            <w:pStyle w:val="TOC2"/>
            <w:tabs>
              <w:tab w:val="right" w:leader="dot" w:pos="9010"/>
            </w:tabs>
            <w:rPr>
              <w:b w:val="0"/>
              <w:bCs w:val="0"/>
              <w:noProof/>
              <w:lang w:eastAsia="en-US"/>
            </w:rPr>
          </w:pPr>
          <w:hyperlink w:anchor="_Toc5761026" w:history="1">
            <w:r w:rsidRPr="00A007E0">
              <w:rPr>
                <w:rStyle w:val="Hyperlink"/>
                <w:rFonts w:ascii="Sylfaen" w:hAnsi="Sylfaen"/>
                <w:b w:val="0"/>
                <w:noProof/>
                <w:lang w:val="en-GB"/>
              </w:rPr>
              <w:t>3.8</w:t>
            </w:r>
            <w:r w:rsidRPr="00A007E0">
              <w:rPr>
                <w:rStyle w:val="Hyperlink"/>
                <w:rFonts w:ascii="Sylfaen" w:hAnsi="Sylfaen"/>
                <w:b w:val="0"/>
                <w:noProof/>
                <w:lang w:val="ka-GE"/>
              </w:rPr>
              <w:t>. ამოცანა</w:t>
            </w:r>
            <w:r w:rsidRPr="00A007E0">
              <w:rPr>
                <w:rStyle w:val="Hyperlink"/>
                <w:rFonts w:ascii="Sylfaen" w:hAnsi="Sylfaen"/>
                <w:b w:val="0"/>
                <w:noProof/>
                <w:lang w:val="en-GB"/>
              </w:rPr>
              <w:t>:</w:t>
            </w:r>
            <w:r w:rsidRPr="00A007E0">
              <w:rPr>
                <w:rStyle w:val="Hyperlink"/>
                <w:rFonts w:ascii="Sylfaen" w:hAnsi="Sylfaen"/>
                <w:b w:val="0"/>
                <w:noProof/>
                <w:lang w:val="ka-GE"/>
              </w:rPr>
              <w:t xml:space="preserve"> ანგარიშვალდებულებისა და გამჭვირვალობის გაუმჯობესება</w:t>
            </w:r>
            <w:r w:rsidRPr="00A007E0">
              <w:rPr>
                <w:b w:val="0"/>
                <w:noProof/>
                <w:webHidden/>
              </w:rPr>
              <w:tab/>
            </w:r>
            <w:r w:rsidRPr="00A007E0">
              <w:rPr>
                <w:b w:val="0"/>
                <w:noProof/>
                <w:webHidden/>
              </w:rPr>
              <w:fldChar w:fldCharType="begin"/>
            </w:r>
            <w:r w:rsidRPr="00A007E0">
              <w:rPr>
                <w:b w:val="0"/>
                <w:noProof/>
                <w:webHidden/>
              </w:rPr>
              <w:instrText xml:space="preserve"> PAGEREF _Toc5761026 \h </w:instrText>
            </w:r>
            <w:r w:rsidRPr="00A007E0">
              <w:rPr>
                <w:b w:val="0"/>
                <w:noProof/>
                <w:webHidden/>
              </w:rPr>
            </w:r>
            <w:r w:rsidRPr="00A007E0">
              <w:rPr>
                <w:b w:val="0"/>
                <w:noProof/>
                <w:webHidden/>
              </w:rPr>
              <w:fldChar w:fldCharType="separate"/>
            </w:r>
            <w:r>
              <w:rPr>
                <w:b w:val="0"/>
                <w:noProof/>
                <w:webHidden/>
              </w:rPr>
              <w:t>20</w:t>
            </w:r>
            <w:r w:rsidRPr="00A007E0">
              <w:rPr>
                <w:b w:val="0"/>
                <w:noProof/>
                <w:webHidden/>
              </w:rPr>
              <w:fldChar w:fldCharType="end"/>
            </w:r>
          </w:hyperlink>
        </w:p>
        <w:p w:rsidR="00A007E0" w:rsidRPr="00A007E0" w:rsidRDefault="00A007E0">
          <w:pPr>
            <w:pStyle w:val="TOC2"/>
            <w:tabs>
              <w:tab w:val="right" w:leader="dot" w:pos="9010"/>
            </w:tabs>
            <w:rPr>
              <w:b w:val="0"/>
              <w:bCs w:val="0"/>
              <w:noProof/>
              <w:lang w:eastAsia="en-US"/>
            </w:rPr>
          </w:pPr>
          <w:hyperlink w:anchor="_Toc5761027" w:history="1">
            <w:r w:rsidRPr="00A007E0">
              <w:rPr>
                <w:rStyle w:val="Hyperlink"/>
                <w:rFonts w:ascii="Sylfaen" w:hAnsi="Sylfaen"/>
                <w:b w:val="0"/>
                <w:noProof/>
                <w:lang w:val="en-GB"/>
              </w:rPr>
              <w:t>3.9.</w:t>
            </w:r>
            <w:r w:rsidRPr="00A007E0">
              <w:rPr>
                <w:rStyle w:val="Hyperlink"/>
                <w:rFonts w:ascii="Sylfaen" w:hAnsi="Sylfaen"/>
                <w:b w:val="0"/>
                <w:noProof/>
                <w:lang w:val="ka-GE"/>
              </w:rPr>
              <w:t xml:space="preserve"> ამოცანა</w:t>
            </w:r>
            <w:r w:rsidRPr="00A007E0">
              <w:rPr>
                <w:rStyle w:val="Hyperlink"/>
                <w:rFonts w:ascii="Sylfaen" w:hAnsi="Sylfaen"/>
                <w:b w:val="0"/>
                <w:noProof/>
                <w:lang w:val="en-GB"/>
              </w:rPr>
              <w:t xml:space="preserve">: </w:t>
            </w:r>
            <w:r w:rsidRPr="00A007E0">
              <w:rPr>
                <w:rStyle w:val="Hyperlink"/>
                <w:rFonts w:ascii="Sylfaen" w:hAnsi="Sylfaen"/>
                <w:b w:val="0"/>
                <w:noProof/>
                <w:lang w:val="ka-GE"/>
              </w:rPr>
              <w:t>მოსახლეობის ცნობიერების ამაღლება</w:t>
            </w:r>
            <w:r w:rsidRPr="00A007E0">
              <w:rPr>
                <w:b w:val="0"/>
                <w:noProof/>
                <w:webHidden/>
              </w:rPr>
              <w:tab/>
            </w:r>
            <w:r w:rsidRPr="00A007E0">
              <w:rPr>
                <w:b w:val="0"/>
                <w:noProof/>
                <w:webHidden/>
              </w:rPr>
              <w:fldChar w:fldCharType="begin"/>
            </w:r>
            <w:r w:rsidRPr="00A007E0">
              <w:rPr>
                <w:b w:val="0"/>
                <w:noProof/>
                <w:webHidden/>
              </w:rPr>
              <w:instrText xml:space="preserve"> PAGEREF _Toc5761027 \h </w:instrText>
            </w:r>
            <w:r w:rsidRPr="00A007E0">
              <w:rPr>
                <w:b w:val="0"/>
                <w:noProof/>
                <w:webHidden/>
              </w:rPr>
            </w:r>
            <w:r w:rsidRPr="00A007E0">
              <w:rPr>
                <w:b w:val="0"/>
                <w:noProof/>
                <w:webHidden/>
              </w:rPr>
              <w:fldChar w:fldCharType="separate"/>
            </w:r>
            <w:r>
              <w:rPr>
                <w:b w:val="0"/>
                <w:noProof/>
                <w:webHidden/>
              </w:rPr>
              <w:t>21</w:t>
            </w:r>
            <w:r w:rsidRPr="00A007E0">
              <w:rPr>
                <w:b w:val="0"/>
                <w:noProof/>
                <w:webHidden/>
              </w:rPr>
              <w:fldChar w:fldCharType="end"/>
            </w:r>
          </w:hyperlink>
        </w:p>
        <w:p w:rsidR="00A007E0" w:rsidRPr="00A007E0" w:rsidRDefault="00A007E0">
          <w:pPr>
            <w:pStyle w:val="TOC2"/>
            <w:tabs>
              <w:tab w:val="right" w:leader="dot" w:pos="9010"/>
            </w:tabs>
            <w:rPr>
              <w:b w:val="0"/>
              <w:bCs w:val="0"/>
              <w:noProof/>
              <w:lang w:eastAsia="en-US"/>
            </w:rPr>
          </w:pPr>
          <w:hyperlink w:anchor="_Toc5761028" w:history="1">
            <w:r w:rsidRPr="00A007E0">
              <w:rPr>
                <w:rStyle w:val="Hyperlink"/>
                <w:rFonts w:ascii="Sylfaen" w:hAnsi="Sylfaen"/>
                <w:b w:val="0"/>
                <w:noProof/>
              </w:rPr>
              <w:t xml:space="preserve">3.10. </w:t>
            </w:r>
            <w:r w:rsidRPr="00A007E0">
              <w:rPr>
                <w:rStyle w:val="Hyperlink"/>
                <w:rFonts w:ascii="Sylfaen" w:hAnsi="Sylfaen"/>
                <w:b w:val="0"/>
                <w:noProof/>
                <w:lang w:val="ka-GE"/>
              </w:rPr>
              <w:t>ამოცანა</w:t>
            </w:r>
            <w:r w:rsidRPr="00A007E0">
              <w:rPr>
                <w:rStyle w:val="Hyperlink"/>
                <w:rFonts w:ascii="Sylfaen" w:hAnsi="Sylfaen"/>
                <w:b w:val="0"/>
                <w:noProof/>
              </w:rPr>
              <w:t>: მონაცემთა ელექტრონული მიმოცვლისა და მონაცემთა ხარისხის გაუმჯობესება</w:t>
            </w:r>
            <w:r w:rsidRPr="00A007E0">
              <w:rPr>
                <w:b w:val="0"/>
                <w:noProof/>
                <w:webHidden/>
              </w:rPr>
              <w:tab/>
            </w:r>
            <w:r w:rsidRPr="00A007E0">
              <w:rPr>
                <w:b w:val="0"/>
                <w:noProof/>
                <w:webHidden/>
              </w:rPr>
              <w:fldChar w:fldCharType="begin"/>
            </w:r>
            <w:r w:rsidRPr="00A007E0">
              <w:rPr>
                <w:b w:val="0"/>
                <w:noProof/>
                <w:webHidden/>
              </w:rPr>
              <w:instrText xml:space="preserve"> PAGEREF _Toc5761028 \h </w:instrText>
            </w:r>
            <w:r w:rsidRPr="00A007E0">
              <w:rPr>
                <w:b w:val="0"/>
                <w:noProof/>
                <w:webHidden/>
              </w:rPr>
            </w:r>
            <w:r w:rsidRPr="00A007E0">
              <w:rPr>
                <w:b w:val="0"/>
                <w:noProof/>
                <w:webHidden/>
              </w:rPr>
              <w:fldChar w:fldCharType="separate"/>
            </w:r>
            <w:r>
              <w:rPr>
                <w:b w:val="0"/>
                <w:noProof/>
                <w:webHidden/>
              </w:rPr>
              <w:t>21</w:t>
            </w:r>
            <w:r w:rsidRPr="00A007E0">
              <w:rPr>
                <w:b w:val="0"/>
                <w:noProof/>
                <w:webHidden/>
              </w:rPr>
              <w:fldChar w:fldCharType="end"/>
            </w:r>
          </w:hyperlink>
        </w:p>
        <w:p w:rsidR="00A007E0" w:rsidRPr="00A007E0" w:rsidRDefault="00A007E0">
          <w:pPr>
            <w:pStyle w:val="TOC2"/>
            <w:tabs>
              <w:tab w:val="right" w:leader="dot" w:pos="9010"/>
            </w:tabs>
            <w:rPr>
              <w:b w:val="0"/>
              <w:bCs w:val="0"/>
              <w:noProof/>
              <w:lang w:eastAsia="en-US"/>
            </w:rPr>
          </w:pPr>
          <w:hyperlink w:anchor="_Toc5761029" w:history="1">
            <w:r w:rsidRPr="00A007E0">
              <w:rPr>
                <w:rStyle w:val="Hyperlink"/>
                <w:rFonts w:ascii="Sylfaen" w:hAnsi="Sylfaen"/>
                <w:b w:val="0"/>
                <w:noProof/>
              </w:rPr>
              <w:t xml:space="preserve">3.11. </w:t>
            </w:r>
            <w:r w:rsidRPr="00A007E0">
              <w:rPr>
                <w:rStyle w:val="Hyperlink"/>
                <w:rFonts w:ascii="Sylfaen" w:hAnsi="Sylfaen"/>
                <w:b w:val="0"/>
                <w:noProof/>
                <w:lang w:val="ka-GE"/>
              </w:rPr>
              <w:t>ამოცანა</w:t>
            </w:r>
            <w:r w:rsidRPr="00A007E0">
              <w:rPr>
                <w:rStyle w:val="Hyperlink"/>
                <w:rFonts w:ascii="Sylfaen" w:hAnsi="Sylfaen"/>
                <w:b w:val="0"/>
                <w:noProof/>
              </w:rPr>
              <w:t xml:space="preserve">: </w:t>
            </w:r>
            <w:r w:rsidRPr="00A007E0">
              <w:rPr>
                <w:rStyle w:val="Hyperlink"/>
                <w:rFonts w:ascii="Sylfaen" w:hAnsi="Sylfaen"/>
                <w:b w:val="0"/>
                <w:noProof/>
                <w:lang w:val="ka-GE"/>
              </w:rPr>
              <w:t xml:space="preserve"> სოციალური მომსახურების სააგენტოს სტრუქტურის შესაბამისობა სტრატეგიასთან</w:t>
            </w:r>
            <w:r w:rsidRPr="00A007E0">
              <w:rPr>
                <w:b w:val="0"/>
                <w:noProof/>
                <w:webHidden/>
              </w:rPr>
              <w:tab/>
            </w:r>
            <w:r w:rsidRPr="00A007E0">
              <w:rPr>
                <w:b w:val="0"/>
                <w:noProof/>
                <w:webHidden/>
              </w:rPr>
              <w:fldChar w:fldCharType="begin"/>
            </w:r>
            <w:r w:rsidRPr="00A007E0">
              <w:rPr>
                <w:b w:val="0"/>
                <w:noProof/>
                <w:webHidden/>
              </w:rPr>
              <w:instrText xml:space="preserve"> PAGEREF _Toc5761029 \h </w:instrText>
            </w:r>
            <w:r w:rsidRPr="00A007E0">
              <w:rPr>
                <w:b w:val="0"/>
                <w:noProof/>
                <w:webHidden/>
              </w:rPr>
            </w:r>
            <w:r w:rsidRPr="00A007E0">
              <w:rPr>
                <w:b w:val="0"/>
                <w:noProof/>
                <w:webHidden/>
              </w:rPr>
              <w:fldChar w:fldCharType="separate"/>
            </w:r>
            <w:r>
              <w:rPr>
                <w:b w:val="0"/>
                <w:noProof/>
                <w:webHidden/>
              </w:rPr>
              <w:t>22</w:t>
            </w:r>
            <w:r w:rsidRPr="00A007E0">
              <w:rPr>
                <w:b w:val="0"/>
                <w:noProof/>
                <w:webHidden/>
              </w:rPr>
              <w:fldChar w:fldCharType="end"/>
            </w:r>
          </w:hyperlink>
        </w:p>
        <w:p w:rsidR="00A007E0" w:rsidRPr="00A007E0" w:rsidRDefault="00A007E0">
          <w:pPr>
            <w:pStyle w:val="TOC2"/>
            <w:tabs>
              <w:tab w:val="right" w:leader="dot" w:pos="9010"/>
            </w:tabs>
            <w:rPr>
              <w:b w:val="0"/>
              <w:bCs w:val="0"/>
              <w:noProof/>
              <w:lang w:eastAsia="en-US"/>
            </w:rPr>
          </w:pPr>
          <w:hyperlink w:anchor="_Toc5761030" w:history="1">
            <w:r w:rsidRPr="00A007E0">
              <w:rPr>
                <w:rStyle w:val="Hyperlink"/>
                <w:rFonts w:ascii="Sylfaen" w:hAnsi="Sylfaen"/>
                <w:b w:val="0"/>
                <w:noProof/>
              </w:rPr>
              <w:t xml:space="preserve">3.12. </w:t>
            </w:r>
            <w:r w:rsidRPr="00A007E0">
              <w:rPr>
                <w:rStyle w:val="Hyperlink"/>
                <w:rFonts w:ascii="Sylfaen" w:hAnsi="Sylfaen"/>
                <w:b w:val="0"/>
                <w:noProof/>
                <w:lang w:val="ka-GE"/>
              </w:rPr>
              <w:t>ამოცანა</w:t>
            </w:r>
            <w:r w:rsidRPr="00A007E0">
              <w:rPr>
                <w:rStyle w:val="Hyperlink"/>
                <w:rFonts w:ascii="Sylfaen" w:hAnsi="Sylfaen"/>
                <w:b w:val="0"/>
                <w:noProof/>
              </w:rPr>
              <w:t xml:space="preserve">:  </w:t>
            </w:r>
            <w:r w:rsidRPr="00A007E0">
              <w:rPr>
                <w:rStyle w:val="Hyperlink"/>
                <w:rFonts w:ascii="Sylfaen" w:hAnsi="Sylfaen"/>
                <w:b w:val="0"/>
                <w:noProof/>
                <w:lang w:val="ka-GE"/>
              </w:rPr>
              <w:t>სოციალური მომსახურების სააგენტოს პერსონალის მოტივაციისა და კომპეტენციის ამაღლება</w:t>
            </w:r>
            <w:r w:rsidRPr="00A007E0">
              <w:rPr>
                <w:b w:val="0"/>
                <w:noProof/>
                <w:webHidden/>
              </w:rPr>
              <w:tab/>
            </w:r>
            <w:r w:rsidRPr="00A007E0">
              <w:rPr>
                <w:b w:val="0"/>
                <w:noProof/>
                <w:webHidden/>
              </w:rPr>
              <w:fldChar w:fldCharType="begin"/>
            </w:r>
            <w:r w:rsidRPr="00A007E0">
              <w:rPr>
                <w:b w:val="0"/>
                <w:noProof/>
                <w:webHidden/>
              </w:rPr>
              <w:instrText xml:space="preserve"> PAGEREF _Toc5761030 \h </w:instrText>
            </w:r>
            <w:r w:rsidRPr="00A007E0">
              <w:rPr>
                <w:b w:val="0"/>
                <w:noProof/>
                <w:webHidden/>
              </w:rPr>
            </w:r>
            <w:r w:rsidRPr="00A007E0">
              <w:rPr>
                <w:b w:val="0"/>
                <w:noProof/>
                <w:webHidden/>
              </w:rPr>
              <w:fldChar w:fldCharType="separate"/>
            </w:r>
            <w:r>
              <w:rPr>
                <w:b w:val="0"/>
                <w:noProof/>
                <w:webHidden/>
              </w:rPr>
              <w:t>22</w:t>
            </w:r>
            <w:r w:rsidRPr="00A007E0">
              <w:rPr>
                <w:b w:val="0"/>
                <w:noProof/>
                <w:webHidden/>
              </w:rPr>
              <w:fldChar w:fldCharType="end"/>
            </w:r>
          </w:hyperlink>
        </w:p>
        <w:p w:rsidR="00A007E0" w:rsidRPr="00A007E0" w:rsidRDefault="00A007E0">
          <w:pPr>
            <w:pStyle w:val="TOC2"/>
            <w:tabs>
              <w:tab w:val="right" w:leader="dot" w:pos="9010"/>
            </w:tabs>
            <w:rPr>
              <w:b w:val="0"/>
              <w:bCs w:val="0"/>
              <w:noProof/>
              <w:lang w:eastAsia="en-US"/>
            </w:rPr>
          </w:pPr>
          <w:hyperlink w:anchor="_Toc5761031" w:history="1">
            <w:r w:rsidRPr="00A007E0">
              <w:rPr>
                <w:rStyle w:val="Hyperlink"/>
                <w:rFonts w:ascii="Sylfaen" w:hAnsi="Sylfaen"/>
                <w:b w:val="0"/>
                <w:noProof/>
              </w:rPr>
              <w:t>3.13</w:t>
            </w:r>
            <w:r w:rsidRPr="00A007E0">
              <w:rPr>
                <w:rStyle w:val="Hyperlink"/>
                <w:rFonts w:ascii="Sylfaen" w:hAnsi="Sylfaen"/>
                <w:b w:val="0"/>
                <w:noProof/>
                <w:lang w:val="ka-GE"/>
              </w:rPr>
              <w:t>. ამოცანა</w:t>
            </w:r>
            <w:r w:rsidRPr="00A007E0">
              <w:rPr>
                <w:rStyle w:val="Hyperlink"/>
                <w:rFonts w:ascii="Sylfaen" w:hAnsi="Sylfaen"/>
                <w:b w:val="0"/>
                <w:noProof/>
              </w:rPr>
              <w:t xml:space="preserve">: </w:t>
            </w:r>
            <w:r w:rsidRPr="00A007E0">
              <w:rPr>
                <w:rStyle w:val="Hyperlink"/>
                <w:rFonts w:ascii="Sylfaen" w:hAnsi="Sylfaen"/>
                <w:b w:val="0"/>
                <w:noProof/>
                <w:lang w:val="ka-GE"/>
              </w:rPr>
              <w:t>ინფორმაციული ტექნოლოგიების</w:t>
            </w:r>
            <w:r w:rsidRPr="00A007E0">
              <w:rPr>
                <w:rStyle w:val="Hyperlink"/>
                <w:rFonts w:ascii="Sylfaen" w:hAnsi="Sylfaen"/>
                <w:b w:val="0"/>
                <w:noProof/>
              </w:rPr>
              <w:t xml:space="preserve"> სისტემების განვითარება</w:t>
            </w:r>
            <w:r w:rsidRPr="00A007E0">
              <w:rPr>
                <w:b w:val="0"/>
                <w:noProof/>
                <w:webHidden/>
              </w:rPr>
              <w:tab/>
            </w:r>
            <w:r w:rsidRPr="00A007E0">
              <w:rPr>
                <w:b w:val="0"/>
                <w:noProof/>
                <w:webHidden/>
              </w:rPr>
              <w:fldChar w:fldCharType="begin"/>
            </w:r>
            <w:r w:rsidRPr="00A007E0">
              <w:rPr>
                <w:b w:val="0"/>
                <w:noProof/>
                <w:webHidden/>
              </w:rPr>
              <w:instrText xml:space="preserve"> PAGEREF _Toc5761031 \h </w:instrText>
            </w:r>
            <w:r w:rsidRPr="00A007E0">
              <w:rPr>
                <w:b w:val="0"/>
                <w:noProof/>
                <w:webHidden/>
              </w:rPr>
            </w:r>
            <w:r w:rsidRPr="00A007E0">
              <w:rPr>
                <w:b w:val="0"/>
                <w:noProof/>
                <w:webHidden/>
              </w:rPr>
              <w:fldChar w:fldCharType="separate"/>
            </w:r>
            <w:r>
              <w:rPr>
                <w:b w:val="0"/>
                <w:noProof/>
                <w:webHidden/>
              </w:rPr>
              <w:t>22</w:t>
            </w:r>
            <w:r w:rsidRPr="00A007E0">
              <w:rPr>
                <w:b w:val="0"/>
                <w:noProof/>
                <w:webHidden/>
              </w:rPr>
              <w:fldChar w:fldCharType="end"/>
            </w:r>
          </w:hyperlink>
        </w:p>
        <w:p w:rsidR="00A007E0" w:rsidRPr="00A007E0" w:rsidRDefault="00A007E0">
          <w:pPr>
            <w:pStyle w:val="TOC2"/>
            <w:tabs>
              <w:tab w:val="right" w:leader="dot" w:pos="9010"/>
            </w:tabs>
            <w:rPr>
              <w:b w:val="0"/>
              <w:bCs w:val="0"/>
              <w:noProof/>
              <w:lang w:eastAsia="en-US"/>
            </w:rPr>
          </w:pPr>
          <w:hyperlink w:anchor="_Toc5761032" w:history="1">
            <w:r w:rsidRPr="00A007E0">
              <w:rPr>
                <w:rStyle w:val="Hyperlink"/>
                <w:rFonts w:ascii="Sylfaen" w:hAnsi="Sylfaen"/>
                <w:b w:val="0"/>
                <w:noProof/>
              </w:rPr>
              <w:t xml:space="preserve">3.14. </w:t>
            </w:r>
            <w:r w:rsidRPr="00A007E0">
              <w:rPr>
                <w:rStyle w:val="Hyperlink"/>
                <w:rFonts w:ascii="Sylfaen" w:hAnsi="Sylfaen"/>
                <w:b w:val="0"/>
                <w:noProof/>
                <w:lang w:val="ka-GE"/>
              </w:rPr>
              <w:t>ამოცანა</w:t>
            </w:r>
            <w:r w:rsidRPr="00A007E0">
              <w:rPr>
                <w:rStyle w:val="Hyperlink"/>
                <w:rFonts w:ascii="Sylfaen" w:hAnsi="Sylfaen"/>
                <w:b w:val="0"/>
                <w:noProof/>
              </w:rPr>
              <w:t>:</w:t>
            </w:r>
            <w:r w:rsidRPr="00A007E0">
              <w:rPr>
                <w:rStyle w:val="Hyperlink"/>
                <w:rFonts w:ascii="Sylfaen" w:hAnsi="Sylfaen"/>
                <w:b w:val="0"/>
                <w:noProof/>
                <w:lang w:val="ka-GE"/>
              </w:rPr>
              <w:t xml:space="preserve"> მონიტორინგისა, ანგარიშგების და ანალიზის გაუმჯობესება</w:t>
            </w:r>
            <w:r w:rsidRPr="00A007E0">
              <w:rPr>
                <w:b w:val="0"/>
                <w:noProof/>
                <w:webHidden/>
              </w:rPr>
              <w:tab/>
            </w:r>
            <w:r w:rsidRPr="00A007E0">
              <w:rPr>
                <w:b w:val="0"/>
                <w:noProof/>
                <w:webHidden/>
              </w:rPr>
              <w:fldChar w:fldCharType="begin"/>
            </w:r>
            <w:r w:rsidRPr="00A007E0">
              <w:rPr>
                <w:b w:val="0"/>
                <w:noProof/>
                <w:webHidden/>
              </w:rPr>
              <w:instrText xml:space="preserve"> PAGEREF _Toc5761032 \h </w:instrText>
            </w:r>
            <w:r w:rsidRPr="00A007E0">
              <w:rPr>
                <w:b w:val="0"/>
                <w:noProof/>
                <w:webHidden/>
              </w:rPr>
            </w:r>
            <w:r w:rsidRPr="00A007E0">
              <w:rPr>
                <w:b w:val="0"/>
                <w:noProof/>
                <w:webHidden/>
              </w:rPr>
              <w:fldChar w:fldCharType="separate"/>
            </w:r>
            <w:r>
              <w:rPr>
                <w:b w:val="0"/>
                <w:noProof/>
                <w:webHidden/>
              </w:rPr>
              <w:t>23</w:t>
            </w:r>
            <w:r w:rsidRPr="00A007E0">
              <w:rPr>
                <w:b w:val="0"/>
                <w:noProof/>
                <w:webHidden/>
              </w:rPr>
              <w:fldChar w:fldCharType="end"/>
            </w:r>
          </w:hyperlink>
        </w:p>
        <w:p w:rsidR="00A007E0" w:rsidRPr="00A007E0" w:rsidRDefault="00A007E0">
          <w:pPr>
            <w:pStyle w:val="TOC1"/>
            <w:tabs>
              <w:tab w:val="left" w:pos="480"/>
            </w:tabs>
            <w:rPr>
              <w:b w:val="0"/>
              <w:bCs w:val="0"/>
              <w:noProof/>
              <w:sz w:val="22"/>
              <w:szCs w:val="22"/>
              <w:lang w:eastAsia="en-US"/>
            </w:rPr>
          </w:pPr>
          <w:hyperlink w:anchor="_Toc5761033" w:history="1">
            <w:r w:rsidRPr="00A007E0">
              <w:rPr>
                <w:rStyle w:val="Hyperlink"/>
                <w:rFonts w:ascii="Sylfaen" w:hAnsi="Sylfaen"/>
                <w:b w:val="0"/>
                <w:noProof/>
                <w:sz w:val="22"/>
                <w:szCs w:val="22"/>
                <w:lang w:val="ka-GE"/>
              </w:rPr>
              <w:t>4.</w:t>
            </w:r>
            <w:r w:rsidRPr="00A007E0">
              <w:rPr>
                <w:b w:val="0"/>
                <w:bCs w:val="0"/>
                <w:noProof/>
                <w:sz w:val="22"/>
                <w:szCs w:val="22"/>
                <w:lang w:eastAsia="en-US"/>
              </w:rPr>
              <w:tab/>
            </w:r>
            <w:r w:rsidRPr="00A007E0">
              <w:rPr>
                <w:rStyle w:val="Hyperlink"/>
                <w:rFonts w:ascii="Sylfaen" w:hAnsi="Sylfaen" w:cs="Sylfaen"/>
                <w:b w:val="0"/>
                <w:noProof/>
                <w:sz w:val="22"/>
                <w:szCs w:val="22"/>
                <w:lang w:val="en-GB"/>
              </w:rPr>
              <w:t>სტრატეგიის</w:t>
            </w:r>
            <w:r w:rsidRPr="00A007E0">
              <w:rPr>
                <w:rStyle w:val="Hyperlink"/>
                <w:rFonts w:ascii="Sylfaen" w:hAnsi="Sylfaen"/>
                <w:b w:val="0"/>
                <w:noProof/>
                <w:sz w:val="22"/>
                <w:szCs w:val="22"/>
                <w:lang w:val="en-GB"/>
              </w:rPr>
              <w:t xml:space="preserve"> </w:t>
            </w:r>
            <w:r w:rsidRPr="00A007E0">
              <w:rPr>
                <w:rStyle w:val="Hyperlink"/>
                <w:rFonts w:ascii="Sylfaen" w:hAnsi="Sylfaen" w:cs="Sylfaen"/>
                <w:b w:val="0"/>
                <w:noProof/>
                <w:sz w:val="22"/>
                <w:szCs w:val="22"/>
                <w:lang w:val="en-GB"/>
              </w:rPr>
              <w:t>შესრულების</w:t>
            </w:r>
            <w:r w:rsidRPr="00A007E0">
              <w:rPr>
                <w:rStyle w:val="Hyperlink"/>
                <w:rFonts w:ascii="Sylfaen" w:hAnsi="Sylfaen"/>
                <w:b w:val="0"/>
                <w:noProof/>
                <w:sz w:val="22"/>
                <w:szCs w:val="22"/>
                <w:lang w:val="en-GB"/>
              </w:rPr>
              <w:t xml:space="preserve"> </w:t>
            </w:r>
            <w:r w:rsidRPr="00A007E0">
              <w:rPr>
                <w:rStyle w:val="Hyperlink"/>
                <w:rFonts w:ascii="Sylfaen" w:hAnsi="Sylfaen" w:cs="Sylfaen"/>
                <w:b w:val="0"/>
                <w:noProof/>
                <w:sz w:val="22"/>
                <w:szCs w:val="22"/>
                <w:lang w:val="en-GB"/>
              </w:rPr>
              <w:t>ჩარჩო</w:t>
            </w:r>
            <w:r w:rsidRPr="00A007E0">
              <w:rPr>
                <w:rStyle w:val="Hyperlink"/>
                <w:rFonts w:ascii="Sylfaen" w:hAnsi="Sylfaen"/>
                <w:b w:val="0"/>
                <w:noProof/>
                <w:sz w:val="22"/>
                <w:szCs w:val="22"/>
                <w:lang w:val="en-GB"/>
              </w:rPr>
              <w:t xml:space="preserve">, </w:t>
            </w:r>
            <w:r w:rsidRPr="00A007E0">
              <w:rPr>
                <w:rStyle w:val="Hyperlink"/>
                <w:rFonts w:ascii="Sylfaen" w:hAnsi="Sylfaen" w:cs="Sylfaen"/>
                <w:b w:val="0"/>
                <w:noProof/>
                <w:sz w:val="22"/>
                <w:szCs w:val="22"/>
                <w:lang w:val="en-GB"/>
              </w:rPr>
              <w:t>დაგეგმვა</w:t>
            </w:r>
            <w:r w:rsidRPr="00A007E0">
              <w:rPr>
                <w:rStyle w:val="Hyperlink"/>
                <w:rFonts w:ascii="Sylfaen" w:hAnsi="Sylfaen"/>
                <w:b w:val="0"/>
                <w:noProof/>
                <w:sz w:val="22"/>
                <w:szCs w:val="22"/>
                <w:lang w:val="en-GB"/>
              </w:rPr>
              <w:t xml:space="preserve"> </w:t>
            </w:r>
            <w:r w:rsidRPr="00A007E0">
              <w:rPr>
                <w:rStyle w:val="Hyperlink"/>
                <w:rFonts w:ascii="Sylfaen" w:hAnsi="Sylfaen" w:cs="Sylfaen"/>
                <w:b w:val="0"/>
                <w:noProof/>
                <w:sz w:val="22"/>
                <w:szCs w:val="22"/>
                <w:lang w:val="en-GB"/>
              </w:rPr>
              <w:t>და</w:t>
            </w:r>
            <w:r w:rsidRPr="00A007E0">
              <w:rPr>
                <w:rStyle w:val="Hyperlink"/>
                <w:rFonts w:ascii="Sylfaen" w:hAnsi="Sylfaen"/>
                <w:b w:val="0"/>
                <w:noProof/>
                <w:sz w:val="22"/>
                <w:szCs w:val="22"/>
                <w:lang w:val="en-GB"/>
              </w:rPr>
              <w:t xml:space="preserve"> </w:t>
            </w:r>
            <w:r w:rsidRPr="00A007E0">
              <w:rPr>
                <w:rStyle w:val="Hyperlink"/>
                <w:rFonts w:ascii="Sylfaen" w:hAnsi="Sylfaen" w:cs="Sylfaen"/>
                <w:b w:val="0"/>
                <w:noProof/>
                <w:sz w:val="22"/>
                <w:szCs w:val="22"/>
                <w:lang w:val="ka-GE"/>
              </w:rPr>
              <w:t>ანგარიშგება</w:t>
            </w:r>
            <w:r w:rsidRPr="00A007E0">
              <w:rPr>
                <w:rStyle w:val="Hyperlink"/>
                <w:rFonts w:ascii="Sylfaen" w:hAnsi="Sylfaen"/>
                <w:b w:val="0"/>
                <w:noProof/>
                <w:sz w:val="22"/>
                <w:szCs w:val="22"/>
                <w:lang w:val="en-GB"/>
              </w:rPr>
              <w:t xml:space="preserve">, </w:t>
            </w:r>
            <w:r w:rsidRPr="00A007E0">
              <w:rPr>
                <w:rStyle w:val="Hyperlink"/>
                <w:rFonts w:ascii="Sylfaen" w:hAnsi="Sylfaen" w:cs="Sylfaen"/>
                <w:b w:val="0"/>
                <w:noProof/>
                <w:sz w:val="22"/>
                <w:szCs w:val="22"/>
                <w:lang w:val="en-GB"/>
              </w:rPr>
              <w:t>მმართველობა</w:t>
            </w:r>
            <w:r w:rsidRPr="00A007E0">
              <w:rPr>
                <w:b w:val="0"/>
                <w:noProof/>
                <w:webHidden/>
                <w:sz w:val="22"/>
                <w:szCs w:val="22"/>
              </w:rPr>
              <w:tab/>
            </w:r>
            <w:r w:rsidRPr="00A007E0">
              <w:rPr>
                <w:b w:val="0"/>
                <w:noProof/>
                <w:webHidden/>
                <w:sz w:val="22"/>
                <w:szCs w:val="22"/>
              </w:rPr>
              <w:fldChar w:fldCharType="begin"/>
            </w:r>
            <w:r w:rsidRPr="00A007E0">
              <w:rPr>
                <w:b w:val="0"/>
                <w:noProof/>
                <w:webHidden/>
                <w:sz w:val="22"/>
                <w:szCs w:val="22"/>
              </w:rPr>
              <w:instrText xml:space="preserve"> PAGEREF _Toc5761033 \h </w:instrText>
            </w:r>
            <w:r w:rsidRPr="00A007E0">
              <w:rPr>
                <w:b w:val="0"/>
                <w:noProof/>
                <w:webHidden/>
                <w:sz w:val="22"/>
                <w:szCs w:val="22"/>
              </w:rPr>
            </w:r>
            <w:r w:rsidRPr="00A007E0">
              <w:rPr>
                <w:b w:val="0"/>
                <w:noProof/>
                <w:webHidden/>
                <w:sz w:val="22"/>
                <w:szCs w:val="22"/>
              </w:rPr>
              <w:fldChar w:fldCharType="separate"/>
            </w:r>
            <w:r>
              <w:rPr>
                <w:b w:val="0"/>
                <w:noProof/>
                <w:webHidden/>
                <w:sz w:val="22"/>
                <w:szCs w:val="22"/>
              </w:rPr>
              <w:t>23</w:t>
            </w:r>
            <w:r w:rsidRPr="00A007E0">
              <w:rPr>
                <w:b w:val="0"/>
                <w:noProof/>
                <w:webHidden/>
                <w:sz w:val="22"/>
                <w:szCs w:val="22"/>
              </w:rPr>
              <w:fldChar w:fldCharType="end"/>
            </w:r>
          </w:hyperlink>
        </w:p>
        <w:p w:rsidR="00A007E0" w:rsidRPr="00A007E0" w:rsidRDefault="00A007E0">
          <w:pPr>
            <w:pStyle w:val="TOC2"/>
            <w:tabs>
              <w:tab w:val="right" w:leader="dot" w:pos="9010"/>
            </w:tabs>
            <w:rPr>
              <w:b w:val="0"/>
              <w:bCs w:val="0"/>
              <w:noProof/>
              <w:lang w:eastAsia="en-US"/>
            </w:rPr>
          </w:pPr>
          <w:hyperlink w:anchor="_Toc5761034" w:history="1">
            <w:r w:rsidRPr="00A007E0">
              <w:rPr>
                <w:rStyle w:val="Hyperlink"/>
                <w:rFonts w:ascii="Sylfaen" w:hAnsi="Sylfaen"/>
                <w:b w:val="0"/>
                <w:noProof/>
                <w:lang w:val="ka-GE"/>
              </w:rPr>
              <w:t>4.1.</w:t>
            </w:r>
            <w:r w:rsidRPr="00A007E0">
              <w:rPr>
                <w:rStyle w:val="Hyperlink"/>
                <w:b w:val="0"/>
                <w:noProof/>
                <w:lang w:val="ka-GE"/>
              </w:rPr>
              <w:t xml:space="preserve"> „</w:t>
            </w:r>
            <w:r w:rsidRPr="00A007E0">
              <w:rPr>
                <w:rStyle w:val="Hyperlink"/>
                <w:rFonts w:ascii="Sylfaen" w:hAnsi="Sylfaen"/>
                <w:b w:val="0"/>
                <w:noProof/>
                <w:lang w:val="ka-GE"/>
              </w:rPr>
              <w:t>მცოცავი დაგეგმვის“ სტრატეგიის განხორციელების ჩარჩო</w:t>
            </w:r>
            <w:r w:rsidRPr="00A007E0">
              <w:rPr>
                <w:b w:val="0"/>
                <w:noProof/>
                <w:webHidden/>
              </w:rPr>
              <w:tab/>
            </w:r>
            <w:r w:rsidRPr="00A007E0">
              <w:rPr>
                <w:b w:val="0"/>
                <w:noProof/>
                <w:webHidden/>
              </w:rPr>
              <w:fldChar w:fldCharType="begin"/>
            </w:r>
            <w:r w:rsidRPr="00A007E0">
              <w:rPr>
                <w:b w:val="0"/>
                <w:noProof/>
                <w:webHidden/>
              </w:rPr>
              <w:instrText xml:space="preserve"> PAGEREF _Toc5761034 \h </w:instrText>
            </w:r>
            <w:r w:rsidRPr="00A007E0">
              <w:rPr>
                <w:b w:val="0"/>
                <w:noProof/>
                <w:webHidden/>
              </w:rPr>
            </w:r>
            <w:r w:rsidRPr="00A007E0">
              <w:rPr>
                <w:b w:val="0"/>
                <w:noProof/>
                <w:webHidden/>
              </w:rPr>
              <w:fldChar w:fldCharType="separate"/>
            </w:r>
            <w:r>
              <w:rPr>
                <w:b w:val="0"/>
                <w:noProof/>
                <w:webHidden/>
              </w:rPr>
              <w:t>23</w:t>
            </w:r>
            <w:r w:rsidRPr="00A007E0">
              <w:rPr>
                <w:b w:val="0"/>
                <w:noProof/>
                <w:webHidden/>
              </w:rPr>
              <w:fldChar w:fldCharType="end"/>
            </w:r>
          </w:hyperlink>
        </w:p>
        <w:p w:rsidR="00A007E0" w:rsidRPr="00A007E0" w:rsidRDefault="00A007E0">
          <w:pPr>
            <w:pStyle w:val="TOC2"/>
            <w:tabs>
              <w:tab w:val="right" w:leader="dot" w:pos="9010"/>
            </w:tabs>
            <w:rPr>
              <w:b w:val="0"/>
              <w:bCs w:val="0"/>
              <w:noProof/>
              <w:lang w:eastAsia="en-US"/>
            </w:rPr>
          </w:pPr>
          <w:hyperlink w:anchor="_Toc5761035" w:history="1">
            <w:r w:rsidRPr="00A007E0">
              <w:rPr>
                <w:rStyle w:val="Hyperlink"/>
                <w:rFonts w:ascii="Sylfaen" w:hAnsi="Sylfaen"/>
                <w:b w:val="0"/>
                <w:noProof/>
                <w:lang w:val="en-GB"/>
              </w:rPr>
              <w:t>4.2.</w:t>
            </w:r>
            <w:r w:rsidRPr="00A007E0">
              <w:rPr>
                <w:rStyle w:val="Hyperlink"/>
                <w:rFonts w:ascii="Sylfaen" w:hAnsi="Sylfaen"/>
                <w:b w:val="0"/>
                <w:noProof/>
                <w:lang w:val="ka-GE"/>
              </w:rPr>
              <w:t xml:space="preserve"> სტრატეგიის მართვის ჩარჩოები</w:t>
            </w:r>
            <w:r w:rsidRPr="00A007E0">
              <w:rPr>
                <w:b w:val="0"/>
                <w:noProof/>
                <w:webHidden/>
              </w:rPr>
              <w:tab/>
            </w:r>
            <w:r w:rsidRPr="00A007E0">
              <w:rPr>
                <w:b w:val="0"/>
                <w:noProof/>
                <w:webHidden/>
              </w:rPr>
              <w:fldChar w:fldCharType="begin"/>
            </w:r>
            <w:r w:rsidRPr="00A007E0">
              <w:rPr>
                <w:b w:val="0"/>
                <w:noProof/>
                <w:webHidden/>
              </w:rPr>
              <w:instrText xml:space="preserve"> PAGEREF _Toc5761035 \h </w:instrText>
            </w:r>
            <w:r w:rsidRPr="00A007E0">
              <w:rPr>
                <w:b w:val="0"/>
                <w:noProof/>
                <w:webHidden/>
              </w:rPr>
            </w:r>
            <w:r w:rsidRPr="00A007E0">
              <w:rPr>
                <w:b w:val="0"/>
                <w:noProof/>
                <w:webHidden/>
              </w:rPr>
              <w:fldChar w:fldCharType="separate"/>
            </w:r>
            <w:r>
              <w:rPr>
                <w:b w:val="0"/>
                <w:noProof/>
                <w:webHidden/>
              </w:rPr>
              <w:t>24</w:t>
            </w:r>
            <w:r w:rsidRPr="00A007E0">
              <w:rPr>
                <w:b w:val="0"/>
                <w:noProof/>
                <w:webHidden/>
              </w:rPr>
              <w:fldChar w:fldCharType="end"/>
            </w:r>
          </w:hyperlink>
        </w:p>
        <w:p w:rsidR="00A007E0" w:rsidRPr="00A007E0" w:rsidRDefault="00A007E0">
          <w:pPr>
            <w:pStyle w:val="TOC2"/>
            <w:tabs>
              <w:tab w:val="right" w:leader="dot" w:pos="9010"/>
            </w:tabs>
            <w:rPr>
              <w:b w:val="0"/>
              <w:bCs w:val="0"/>
              <w:noProof/>
              <w:lang w:eastAsia="en-US"/>
            </w:rPr>
          </w:pPr>
          <w:hyperlink w:anchor="_Toc5761036" w:history="1">
            <w:r w:rsidRPr="00A007E0">
              <w:rPr>
                <w:rStyle w:val="Hyperlink"/>
                <w:rFonts w:ascii="Sylfaen" w:hAnsi="Sylfaen"/>
                <w:b w:val="0"/>
                <w:noProof/>
                <w:lang w:val="en-GB"/>
              </w:rPr>
              <w:t>4.3.</w:t>
            </w:r>
            <w:r w:rsidRPr="00A007E0">
              <w:rPr>
                <w:rStyle w:val="Hyperlink"/>
                <w:rFonts w:ascii="Sylfaen" w:hAnsi="Sylfaen"/>
                <w:b w:val="0"/>
                <w:noProof/>
                <w:lang w:val="ka-GE"/>
              </w:rPr>
              <w:t xml:space="preserve"> სტრატეგიის აღსრულების მონიტორინგი და ანგარიშგების სისტემა</w:t>
            </w:r>
            <w:r w:rsidRPr="00A007E0">
              <w:rPr>
                <w:b w:val="0"/>
                <w:noProof/>
                <w:webHidden/>
              </w:rPr>
              <w:tab/>
            </w:r>
            <w:r w:rsidRPr="00A007E0">
              <w:rPr>
                <w:b w:val="0"/>
                <w:noProof/>
                <w:webHidden/>
              </w:rPr>
              <w:fldChar w:fldCharType="begin"/>
            </w:r>
            <w:r w:rsidRPr="00A007E0">
              <w:rPr>
                <w:b w:val="0"/>
                <w:noProof/>
                <w:webHidden/>
              </w:rPr>
              <w:instrText xml:space="preserve"> PAGEREF _Toc5761036 \h </w:instrText>
            </w:r>
            <w:r w:rsidRPr="00A007E0">
              <w:rPr>
                <w:b w:val="0"/>
                <w:noProof/>
                <w:webHidden/>
              </w:rPr>
            </w:r>
            <w:r w:rsidRPr="00A007E0">
              <w:rPr>
                <w:b w:val="0"/>
                <w:noProof/>
                <w:webHidden/>
              </w:rPr>
              <w:fldChar w:fldCharType="separate"/>
            </w:r>
            <w:r>
              <w:rPr>
                <w:b w:val="0"/>
                <w:noProof/>
                <w:webHidden/>
              </w:rPr>
              <w:t>24</w:t>
            </w:r>
            <w:r w:rsidRPr="00A007E0">
              <w:rPr>
                <w:b w:val="0"/>
                <w:noProof/>
                <w:webHidden/>
              </w:rPr>
              <w:fldChar w:fldCharType="end"/>
            </w:r>
          </w:hyperlink>
        </w:p>
        <w:p w:rsidR="00A007E0" w:rsidRPr="00A007E0" w:rsidRDefault="00A007E0">
          <w:pPr>
            <w:pStyle w:val="TOC1"/>
            <w:tabs>
              <w:tab w:val="left" w:pos="480"/>
            </w:tabs>
            <w:rPr>
              <w:b w:val="0"/>
              <w:bCs w:val="0"/>
              <w:noProof/>
              <w:sz w:val="22"/>
              <w:szCs w:val="22"/>
              <w:lang w:eastAsia="en-US"/>
            </w:rPr>
          </w:pPr>
          <w:hyperlink w:anchor="_Toc5761037" w:history="1">
            <w:r w:rsidRPr="00A007E0">
              <w:rPr>
                <w:rStyle w:val="Hyperlink"/>
                <w:b w:val="0"/>
                <w:noProof/>
                <w:sz w:val="22"/>
                <w:szCs w:val="22"/>
                <w:lang w:val="ka-GE"/>
              </w:rPr>
              <w:t>1.</w:t>
            </w:r>
            <w:r w:rsidRPr="00A007E0">
              <w:rPr>
                <w:b w:val="0"/>
                <w:bCs w:val="0"/>
                <w:noProof/>
                <w:sz w:val="22"/>
                <w:szCs w:val="22"/>
                <w:lang w:eastAsia="en-US"/>
              </w:rPr>
              <w:tab/>
            </w:r>
            <w:r w:rsidRPr="00A007E0">
              <w:rPr>
                <w:rStyle w:val="Hyperlink"/>
                <w:rFonts w:ascii="Sylfaen" w:hAnsi="Sylfaen" w:cs="Sylfaen"/>
                <w:b w:val="0"/>
                <w:noProof/>
                <w:sz w:val="22"/>
                <w:szCs w:val="22"/>
                <w:lang w:val="ka-GE"/>
              </w:rPr>
              <w:t>დანართი</w:t>
            </w:r>
            <w:r w:rsidRPr="00A007E0">
              <w:rPr>
                <w:rStyle w:val="Hyperlink"/>
                <w:b w:val="0"/>
                <w:noProof/>
                <w:sz w:val="22"/>
                <w:szCs w:val="22"/>
                <w:lang w:val="ka-GE"/>
              </w:rPr>
              <w:t xml:space="preserve"> 1: </w:t>
            </w:r>
            <w:r w:rsidRPr="00A007E0">
              <w:rPr>
                <w:rStyle w:val="Hyperlink"/>
                <w:rFonts w:ascii="Sylfaen" w:hAnsi="Sylfaen" w:cs="Sylfaen"/>
                <w:b w:val="0"/>
                <w:noProof/>
                <w:sz w:val="22"/>
                <w:szCs w:val="22"/>
                <w:lang w:val="ka-GE"/>
              </w:rPr>
              <w:t>ინდიკატორების</w:t>
            </w:r>
            <w:r w:rsidRPr="00A007E0">
              <w:rPr>
                <w:rStyle w:val="Hyperlink"/>
                <w:b w:val="0"/>
                <w:noProof/>
                <w:sz w:val="22"/>
                <w:szCs w:val="22"/>
                <w:lang w:val="ka-GE"/>
              </w:rPr>
              <w:t xml:space="preserve"> </w:t>
            </w:r>
            <w:r w:rsidRPr="00A007E0">
              <w:rPr>
                <w:rStyle w:val="Hyperlink"/>
                <w:rFonts w:ascii="Sylfaen" w:hAnsi="Sylfaen" w:cs="Sylfaen"/>
                <w:b w:val="0"/>
                <w:noProof/>
                <w:sz w:val="22"/>
                <w:szCs w:val="22"/>
                <w:lang w:val="ka-GE"/>
              </w:rPr>
              <w:t>ჩარჩო</w:t>
            </w:r>
            <w:r w:rsidRPr="00A007E0">
              <w:rPr>
                <w:b w:val="0"/>
                <w:noProof/>
                <w:webHidden/>
                <w:sz w:val="22"/>
                <w:szCs w:val="22"/>
              </w:rPr>
              <w:tab/>
            </w:r>
            <w:r w:rsidRPr="00A007E0">
              <w:rPr>
                <w:b w:val="0"/>
                <w:noProof/>
                <w:webHidden/>
                <w:sz w:val="22"/>
                <w:szCs w:val="22"/>
              </w:rPr>
              <w:fldChar w:fldCharType="begin"/>
            </w:r>
            <w:r w:rsidRPr="00A007E0">
              <w:rPr>
                <w:b w:val="0"/>
                <w:noProof/>
                <w:webHidden/>
                <w:sz w:val="22"/>
                <w:szCs w:val="22"/>
              </w:rPr>
              <w:instrText xml:space="preserve"> PAGEREF _Toc5761037 \h </w:instrText>
            </w:r>
            <w:r w:rsidRPr="00A007E0">
              <w:rPr>
                <w:b w:val="0"/>
                <w:noProof/>
                <w:webHidden/>
                <w:sz w:val="22"/>
                <w:szCs w:val="22"/>
              </w:rPr>
            </w:r>
            <w:r w:rsidRPr="00A007E0">
              <w:rPr>
                <w:b w:val="0"/>
                <w:noProof/>
                <w:webHidden/>
                <w:sz w:val="22"/>
                <w:szCs w:val="22"/>
              </w:rPr>
              <w:fldChar w:fldCharType="separate"/>
            </w:r>
            <w:r>
              <w:rPr>
                <w:b w:val="0"/>
                <w:noProof/>
                <w:webHidden/>
                <w:sz w:val="22"/>
                <w:szCs w:val="22"/>
              </w:rPr>
              <w:t>25</w:t>
            </w:r>
            <w:r w:rsidRPr="00A007E0">
              <w:rPr>
                <w:b w:val="0"/>
                <w:noProof/>
                <w:webHidden/>
                <w:sz w:val="22"/>
                <w:szCs w:val="22"/>
              </w:rPr>
              <w:fldChar w:fldCharType="end"/>
            </w:r>
          </w:hyperlink>
        </w:p>
        <w:p w:rsidR="00A007E0" w:rsidRPr="00A007E0" w:rsidRDefault="00A007E0">
          <w:pPr>
            <w:pStyle w:val="TOC1"/>
            <w:tabs>
              <w:tab w:val="left" w:pos="480"/>
            </w:tabs>
            <w:rPr>
              <w:b w:val="0"/>
              <w:bCs w:val="0"/>
              <w:noProof/>
              <w:sz w:val="22"/>
              <w:szCs w:val="22"/>
              <w:lang w:eastAsia="en-US"/>
            </w:rPr>
          </w:pPr>
          <w:hyperlink w:anchor="_Toc5761038" w:history="1">
            <w:r w:rsidRPr="00A007E0">
              <w:rPr>
                <w:rStyle w:val="Hyperlink"/>
                <w:b w:val="0"/>
                <w:noProof/>
                <w:sz w:val="22"/>
                <w:szCs w:val="22"/>
                <w:lang w:val="ka-GE"/>
              </w:rPr>
              <w:t>2.</w:t>
            </w:r>
            <w:r w:rsidRPr="00A007E0">
              <w:rPr>
                <w:b w:val="0"/>
                <w:bCs w:val="0"/>
                <w:noProof/>
                <w:sz w:val="22"/>
                <w:szCs w:val="22"/>
                <w:lang w:eastAsia="en-US"/>
              </w:rPr>
              <w:tab/>
            </w:r>
            <w:r w:rsidRPr="00A007E0">
              <w:rPr>
                <w:rStyle w:val="Hyperlink"/>
                <w:rFonts w:ascii="Sylfaen" w:hAnsi="Sylfaen" w:cs="Sylfaen"/>
                <w:b w:val="0"/>
                <w:noProof/>
                <w:sz w:val="22"/>
                <w:szCs w:val="22"/>
                <w:lang w:val="ka-GE"/>
              </w:rPr>
              <w:t>დანართი</w:t>
            </w:r>
            <w:r w:rsidRPr="00A007E0">
              <w:rPr>
                <w:rStyle w:val="Hyperlink"/>
                <w:b w:val="0"/>
                <w:noProof/>
                <w:sz w:val="22"/>
                <w:szCs w:val="22"/>
                <w:lang w:val="ka-GE"/>
              </w:rPr>
              <w:t xml:space="preserve"> 2: </w:t>
            </w:r>
            <w:r w:rsidRPr="00A007E0">
              <w:rPr>
                <w:rStyle w:val="Hyperlink"/>
                <w:rFonts w:ascii="Sylfaen" w:hAnsi="Sylfaen" w:cs="Sylfaen"/>
                <w:b w:val="0"/>
                <w:noProof/>
                <w:sz w:val="22"/>
                <w:szCs w:val="22"/>
                <w:lang w:val="ka-GE"/>
              </w:rPr>
              <w:t>სტრატეგიული</w:t>
            </w:r>
            <w:r w:rsidRPr="00A007E0">
              <w:rPr>
                <w:rStyle w:val="Hyperlink"/>
                <w:b w:val="0"/>
                <w:noProof/>
                <w:sz w:val="22"/>
                <w:szCs w:val="22"/>
                <w:lang w:val="ka-GE"/>
              </w:rPr>
              <w:t xml:space="preserve"> </w:t>
            </w:r>
            <w:r w:rsidRPr="00A007E0">
              <w:rPr>
                <w:rStyle w:val="Hyperlink"/>
                <w:rFonts w:ascii="Sylfaen" w:hAnsi="Sylfaen" w:cs="Sylfaen"/>
                <w:b w:val="0"/>
                <w:noProof/>
                <w:sz w:val="22"/>
                <w:szCs w:val="22"/>
                <w:lang w:val="ka-GE"/>
              </w:rPr>
              <w:t>ინიციატივების</w:t>
            </w:r>
            <w:r w:rsidRPr="00A007E0">
              <w:rPr>
                <w:rStyle w:val="Hyperlink"/>
                <w:b w:val="0"/>
                <w:noProof/>
                <w:sz w:val="22"/>
                <w:szCs w:val="22"/>
                <w:lang w:val="ka-GE"/>
              </w:rPr>
              <w:t xml:space="preserve"> </w:t>
            </w:r>
            <w:r w:rsidRPr="00A007E0">
              <w:rPr>
                <w:rStyle w:val="Hyperlink"/>
                <w:rFonts w:ascii="Sylfaen" w:hAnsi="Sylfaen" w:cs="Sylfaen"/>
                <w:b w:val="0"/>
                <w:noProof/>
                <w:sz w:val="22"/>
                <w:szCs w:val="22"/>
                <w:lang w:val="ka-GE"/>
              </w:rPr>
              <w:t>ჩამონათვალი</w:t>
            </w:r>
            <w:r w:rsidRPr="00A007E0">
              <w:rPr>
                <w:b w:val="0"/>
                <w:noProof/>
                <w:webHidden/>
                <w:sz w:val="22"/>
                <w:szCs w:val="22"/>
              </w:rPr>
              <w:tab/>
            </w:r>
            <w:r w:rsidRPr="00A007E0">
              <w:rPr>
                <w:b w:val="0"/>
                <w:noProof/>
                <w:webHidden/>
                <w:sz w:val="22"/>
                <w:szCs w:val="22"/>
              </w:rPr>
              <w:fldChar w:fldCharType="begin"/>
            </w:r>
            <w:r w:rsidRPr="00A007E0">
              <w:rPr>
                <w:b w:val="0"/>
                <w:noProof/>
                <w:webHidden/>
                <w:sz w:val="22"/>
                <w:szCs w:val="22"/>
              </w:rPr>
              <w:instrText xml:space="preserve"> PAGEREF _Toc5761038 \h </w:instrText>
            </w:r>
            <w:r w:rsidRPr="00A007E0">
              <w:rPr>
                <w:b w:val="0"/>
                <w:noProof/>
                <w:webHidden/>
                <w:sz w:val="22"/>
                <w:szCs w:val="22"/>
              </w:rPr>
            </w:r>
            <w:r w:rsidRPr="00A007E0">
              <w:rPr>
                <w:b w:val="0"/>
                <w:noProof/>
                <w:webHidden/>
                <w:sz w:val="22"/>
                <w:szCs w:val="22"/>
              </w:rPr>
              <w:fldChar w:fldCharType="separate"/>
            </w:r>
            <w:r>
              <w:rPr>
                <w:b w:val="0"/>
                <w:noProof/>
                <w:webHidden/>
                <w:sz w:val="22"/>
                <w:szCs w:val="22"/>
              </w:rPr>
              <w:t>25</w:t>
            </w:r>
            <w:r w:rsidRPr="00A007E0">
              <w:rPr>
                <w:b w:val="0"/>
                <w:noProof/>
                <w:webHidden/>
                <w:sz w:val="22"/>
                <w:szCs w:val="22"/>
              </w:rPr>
              <w:fldChar w:fldCharType="end"/>
            </w:r>
          </w:hyperlink>
        </w:p>
        <w:p w:rsidR="00F72EA7" w:rsidRPr="00A007E0" w:rsidRDefault="00B90ED7" w:rsidP="003444A3">
          <w:pPr>
            <w:rPr>
              <w:rFonts w:ascii="Sylfaen" w:hAnsi="Sylfaen"/>
              <w:sz w:val="22"/>
              <w:szCs w:val="22"/>
            </w:rPr>
          </w:pPr>
          <w:r w:rsidRPr="00A007E0">
            <w:rPr>
              <w:rFonts w:ascii="Sylfaen" w:hAnsi="Sylfaen"/>
              <w:bCs/>
              <w:noProof/>
              <w:color w:val="000000" w:themeColor="text1"/>
              <w:sz w:val="22"/>
              <w:szCs w:val="22"/>
            </w:rPr>
            <w:fldChar w:fldCharType="end"/>
          </w:r>
        </w:p>
      </w:sdtContent>
    </w:sdt>
    <w:p w:rsidR="00437147" w:rsidRPr="00C110A9" w:rsidRDefault="00437147">
      <w:pPr>
        <w:rPr>
          <w:rFonts w:ascii="Sylfaen" w:hAnsi="Sylfaen"/>
          <w:b/>
          <w:sz w:val="22"/>
          <w:szCs w:val="22"/>
          <w:lang w:val="en-GB"/>
        </w:rPr>
      </w:pPr>
    </w:p>
    <w:p w:rsidR="00F72EA7" w:rsidRPr="00C110A9" w:rsidRDefault="00F72EA7" w:rsidP="000B547D">
      <w:pPr>
        <w:jc w:val="both"/>
        <w:rPr>
          <w:rFonts w:ascii="Sylfaen" w:hAnsi="Sylfaen"/>
          <w:b/>
          <w:sz w:val="22"/>
          <w:szCs w:val="22"/>
          <w:lang w:val="en-GB"/>
        </w:rPr>
      </w:pPr>
    </w:p>
    <w:p w:rsidR="00697761" w:rsidRPr="00A007E0" w:rsidRDefault="00A007E0" w:rsidP="00A007E0">
      <w:pPr>
        <w:pStyle w:val="Heading1"/>
        <w:numPr>
          <w:ilvl w:val="0"/>
          <w:numId w:val="0"/>
        </w:numPr>
        <w:ind w:left="720" w:hanging="720"/>
        <w:rPr>
          <w:sz w:val="24"/>
          <w:lang w:val="ka-GE"/>
        </w:rPr>
      </w:pPr>
      <w:bookmarkStart w:id="0" w:name="_Toc5761011"/>
      <w:r w:rsidRPr="00A007E0">
        <w:rPr>
          <w:rFonts w:ascii="Sylfaen" w:hAnsi="Sylfaen" w:cs="Sylfaen"/>
          <w:sz w:val="24"/>
          <w:lang w:val="ka-GE"/>
        </w:rPr>
        <w:t>აბრევიატურ</w:t>
      </w:r>
      <w:r>
        <w:rPr>
          <w:rFonts w:ascii="Sylfaen" w:hAnsi="Sylfaen" w:cs="Sylfaen"/>
          <w:sz w:val="24"/>
          <w:lang w:val="ka-GE"/>
        </w:rPr>
        <w:t>ა</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7452"/>
      </w:tblGrid>
      <w:tr w:rsidR="00A10B44" w:rsidRPr="00C110A9" w:rsidTr="00A10B44">
        <w:trPr>
          <w:trHeight w:val="293"/>
        </w:trPr>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GDP</w:t>
            </w:r>
          </w:p>
        </w:tc>
        <w:tc>
          <w:tcPr>
            <w:tcW w:w="7452" w:type="dxa"/>
          </w:tcPr>
          <w:p w:rsidR="00A10B44" w:rsidRPr="00C110A9" w:rsidRDefault="00ED4CEB" w:rsidP="000B547D">
            <w:pPr>
              <w:jc w:val="both"/>
              <w:rPr>
                <w:rFonts w:ascii="Sylfaen" w:hAnsi="Sylfaen"/>
                <w:sz w:val="22"/>
                <w:szCs w:val="22"/>
                <w:lang w:val="ka-GE"/>
              </w:rPr>
            </w:pPr>
            <w:r w:rsidRPr="00C110A9">
              <w:rPr>
                <w:rFonts w:ascii="Sylfaen" w:hAnsi="Sylfaen"/>
                <w:sz w:val="22"/>
                <w:szCs w:val="22"/>
                <w:lang w:val="ka-GE"/>
              </w:rPr>
              <w:t>მთლიანი შიდა პროდუქტი</w:t>
            </w:r>
          </w:p>
        </w:tc>
      </w:tr>
      <w:tr w:rsidR="00DC35BC" w:rsidRPr="00C110A9" w:rsidTr="00A10B44">
        <w:tc>
          <w:tcPr>
            <w:tcW w:w="1568" w:type="dxa"/>
          </w:tcPr>
          <w:p w:rsidR="00DC35BC" w:rsidRPr="00C110A9" w:rsidRDefault="007A1920" w:rsidP="000B547D">
            <w:pPr>
              <w:jc w:val="both"/>
              <w:rPr>
                <w:rFonts w:ascii="Sylfaen" w:hAnsi="Sylfaen"/>
                <w:sz w:val="22"/>
                <w:szCs w:val="22"/>
              </w:rPr>
            </w:pPr>
            <w:r w:rsidRPr="00C110A9">
              <w:rPr>
                <w:rFonts w:ascii="Sylfaen" w:hAnsi="Sylfaen"/>
                <w:sz w:val="22"/>
                <w:szCs w:val="22"/>
              </w:rPr>
              <w:t>HB</w:t>
            </w:r>
            <w:r>
              <w:rPr>
                <w:rFonts w:ascii="Sylfaen" w:hAnsi="Sylfaen"/>
                <w:sz w:val="22"/>
                <w:szCs w:val="22"/>
              </w:rPr>
              <w:t>P</w:t>
            </w:r>
          </w:p>
        </w:tc>
        <w:tc>
          <w:tcPr>
            <w:tcW w:w="7452" w:type="dxa"/>
          </w:tcPr>
          <w:p w:rsidR="00DC35BC" w:rsidRPr="00C110A9" w:rsidRDefault="005C03D8" w:rsidP="005C03D8">
            <w:pPr>
              <w:jc w:val="both"/>
              <w:rPr>
                <w:rFonts w:ascii="Sylfaen" w:hAnsi="Sylfaen"/>
                <w:sz w:val="22"/>
                <w:szCs w:val="22"/>
              </w:rPr>
            </w:pPr>
            <w:r w:rsidRPr="00C110A9">
              <w:rPr>
                <w:rFonts w:ascii="Sylfaen" w:hAnsi="Sylfaen"/>
                <w:sz w:val="22"/>
                <w:szCs w:val="22"/>
                <w:lang w:val="ka-GE"/>
              </w:rPr>
              <w:t xml:space="preserve">ჯანდაცვის </w:t>
            </w:r>
            <w:r w:rsidR="00FA255F">
              <w:rPr>
                <w:rFonts w:ascii="Sylfaen" w:hAnsi="Sylfaen"/>
                <w:sz w:val="22"/>
                <w:szCs w:val="22"/>
                <w:lang w:val="ka-GE"/>
              </w:rPr>
              <w:t xml:space="preserve">სერვისების </w:t>
            </w:r>
            <w:r w:rsidRPr="00C110A9">
              <w:rPr>
                <w:rFonts w:ascii="Sylfaen" w:hAnsi="Sylfaen"/>
                <w:sz w:val="22"/>
                <w:szCs w:val="22"/>
                <w:lang w:val="ka-GE"/>
              </w:rPr>
              <w:t>პაკეტი</w:t>
            </w:r>
          </w:p>
        </w:tc>
      </w:tr>
      <w:tr w:rsidR="00A10B44" w:rsidRPr="00C110A9" w:rsidTr="00A10B44">
        <w:tc>
          <w:tcPr>
            <w:tcW w:w="1568" w:type="dxa"/>
          </w:tcPr>
          <w:p w:rsidR="00A10B44" w:rsidRPr="00C110A9" w:rsidRDefault="00645C57" w:rsidP="00645C57">
            <w:pPr>
              <w:jc w:val="both"/>
              <w:rPr>
                <w:rFonts w:ascii="Sylfaen" w:hAnsi="Sylfaen"/>
                <w:sz w:val="22"/>
                <w:szCs w:val="22"/>
              </w:rPr>
            </w:pPr>
            <w:r w:rsidRPr="00C110A9">
              <w:rPr>
                <w:rFonts w:ascii="Sylfaen" w:hAnsi="Sylfaen"/>
                <w:sz w:val="22"/>
                <w:szCs w:val="22"/>
              </w:rPr>
              <w:t>MOH</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 xml:space="preserve">საქართველოს </w:t>
            </w:r>
            <w:r w:rsidR="00FA255F" w:rsidRPr="00C110A9">
              <w:rPr>
                <w:rFonts w:ascii="Sylfaen" w:hAnsi="Sylfaen"/>
                <w:sz w:val="22"/>
                <w:szCs w:val="22"/>
                <w:lang w:val="ka-GE"/>
              </w:rPr>
              <w:t>ო</w:t>
            </w:r>
            <w:r w:rsidR="00FA255F">
              <w:rPr>
                <w:rFonts w:ascii="Sylfaen" w:hAnsi="Sylfaen"/>
                <w:sz w:val="22"/>
                <w:szCs w:val="22"/>
                <w:lang w:val="ka-GE"/>
              </w:rPr>
              <w:t>კ</w:t>
            </w:r>
            <w:r w:rsidR="00FA255F" w:rsidRPr="00C110A9">
              <w:rPr>
                <w:rFonts w:ascii="Sylfaen" w:hAnsi="Sylfaen"/>
                <w:sz w:val="22"/>
                <w:szCs w:val="22"/>
                <w:lang w:val="ka-GE"/>
              </w:rPr>
              <w:t xml:space="preserve">უპირებული </w:t>
            </w:r>
            <w:r w:rsidRPr="00C110A9">
              <w:rPr>
                <w:rFonts w:ascii="Sylfaen" w:hAnsi="Sylfaen"/>
                <w:sz w:val="22"/>
                <w:szCs w:val="22"/>
                <w:lang w:val="ka-GE"/>
              </w:rPr>
              <w:t xml:space="preserve">ტერიტორიებიდან </w:t>
            </w:r>
            <w:r w:rsidR="00FA255F">
              <w:rPr>
                <w:rFonts w:ascii="Sylfaen" w:hAnsi="Sylfaen"/>
                <w:sz w:val="22"/>
                <w:szCs w:val="22"/>
                <w:lang w:val="ka-GE"/>
              </w:rPr>
              <w:t>დ</w:t>
            </w:r>
            <w:r w:rsidRPr="00C110A9">
              <w:rPr>
                <w:rFonts w:ascii="Sylfaen" w:hAnsi="Sylfaen"/>
                <w:sz w:val="22"/>
                <w:szCs w:val="22"/>
                <w:lang w:val="ka-GE"/>
              </w:rPr>
              <w:t xml:space="preserve">ევნილთა, შრომის, ჯანმრთელობისა და სოციალური დაცვის სამინისტრო </w:t>
            </w:r>
          </w:p>
        </w:tc>
      </w:tr>
      <w:tr w:rsidR="00B16502" w:rsidRPr="00C110A9" w:rsidTr="00A10B44">
        <w:trPr>
          <w:trHeight w:val="292"/>
        </w:trPr>
        <w:tc>
          <w:tcPr>
            <w:tcW w:w="1568" w:type="dxa"/>
          </w:tcPr>
          <w:p w:rsidR="00B16502" w:rsidRPr="00B16502" w:rsidRDefault="00B16502" w:rsidP="000B547D">
            <w:pPr>
              <w:jc w:val="both"/>
              <w:rPr>
                <w:rFonts w:ascii="Sylfaen" w:hAnsi="Sylfaen"/>
                <w:sz w:val="22"/>
                <w:szCs w:val="22"/>
                <w:lang w:val="en-US"/>
              </w:rPr>
            </w:pPr>
            <w:r>
              <w:rPr>
                <w:rFonts w:ascii="Sylfaen" w:hAnsi="Sylfaen"/>
                <w:sz w:val="22"/>
                <w:szCs w:val="22"/>
                <w:lang w:val="en-US"/>
              </w:rPr>
              <w:t>NORD/DRG</w:t>
            </w:r>
          </w:p>
        </w:tc>
        <w:tc>
          <w:tcPr>
            <w:tcW w:w="7452" w:type="dxa"/>
          </w:tcPr>
          <w:p w:rsidR="00B16502" w:rsidRDefault="00B16502" w:rsidP="000B547D">
            <w:pPr>
              <w:jc w:val="both"/>
              <w:rPr>
                <w:rFonts w:ascii="Sylfaen" w:hAnsi="Sylfaen"/>
                <w:sz w:val="22"/>
                <w:szCs w:val="22"/>
                <w:lang w:val="ka-GE"/>
              </w:rPr>
            </w:pPr>
            <w:r>
              <w:rPr>
                <w:rFonts w:ascii="Sylfaen" w:hAnsi="Sylfaen"/>
                <w:sz w:val="22"/>
                <w:szCs w:val="22"/>
                <w:lang w:val="ka-GE"/>
              </w:rPr>
              <w:t>სკანდინავიური დიაგნიზთან შეჯიდული ჯგუფები</w:t>
            </w:r>
          </w:p>
        </w:tc>
      </w:tr>
      <w:tr w:rsidR="00A10B44" w:rsidRPr="00C110A9" w:rsidTr="00A10B44">
        <w:trPr>
          <w:trHeight w:val="292"/>
        </w:trPr>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OOP</w:t>
            </w:r>
          </w:p>
        </w:tc>
        <w:tc>
          <w:tcPr>
            <w:tcW w:w="7452" w:type="dxa"/>
          </w:tcPr>
          <w:p w:rsidR="00A10B44" w:rsidRPr="00C110A9" w:rsidRDefault="00FA255F" w:rsidP="000B547D">
            <w:pPr>
              <w:jc w:val="both"/>
              <w:rPr>
                <w:rFonts w:ascii="Sylfaen" w:hAnsi="Sylfaen"/>
                <w:sz w:val="22"/>
                <w:szCs w:val="22"/>
              </w:rPr>
            </w:pPr>
            <w:r>
              <w:rPr>
                <w:rFonts w:ascii="Sylfaen" w:hAnsi="Sylfaen"/>
                <w:sz w:val="22"/>
                <w:szCs w:val="22"/>
                <w:lang w:val="ka-GE"/>
              </w:rPr>
              <w:t>ჯანდაცვაზე ჯიბიდან გადახდები (</w:t>
            </w:r>
            <w:r w:rsidR="00CD32FF" w:rsidRPr="00C110A9">
              <w:rPr>
                <w:rFonts w:ascii="Sylfaen" w:hAnsi="Sylfaen"/>
                <w:sz w:val="22"/>
                <w:szCs w:val="22"/>
              </w:rPr>
              <w:t>Out of pocket</w:t>
            </w:r>
            <w:r>
              <w:rPr>
                <w:rFonts w:ascii="Sylfaen" w:hAnsi="Sylfaen"/>
                <w:sz w:val="22"/>
                <w:szCs w:val="22"/>
                <w:lang w:val="ka-GE"/>
              </w:rPr>
              <w:t>)</w:t>
            </w:r>
            <w:r w:rsidR="00CD32FF" w:rsidRPr="00C110A9">
              <w:rPr>
                <w:rFonts w:ascii="Sylfaen" w:hAnsi="Sylfaen"/>
                <w:sz w:val="22"/>
                <w:szCs w:val="22"/>
              </w:rPr>
              <w:t xml:space="preserve"> </w:t>
            </w:r>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PHC</w:t>
            </w:r>
          </w:p>
        </w:tc>
        <w:tc>
          <w:tcPr>
            <w:tcW w:w="7452" w:type="dxa"/>
          </w:tcPr>
          <w:p w:rsidR="00A10B44" w:rsidRPr="00C110A9" w:rsidRDefault="006448A1" w:rsidP="00F658BC">
            <w:pPr>
              <w:jc w:val="both"/>
              <w:rPr>
                <w:rFonts w:ascii="Sylfaen" w:hAnsi="Sylfaen"/>
                <w:sz w:val="22"/>
                <w:szCs w:val="22"/>
              </w:rPr>
            </w:pPr>
            <w:r w:rsidRPr="00C110A9">
              <w:rPr>
                <w:rFonts w:ascii="Sylfaen" w:hAnsi="Sylfaen"/>
                <w:sz w:val="22"/>
                <w:szCs w:val="22"/>
              </w:rPr>
              <w:t>პირველადი ჯანდაცვა</w:t>
            </w:r>
          </w:p>
        </w:tc>
      </w:tr>
      <w:tr w:rsidR="00DC35BC" w:rsidRPr="00C110A9" w:rsidTr="00A10B44">
        <w:tc>
          <w:tcPr>
            <w:tcW w:w="1568" w:type="dxa"/>
          </w:tcPr>
          <w:p w:rsidR="00DC35BC" w:rsidRPr="00C110A9" w:rsidRDefault="00DC35BC" w:rsidP="000B547D">
            <w:pPr>
              <w:jc w:val="both"/>
              <w:rPr>
                <w:rFonts w:ascii="Sylfaen" w:hAnsi="Sylfaen"/>
                <w:sz w:val="22"/>
                <w:szCs w:val="22"/>
              </w:rPr>
            </w:pPr>
            <w:r w:rsidRPr="00C110A9">
              <w:rPr>
                <w:rFonts w:ascii="Sylfaen" w:hAnsi="Sylfaen"/>
                <w:sz w:val="22"/>
                <w:szCs w:val="22"/>
              </w:rPr>
              <w:t>SP</w:t>
            </w:r>
          </w:p>
        </w:tc>
        <w:tc>
          <w:tcPr>
            <w:tcW w:w="7452" w:type="dxa"/>
          </w:tcPr>
          <w:p w:rsidR="00DC35BC" w:rsidRPr="00C110A9" w:rsidRDefault="006448A1" w:rsidP="006448A1">
            <w:pPr>
              <w:jc w:val="both"/>
              <w:rPr>
                <w:rFonts w:ascii="Sylfaen" w:hAnsi="Sylfaen"/>
                <w:sz w:val="22"/>
                <w:szCs w:val="22"/>
              </w:rPr>
            </w:pPr>
            <w:r w:rsidRPr="00C110A9">
              <w:rPr>
                <w:rFonts w:ascii="Sylfaen" w:hAnsi="Sylfaen"/>
                <w:sz w:val="22"/>
                <w:szCs w:val="22"/>
                <w:lang w:val="ka-GE"/>
              </w:rPr>
              <w:t xml:space="preserve">სტრატეგიული </w:t>
            </w:r>
            <w:r w:rsidR="00FA255F" w:rsidRPr="00C110A9">
              <w:rPr>
                <w:rFonts w:ascii="Sylfaen" w:hAnsi="Sylfaen"/>
                <w:sz w:val="22"/>
                <w:szCs w:val="22"/>
                <w:lang w:val="ka-GE"/>
              </w:rPr>
              <w:t>შესყიდვ</w:t>
            </w:r>
            <w:r w:rsidR="00FA255F">
              <w:rPr>
                <w:rFonts w:ascii="Sylfaen" w:hAnsi="Sylfaen"/>
                <w:sz w:val="22"/>
                <w:szCs w:val="22"/>
                <w:lang w:val="ka-GE"/>
              </w:rPr>
              <w:t>ა</w:t>
            </w:r>
            <w:r w:rsidR="00FA255F" w:rsidRPr="00C110A9">
              <w:rPr>
                <w:rFonts w:ascii="Sylfaen" w:hAnsi="Sylfaen"/>
                <w:sz w:val="22"/>
                <w:szCs w:val="22"/>
              </w:rPr>
              <w:t xml:space="preserve"> </w:t>
            </w:r>
          </w:p>
        </w:tc>
      </w:tr>
      <w:tr w:rsidR="00A10B44" w:rsidRPr="00C110A9" w:rsidTr="00A10B44">
        <w:trPr>
          <w:trHeight w:val="306"/>
        </w:trPr>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SWOT</w:t>
            </w:r>
          </w:p>
        </w:tc>
        <w:tc>
          <w:tcPr>
            <w:tcW w:w="7452" w:type="dxa"/>
          </w:tcPr>
          <w:p w:rsidR="00A10B44" w:rsidRPr="00C110A9" w:rsidRDefault="006448A1" w:rsidP="006448A1">
            <w:pPr>
              <w:jc w:val="both"/>
              <w:rPr>
                <w:rFonts w:ascii="Sylfaen" w:hAnsi="Sylfaen"/>
                <w:sz w:val="22"/>
                <w:szCs w:val="22"/>
              </w:rPr>
            </w:pPr>
            <w:r w:rsidRPr="00C110A9">
              <w:rPr>
                <w:rFonts w:ascii="Sylfaen" w:hAnsi="Sylfaen"/>
                <w:sz w:val="22"/>
                <w:szCs w:val="22"/>
                <w:lang w:val="ka-GE"/>
              </w:rPr>
              <w:t>სიძლიერეები</w:t>
            </w:r>
            <w:r w:rsidR="007A1920">
              <w:rPr>
                <w:rFonts w:ascii="Sylfaen" w:hAnsi="Sylfaen"/>
                <w:sz w:val="22"/>
                <w:szCs w:val="22"/>
                <w:lang w:val="ka-GE"/>
              </w:rPr>
              <w:t>ს</w:t>
            </w:r>
            <w:r w:rsidRPr="00C110A9">
              <w:rPr>
                <w:rFonts w:ascii="Sylfaen" w:hAnsi="Sylfaen"/>
                <w:sz w:val="22"/>
                <w:szCs w:val="22"/>
                <w:lang w:val="ka-GE"/>
              </w:rPr>
              <w:t>, სისუსტეები</w:t>
            </w:r>
            <w:r w:rsidR="007A1920">
              <w:rPr>
                <w:rFonts w:ascii="Sylfaen" w:hAnsi="Sylfaen"/>
                <w:sz w:val="22"/>
                <w:szCs w:val="22"/>
                <w:lang w:val="ka-GE"/>
              </w:rPr>
              <w:t>ს</w:t>
            </w:r>
            <w:r w:rsidRPr="00C110A9">
              <w:rPr>
                <w:rFonts w:ascii="Sylfaen" w:hAnsi="Sylfaen"/>
                <w:sz w:val="22"/>
                <w:szCs w:val="22"/>
                <w:lang w:val="ka-GE"/>
              </w:rPr>
              <w:t>, შესაძლებლობები</w:t>
            </w:r>
            <w:r w:rsidR="007A1920">
              <w:rPr>
                <w:rFonts w:ascii="Sylfaen" w:hAnsi="Sylfaen"/>
                <w:sz w:val="22"/>
                <w:szCs w:val="22"/>
                <w:lang w:val="ka-GE"/>
              </w:rPr>
              <w:t>ს</w:t>
            </w:r>
            <w:r w:rsidRPr="00C110A9">
              <w:rPr>
                <w:rFonts w:ascii="Sylfaen" w:hAnsi="Sylfaen"/>
                <w:sz w:val="22"/>
                <w:szCs w:val="22"/>
                <w:lang w:val="ka-GE"/>
              </w:rPr>
              <w:t xml:space="preserve"> და საფრთხეები</w:t>
            </w:r>
            <w:r w:rsidR="007A1920">
              <w:rPr>
                <w:rFonts w:ascii="Sylfaen" w:hAnsi="Sylfaen"/>
                <w:sz w:val="22"/>
                <w:szCs w:val="22"/>
                <w:lang w:val="ka-GE"/>
              </w:rPr>
              <w:t>ს ანალიზი (</w:t>
            </w:r>
            <w:r w:rsidR="007A1920" w:rsidRPr="00F2661F">
              <w:rPr>
                <w:sz w:val="22"/>
                <w:szCs w:val="22"/>
              </w:rPr>
              <w:t>Strengths, Weaknesses, Opportunities, and Threats</w:t>
            </w:r>
            <w:r w:rsidR="007A1920">
              <w:rPr>
                <w:sz w:val="22"/>
                <w:szCs w:val="22"/>
                <w:lang w:val="ka-GE"/>
              </w:rPr>
              <w:t>)</w:t>
            </w:r>
            <w:r w:rsidRPr="00C110A9">
              <w:rPr>
                <w:rFonts w:ascii="Sylfaen" w:hAnsi="Sylfaen"/>
                <w:sz w:val="22"/>
                <w:szCs w:val="22"/>
                <w:lang w:val="ka-GE"/>
              </w:rPr>
              <w:t xml:space="preserve"> </w:t>
            </w:r>
          </w:p>
        </w:tc>
      </w:tr>
      <w:tr w:rsidR="00A10B44" w:rsidRPr="00C110A9" w:rsidTr="00A10B44">
        <w:tc>
          <w:tcPr>
            <w:tcW w:w="1568" w:type="dxa"/>
          </w:tcPr>
          <w:p w:rsidR="00A10B44" w:rsidRPr="00C110A9" w:rsidRDefault="00A10B44" w:rsidP="000B547D">
            <w:pPr>
              <w:jc w:val="both"/>
              <w:rPr>
                <w:rFonts w:ascii="Sylfaen" w:hAnsi="Sylfaen"/>
                <w:sz w:val="22"/>
                <w:szCs w:val="22"/>
              </w:rPr>
            </w:pPr>
            <w:r w:rsidRPr="00C110A9">
              <w:rPr>
                <w:rFonts w:ascii="Sylfaen" w:hAnsi="Sylfaen"/>
                <w:sz w:val="22"/>
                <w:szCs w:val="22"/>
              </w:rPr>
              <w:t>UHC</w:t>
            </w:r>
          </w:p>
        </w:tc>
        <w:tc>
          <w:tcPr>
            <w:tcW w:w="7452" w:type="dxa"/>
          </w:tcPr>
          <w:p w:rsidR="00A10B44" w:rsidRPr="00C110A9" w:rsidRDefault="007A1920" w:rsidP="000B547D">
            <w:pPr>
              <w:jc w:val="both"/>
              <w:rPr>
                <w:rFonts w:ascii="Sylfaen" w:hAnsi="Sylfaen"/>
                <w:sz w:val="22"/>
                <w:szCs w:val="22"/>
                <w:lang w:val="ka-GE"/>
              </w:rPr>
            </w:pPr>
            <w:r>
              <w:rPr>
                <w:rFonts w:ascii="Sylfaen" w:hAnsi="Sylfaen"/>
                <w:sz w:val="22"/>
                <w:szCs w:val="22"/>
                <w:lang w:val="ka-GE"/>
              </w:rPr>
              <w:t>საყოველთაო</w:t>
            </w:r>
            <w:r w:rsidRPr="00C110A9">
              <w:rPr>
                <w:rFonts w:ascii="Sylfaen" w:hAnsi="Sylfaen"/>
                <w:sz w:val="22"/>
                <w:szCs w:val="22"/>
                <w:lang w:val="ka-GE"/>
              </w:rPr>
              <w:t xml:space="preserve"> </w:t>
            </w:r>
            <w:r w:rsidR="006448A1" w:rsidRPr="00C110A9">
              <w:rPr>
                <w:rFonts w:ascii="Sylfaen" w:hAnsi="Sylfaen"/>
                <w:sz w:val="22"/>
                <w:szCs w:val="22"/>
                <w:lang w:val="ka-GE"/>
              </w:rPr>
              <w:t>ჯანდაცვა</w:t>
            </w:r>
          </w:p>
        </w:tc>
      </w:tr>
    </w:tbl>
    <w:p w:rsidR="00A71A6A" w:rsidRDefault="00A71A6A" w:rsidP="000B547D">
      <w:pPr>
        <w:jc w:val="both"/>
        <w:rPr>
          <w:rFonts w:ascii="Sylfaen" w:hAnsi="Sylfaen"/>
          <w:sz w:val="22"/>
          <w:szCs w:val="22"/>
          <w:lang w:val="en-GB"/>
        </w:rPr>
      </w:pPr>
    </w:p>
    <w:p w:rsidR="00A007E0" w:rsidRPr="00C110A9" w:rsidRDefault="00A007E0" w:rsidP="000B547D">
      <w:pPr>
        <w:jc w:val="both"/>
        <w:rPr>
          <w:rFonts w:ascii="Sylfaen" w:hAnsi="Sylfaen"/>
          <w:sz w:val="22"/>
          <w:szCs w:val="22"/>
          <w:lang w:val="en-GB"/>
        </w:rPr>
      </w:pPr>
    </w:p>
    <w:p w:rsidR="00F568D7" w:rsidRPr="00A007E0" w:rsidRDefault="00C110A9" w:rsidP="00F568D7">
      <w:pPr>
        <w:pStyle w:val="Heading1"/>
        <w:numPr>
          <w:ilvl w:val="0"/>
          <w:numId w:val="1"/>
        </w:numPr>
        <w:spacing w:before="0" w:after="0"/>
        <w:rPr>
          <w:rFonts w:ascii="Sylfaen" w:hAnsi="Sylfaen"/>
          <w:sz w:val="24"/>
          <w:szCs w:val="22"/>
          <w:lang w:val="en-GB"/>
        </w:rPr>
      </w:pPr>
      <w:bookmarkStart w:id="1" w:name="_Toc5761012"/>
      <w:r w:rsidRPr="00A007E0">
        <w:rPr>
          <w:rFonts w:ascii="Sylfaen" w:hAnsi="Sylfaen"/>
          <w:sz w:val="24"/>
          <w:szCs w:val="22"/>
          <w:lang w:val="ka-GE"/>
        </w:rPr>
        <w:t>შესავალი</w:t>
      </w:r>
      <w:bookmarkEnd w:id="1"/>
    </w:p>
    <w:p w:rsidR="00AF39C9" w:rsidRPr="00654430" w:rsidRDefault="00AF39C9" w:rsidP="00F568D7">
      <w:pPr>
        <w:jc w:val="both"/>
        <w:rPr>
          <w:rFonts w:ascii="Sylfaen" w:hAnsi="Sylfaen" w:cs="Sylfaen"/>
          <w:sz w:val="22"/>
          <w:szCs w:val="22"/>
        </w:rPr>
      </w:pPr>
      <w:r w:rsidRPr="00FA255F">
        <w:rPr>
          <w:rFonts w:ascii="Sylfaen" w:hAnsi="Sylfaen" w:cs="Times New Roman"/>
          <w:sz w:val="22"/>
          <w:szCs w:val="22"/>
        </w:rPr>
        <w:t xml:space="preserve">2013 </w:t>
      </w:r>
      <w:r w:rsidRPr="00FA255F">
        <w:rPr>
          <w:rFonts w:ascii="Sylfaen" w:hAnsi="Sylfaen" w:cs="Times New Roman"/>
          <w:sz w:val="22"/>
          <w:szCs w:val="22"/>
          <w:lang w:val="ka-GE"/>
        </w:rPr>
        <w:t>წლიდან საქართველო</w:t>
      </w:r>
      <w:r w:rsidRPr="008C0CC8">
        <w:rPr>
          <w:rFonts w:ascii="Sylfaen" w:hAnsi="Sylfaen" w:cs="Sylfaen"/>
          <w:sz w:val="22"/>
          <w:szCs w:val="22"/>
          <w:lang w:val="ka-GE"/>
        </w:rPr>
        <w:t>მ</w:t>
      </w:r>
      <w:r w:rsidRPr="00E4546E">
        <w:rPr>
          <w:rFonts w:ascii="Sylfaen" w:hAnsi="Sylfaen" w:cs="Sylfaen"/>
          <w:sz w:val="22"/>
          <w:szCs w:val="22"/>
          <w:lang w:val="ka-GE"/>
        </w:rPr>
        <w:t xml:space="preserve"> </w:t>
      </w:r>
      <w:r w:rsidR="006B1E5C" w:rsidRPr="001E4AC7">
        <w:rPr>
          <w:rFonts w:ascii="Sylfaen" w:hAnsi="Sylfaen" w:cs="Sylfaen"/>
          <w:sz w:val="22"/>
          <w:szCs w:val="22"/>
          <w:lang w:val="ka-GE"/>
        </w:rPr>
        <w:t>საფუძველი ჩაუყარა</w:t>
      </w:r>
      <w:r w:rsidR="006B1E5C" w:rsidRPr="00007EB7">
        <w:rPr>
          <w:rFonts w:ascii="Sylfaen" w:hAnsi="Sylfaen" w:cs="Sylfaen"/>
          <w:sz w:val="22"/>
          <w:szCs w:val="22"/>
          <w:lang w:val="ka-GE"/>
        </w:rPr>
        <w:t xml:space="preserve"> </w:t>
      </w:r>
      <w:r w:rsidR="00C03D31" w:rsidRPr="00654430">
        <w:rPr>
          <w:rFonts w:ascii="Sylfaen" w:hAnsi="Sylfaen" w:cs="Sylfaen"/>
          <w:sz w:val="22"/>
          <w:szCs w:val="22"/>
          <w:lang w:val="ka-GE"/>
        </w:rPr>
        <w:t>მოსახლეობის ჯანმრთელობასა და კეთილდღეობაზე ორიენტირებულ ჯ</w:t>
      </w:r>
      <w:r w:rsidRPr="008C0CC8">
        <w:rPr>
          <w:rFonts w:ascii="Sylfaen" w:hAnsi="Sylfaen" w:cs="Sylfaen"/>
          <w:sz w:val="22"/>
          <w:szCs w:val="22"/>
          <w:lang w:val="ka-GE"/>
        </w:rPr>
        <w:t>ანდაცვის</w:t>
      </w:r>
      <w:r w:rsidRPr="00E4546E">
        <w:rPr>
          <w:rFonts w:ascii="Sylfaen" w:hAnsi="Sylfaen" w:cs="Sylfaen"/>
          <w:sz w:val="22"/>
          <w:szCs w:val="22"/>
          <w:lang w:val="ka-GE"/>
        </w:rPr>
        <w:t xml:space="preserve"> დაფინანსების</w:t>
      </w:r>
      <w:r w:rsidRPr="001E4AC7">
        <w:rPr>
          <w:rFonts w:ascii="Sylfaen" w:hAnsi="Sylfaen" w:cs="Sylfaen"/>
          <w:sz w:val="22"/>
          <w:szCs w:val="22"/>
          <w:lang w:val="ka-GE"/>
        </w:rPr>
        <w:t xml:space="preserve"> </w:t>
      </w:r>
      <w:r w:rsidR="00C03D31" w:rsidRPr="001E4AC7">
        <w:rPr>
          <w:rFonts w:ascii="Sylfaen" w:hAnsi="Sylfaen" w:cs="Sylfaen"/>
          <w:sz w:val="22"/>
          <w:szCs w:val="22"/>
          <w:lang w:val="ka-GE"/>
        </w:rPr>
        <w:t xml:space="preserve">სისტემის </w:t>
      </w:r>
      <w:r w:rsidR="006B1E5C" w:rsidRPr="001E4AC7">
        <w:rPr>
          <w:rFonts w:ascii="Sylfaen" w:hAnsi="Sylfaen" w:cs="Sylfaen"/>
          <w:sz w:val="22"/>
          <w:szCs w:val="22"/>
          <w:lang w:val="ka-GE"/>
        </w:rPr>
        <w:t xml:space="preserve">ახალ </w:t>
      </w:r>
      <w:r w:rsidRPr="001E4AC7">
        <w:rPr>
          <w:rFonts w:ascii="Sylfaen" w:hAnsi="Sylfaen" w:cs="Sylfaen"/>
          <w:sz w:val="22"/>
          <w:szCs w:val="22"/>
          <w:lang w:val="ka-GE"/>
        </w:rPr>
        <w:t>პოლიტიკა</w:t>
      </w:r>
      <w:r w:rsidR="006B1E5C" w:rsidRPr="00007EB7">
        <w:rPr>
          <w:rFonts w:ascii="Sylfaen" w:hAnsi="Sylfaen" w:cs="Sylfaen"/>
          <w:sz w:val="22"/>
          <w:szCs w:val="22"/>
          <w:lang w:val="ka-GE"/>
        </w:rPr>
        <w:t>ს</w:t>
      </w:r>
      <w:r w:rsidR="008C0CC8" w:rsidRPr="00007EB7">
        <w:rPr>
          <w:rFonts w:ascii="Sylfaen" w:hAnsi="Sylfaen" w:cs="Sylfaen"/>
          <w:sz w:val="22"/>
          <w:szCs w:val="22"/>
          <w:lang w:val="ka-GE"/>
        </w:rPr>
        <w:t xml:space="preserve">. </w:t>
      </w:r>
      <w:r w:rsidR="008C0CC8" w:rsidRPr="00654430">
        <w:rPr>
          <w:rFonts w:ascii="Sylfaen" w:hAnsi="Sylfaen" w:cs="Sylfaen"/>
          <w:sz w:val="22"/>
          <w:szCs w:val="22"/>
          <w:lang w:val="ka-GE"/>
        </w:rPr>
        <w:t xml:space="preserve">საყოველთაო ჯანდაცვის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 </w:t>
      </w:r>
      <w:r w:rsidR="00C110A9" w:rsidRPr="008C0CC8">
        <w:rPr>
          <w:rFonts w:ascii="Sylfaen" w:hAnsi="Sylfaen" w:cs="Sylfaen"/>
          <w:sz w:val="22"/>
          <w:szCs w:val="22"/>
          <w:lang w:val="ka-GE"/>
        </w:rPr>
        <w:t xml:space="preserve"> </w:t>
      </w:r>
      <w:r w:rsidR="008C0CC8" w:rsidRPr="00654430">
        <w:rPr>
          <w:rFonts w:ascii="Sylfaen" w:hAnsi="Sylfaen" w:cs="Sylfaen"/>
          <w:sz w:val="22"/>
          <w:szCs w:val="22"/>
          <w:lang w:val="ka-GE"/>
        </w:rPr>
        <w:t xml:space="preserve">აღნიშნულის დადასტურებაა ის ფაქტი, რომ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2017 წ. - 1134 მლნ. ლარი). </w:t>
      </w:r>
      <w:r w:rsidR="00BB3F95" w:rsidRPr="00654430">
        <w:rPr>
          <w:rFonts w:ascii="Sylfaen" w:hAnsi="Sylfaen" w:cs="Sylfaen"/>
          <w:sz w:val="22"/>
          <w:szCs w:val="22"/>
          <w:lang w:val="ka-GE"/>
        </w:rPr>
        <w:t xml:space="preserve">სოციალური მომსახურების სააგენტო წარმოადგენს სოლო შემსყიდველს </w:t>
      </w:r>
      <w:r w:rsidR="00D04BB6" w:rsidRPr="00654430">
        <w:rPr>
          <w:rFonts w:ascii="Sylfaen" w:hAnsi="Sylfaen" w:cs="Sylfaen"/>
          <w:sz w:val="22"/>
          <w:szCs w:val="22"/>
          <w:lang w:val="ka-GE"/>
        </w:rPr>
        <w:t>ჯანდაცვის</w:t>
      </w:r>
      <w:r w:rsidR="006448A1" w:rsidRPr="00654430">
        <w:rPr>
          <w:rFonts w:ascii="Sylfaen" w:hAnsi="Sylfaen" w:cs="Sylfaen"/>
          <w:sz w:val="22"/>
          <w:szCs w:val="22"/>
          <w:lang w:val="ka-GE"/>
        </w:rPr>
        <w:t xml:space="preserve"> </w:t>
      </w:r>
      <w:r w:rsidR="00D04BB6" w:rsidRPr="00654430">
        <w:rPr>
          <w:rFonts w:ascii="Sylfaen" w:hAnsi="Sylfaen" w:cs="Sylfaen"/>
          <w:sz w:val="22"/>
          <w:szCs w:val="22"/>
          <w:lang w:val="ka-GE"/>
        </w:rPr>
        <w:t xml:space="preserve">სისტემაში </w:t>
      </w:r>
      <w:r w:rsidR="00BB3F95" w:rsidRPr="00654430">
        <w:rPr>
          <w:rFonts w:ascii="Sylfaen" w:hAnsi="Sylfaen" w:cs="Sylfaen"/>
          <w:sz w:val="22"/>
          <w:szCs w:val="22"/>
          <w:lang w:val="ka-GE"/>
        </w:rPr>
        <w:t>და</w:t>
      </w:r>
      <w:r w:rsidR="006448A1" w:rsidRPr="00654430">
        <w:rPr>
          <w:rFonts w:ascii="Sylfaen" w:hAnsi="Sylfaen" w:cs="Sylfaen"/>
          <w:sz w:val="22"/>
          <w:szCs w:val="22"/>
          <w:lang w:val="ka-GE"/>
        </w:rPr>
        <w:t xml:space="preserve"> ა</w:t>
      </w:r>
      <w:r w:rsidR="00D04BB6" w:rsidRPr="00654430">
        <w:rPr>
          <w:rFonts w:ascii="Sylfaen" w:hAnsi="Sylfaen" w:cs="Sylfaen"/>
          <w:sz w:val="22"/>
          <w:szCs w:val="22"/>
          <w:lang w:val="ka-GE"/>
        </w:rPr>
        <w:t>მ მიდგომით საქართველო</w:t>
      </w:r>
      <w:r w:rsidR="006448A1" w:rsidRPr="00654430">
        <w:rPr>
          <w:rFonts w:ascii="Sylfaen" w:hAnsi="Sylfaen" w:cs="Sylfaen"/>
          <w:sz w:val="22"/>
          <w:szCs w:val="22"/>
          <w:lang w:val="ka-GE"/>
        </w:rPr>
        <w:t xml:space="preserve"> </w:t>
      </w:r>
      <w:r w:rsidR="00FA255F">
        <w:rPr>
          <w:rFonts w:ascii="Sylfaen" w:hAnsi="Sylfaen" w:cs="Sylfaen"/>
          <w:sz w:val="22"/>
          <w:szCs w:val="22"/>
          <w:lang w:val="ka-GE"/>
        </w:rPr>
        <w:t xml:space="preserve">შეუერთდა </w:t>
      </w:r>
      <w:r w:rsidR="007728B8" w:rsidRPr="00654430">
        <w:rPr>
          <w:rFonts w:ascii="Sylfaen" w:hAnsi="Sylfaen" w:cs="Sylfaen"/>
          <w:sz w:val="22"/>
          <w:szCs w:val="22"/>
          <w:lang w:val="ka-GE"/>
        </w:rPr>
        <w:t xml:space="preserve">საუკეთესო </w:t>
      </w:r>
      <w:r w:rsidR="00D04BB6" w:rsidRPr="00654430">
        <w:rPr>
          <w:rFonts w:ascii="Sylfaen" w:hAnsi="Sylfaen" w:cs="Sylfaen"/>
          <w:sz w:val="22"/>
          <w:szCs w:val="22"/>
          <w:lang w:val="ka-GE"/>
        </w:rPr>
        <w:t xml:space="preserve">საერთაშორისო და ევროპულ </w:t>
      </w:r>
      <w:r w:rsidR="007728B8" w:rsidRPr="00654430">
        <w:rPr>
          <w:rFonts w:ascii="Sylfaen" w:hAnsi="Sylfaen" w:cs="Sylfaen"/>
          <w:sz w:val="22"/>
          <w:szCs w:val="22"/>
          <w:lang w:val="ka-GE"/>
        </w:rPr>
        <w:t>პრაქტიკას</w:t>
      </w:r>
      <w:r w:rsidR="00D04BB6" w:rsidRPr="00654430">
        <w:rPr>
          <w:rFonts w:ascii="Sylfaen" w:hAnsi="Sylfaen" w:cs="Sylfaen"/>
          <w:sz w:val="22"/>
          <w:szCs w:val="22"/>
          <w:lang w:val="ka-GE"/>
        </w:rPr>
        <w:t>.</w:t>
      </w:r>
      <w:r w:rsidR="007728B8" w:rsidRPr="00654430">
        <w:rPr>
          <w:rFonts w:ascii="Sylfaen" w:hAnsi="Sylfaen" w:cs="Sylfaen"/>
          <w:sz w:val="22"/>
          <w:szCs w:val="22"/>
          <w:lang w:val="ka-GE"/>
        </w:rPr>
        <w:t xml:space="preserve"> როგორც შედეგები </w:t>
      </w:r>
      <w:r w:rsidR="00BB3F95" w:rsidRPr="00654430">
        <w:rPr>
          <w:rFonts w:ascii="Sylfaen" w:hAnsi="Sylfaen" w:cs="Sylfaen"/>
          <w:sz w:val="22"/>
          <w:szCs w:val="22"/>
          <w:lang w:val="ka-GE"/>
        </w:rPr>
        <w:t xml:space="preserve">აჩვენებს, აღნიშნულმა </w:t>
      </w:r>
      <w:r w:rsidR="007728B8" w:rsidRPr="00654430">
        <w:rPr>
          <w:rFonts w:ascii="Sylfaen" w:hAnsi="Sylfaen" w:cs="Sylfaen"/>
          <w:sz w:val="22"/>
          <w:szCs w:val="22"/>
          <w:lang w:val="ka-GE"/>
        </w:rPr>
        <w:t xml:space="preserve">რეფორმებმა </w:t>
      </w:r>
      <w:r w:rsidR="006B1E5C">
        <w:rPr>
          <w:rFonts w:ascii="Sylfaen" w:hAnsi="Sylfaen" w:cs="Sylfaen"/>
          <w:sz w:val="22"/>
          <w:szCs w:val="22"/>
          <w:lang w:val="ka-GE"/>
        </w:rPr>
        <w:t>უზრუნველყო ჯანდაცვის</w:t>
      </w:r>
      <w:r w:rsidR="00BB3F95" w:rsidRPr="00654430">
        <w:rPr>
          <w:rFonts w:ascii="Sylfaen" w:hAnsi="Sylfaen" w:cs="Sylfaen"/>
          <w:sz w:val="22"/>
          <w:szCs w:val="22"/>
          <w:lang w:val="ka-GE"/>
        </w:rPr>
        <w:t xml:space="preserve"> სერვისებზე </w:t>
      </w:r>
      <w:r w:rsidR="006B1E5C">
        <w:rPr>
          <w:rFonts w:ascii="Sylfaen" w:hAnsi="Sylfaen" w:cs="Sylfaen"/>
          <w:sz w:val="22"/>
          <w:szCs w:val="22"/>
          <w:lang w:val="ka-GE"/>
        </w:rPr>
        <w:t xml:space="preserve">უნივერსალური </w:t>
      </w:r>
      <w:r w:rsidR="00BB3F95" w:rsidRPr="00654430">
        <w:rPr>
          <w:rFonts w:ascii="Sylfaen" w:hAnsi="Sylfaen" w:cs="Sylfaen"/>
          <w:sz w:val="22"/>
          <w:szCs w:val="22"/>
          <w:lang w:val="ka-GE"/>
        </w:rPr>
        <w:t xml:space="preserve">ხელმისაწვდომობა და </w:t>
      </w:r>
      <w:r w:rsidR="006B1E5C">
        <w:rPr>
          <w:rFonts w:ascii="Sylfaen" w:hAnsi="Sylfaen" w:cs="Sylfaen"/>
          <w:sz w:val="22"/>
          <w:szCs w:val="22"/>
          <w:lang w:val="ka-GE"/>
        </w:rPr>
        <w:t xml:space="preserve">მნიშვნელოვნად გაზარდა მოსახლეობის </w:t>
      </w:r>
      <w:r w:rsidR="00BB3F95" w:rsidRPr="00654430">
        <w:rPr>
          <w:rFonts w:ascii="Sylfaen" w:hAnsi="Sylfaen" w:cs="Sylfaen"/>
          <w:sz w:val="22"/>
          <w:szCs w:val="22"/>
          <w:lang w:val="ka-GE"/>
        </w:rPr>
        <w:t>ფინანსური დაცულობა</w:t>
      </w:r>
      <w:r w:rsidR="007728B8" w:rsidRPr="00654430">
        <w:rPr>
          <w:rFonts w:ascii="Sylfaen" w:hAnsi="Sylfaen" w:cs="Sylfaen"/>
          <w:sz w:val="22"/>
          <w:szCs w:val="22"/>
          <w:lang w:val="ka-GE"/>
        </w:rPr>
        <w:t xml:space="preserve">. </w:t>
      </w:r>
    </w:p>
    <w:p w:rsidR="00C110A9" w:rsidRPr="00C110A9" w:rsidRDefault="00C110A9" w:rsidP="00F568D7">
      <w:pPr>
        <w:jc w:val="both"/>
        <w:rPr>
          <w:rFonts w:ascii="Sylfaen" w:hAnsi="Sylfaen"/>
          <w:sz w:val="22"/>
          <w:szCs w:val="22"/>
        </w:rPr>
      </w:pPr>
    </w:p>
    <w:p w:rsidR="00CF14D6" w:rsidRPr="00654430" w:rsidRDefault="00CF14D6" w:rsidP="00F568D7">
      <w:pPr>
        <w:jc w:val="both"/>
        <w:rPr>
          <w:rFonts w:ascii="Sylfaen" w:hAnsi="Sylfaen"/>
          <w:sz w:val="22"/>
          <w:szCs w:val="22"/>
          <w:lang w:val="ka-GE"/>
        </w:rPr>
      </w:pPr>
      <w:r>
        <w:rPr>
          <w:rFonts w:ascii="Sylfaen" w:hAnsi="Sylfaen"/>
          <w:sz w:val="22"/>
          <w:szCs w:val="22"/>
          <w:lang w:val="ka-GE"/>
        </w:rPr>
        <w:t xml:space="preserve">2013 წელს, </w:t>
      </w:r>
      <w:r w:rsidR="00BB3F95">
        <w:rPr>
          <w:rFonts w:ascii="Sylfaen" w:hAnsi="Sylfaen"/>
          <w:sz w:val="22"/>
          <w:szCs w:val="22"/>
          <w:lang w:val="ka-GE"/>
        </w:rPr>
        <w:t xml:space="preserve">საყოველთაო ჯანდაცვის </w:t>
      </w:r>
      <w:r>
        <w:rPr>
          <w:rFonts w:ascii="Sylfaen" w:hAnsi="Sylfaen"/>
          <w:sz w:val="22"/>
          <w:szCs w:val="22"/>
          <w:lang w:val="ka-GE"/>
        </w:rPr>
        <w:t xml:space="preserve">ამოქმედების შედეგად, </w:t>
      </w:r>
      <w:r w:rsidR="004C1918" w:rsidRPr="00C110A9">
        <w:rPr>
          <w:rFonts w:ascii="Sylfaen" w:hAnsi="Sylfaen"/>
          <w:sz w:val="22"/>
          <w:szCs w:val="22"/>
          <w:lang w:val="ka-GE"/>
        </w:rPr>
        <w:t xml:space="preserve">საქართველოს ოკუპირებული ტერიტორიებიდან დევნილთა, შრომის, ჯანდაცვისა და სოციალური დაცვის სამინისტრომ </w:t>
      </w:r>
      <w:r>
        <w:rPr>
          <w:rFonts w:ascii="Sylfaen" w:hAnsi="Sylfaen"/>
          <w:sz w:val="22"/>
          <w:szCs w:val="22"/>
          <w:lang w:val="ka-GE"/>
        </w:rPr>
        <w:t xml:space="preserve">შექმნა ჯანდაცვის დაფინანსების ნაკადების მართვის ახალი სისტემა და მეთოდები სამედიცინო სერვისების მიმწოდებლებისთვის. </w:t>
      </w:r>
      <w:r w:rsidR="008F786B" w:rsidRPr="00C110A9">
        <w:rPr>
          <w:rFonts w:ascii="Sylfaen" w:hAnsi="Sylfaen"/>
          <w:sz w:val="22"/>
          <w:szCs w:val="22"/>
          <w:lang w:val="ka-GE"/>
        </w:rPr>
        <w:t xml:space="preserve">სამინისტრომ ასევე </w:t>
      </w:r>
      <w:r>
        <w:rPr>
          <w:rFonts w:ascii="Sylfaen" w:hAnsi="Sylfaen"/>
          <w:sz w:val="22"/>
          <w:szCs w:val="22"/>
          <w:lang w:val="ka-GE"/>
        </w:rPr>
        <w:t>დაიწყო</w:t>
      </w:r>
      <w:r w:rsidRPr="00C110A9">
        <w:rPr>
          <w:rFonts w:ascii="Sylfaen" w:hAnsi="Sylfaen"/>
          <w:sz w:val="22"/>
          <w:szCs w:val="22"/>
          <w:lang w:val="ka-GE"/>
        </w:rPr>
        <w:t xml:space="preserve"> </w:t>
      </w:r>
      <w:r>
        <w:rPr>
          <w:rFonts w:ascii="Sylfaen" w:hAnsi="Sylfaen"/>
          <w:sz w:val="22"/>
          <w:szCs w:val="22"/>
          <w:lang w:val="ka-GE"/>
        </w:rPr>
        <w:t>რეფორმები</w:t>
      </w:r>
      <w:r w:rsidRPr="00C110A9">
        <w:rPr>
          <w:rFonts w:ascii="Sylfaen" w:hAnsi="Sylfaen"/>
          <w:sz w:val="22"/>
          <w:szCs w:val="22"/>
          <w:lang w:val="ka-GE"/>
        </w:rPr>
        <w:t xml:space="preserve"> </w:t>
      </w:r>
      <w:r w:rsidR="008F786B" w:rsidRPr="00C110A9">
        <w:rPr>
          <w:rFonts w:ascii="Sylfaen" w:hAnsi="Sylfaen"/>
          <w:sz w:val="22"/>
          <w:szCs w:val="22"/>
          <w:lang w:val="ka-GE"/>
        </w:rPr>
        <w:t xml:space="preserve">სოციალური მომსახურების სამინისტროს შესაძლებლობების გაძლიერების </w:t>
      </w:r>
      <w:r>
        <w:rPr>
          <w:rFonts w:ascii="Sylfaen" w:hAnsi="Sylfaen"/>
          <w:sz w:val="22"/>
          <w:szCs w:val="22"/>
          <w:lang w:val="ka-GE"/>
        </w:rPr>
        <w:t xml:space="preserve">მიმართულებით სტრატეგიული შესყიდვების დანერგვის კუთხით. </w:t>
      </w:r>
      <w:r w:rsidR="00DA5620" w:rsidRPr="00C110A9">
        <w:rPr>
          <w:rFonts w:ascii="Sylfaen" w:hAnsi="Sylfaen"/>
          <w:sz w:val="22"/>
          <w:szCs w:val="22"/>
          <w:lang w:val="ka-GE"/>
        </w:rPr>
        <w:t xml:space="preserve">სტრატეგიული შესყიდვები საშუალებას მისცემს საქართველოს ჯანდაცვის სისტემას, უზრუნველყოს არსებული რესურსების </w:t>
      </w:r>
      <w:r>
        <w:rPr>
          <w:rFonts w:ascii="Sylfaen" w:hAnsi="Sylfaen"/>
          <w:sz w:val="22"/>
          <w:szCs w:val="22"/>
          <w:lang w:val="ka-GE"/>
        </w:rPr>
        <w:t>ხარჯ-ეფექტიანად</w:t>
      </w:r>
      <w:r w:rsidRPr="00C110A9">
        <w:rPr>
          <w:rFonts w:ascii="Sylfaen" w:hAnsi="Sylfaen"/>
          <w:sz w:val="22"/>
          <w:szCs w:val="22"/>
          <w:lang w:val="ka-GE"/>
        </w:rPr>
        <w:t xml:space="preserve"> </w:t>
      </w:r>
      <w:r w:rsidR="00DA5620" w:rsidRPr="00C110A9">
        <w:rPr>
          <w:rFonts w:ascii="Sylfaen" w:hAnsi="Sylfaen"/>
          <w:sz w:val="22"/>
          <w:szCs w:val="22"/>
          <w:lang w:val="ka-GE"/>
        </w:rPr>
        <w:t xml:space="preserve">გამოყენება საყოველთაო </w:t>
      </w:r>
      <w:r w:rsidR="00167D8F">
        <w:rPr>
          <w:rFonts w:ascii="Sylfaen" w:hAnsi="Sylfaen"/>
          <w:sz w:val="22"/>
          <w:szCs w:val="22"/>
          <w:lang w:val="ka-GE"/>
        </w:rPr>
        <w:t>მოცვის</w:t>
      </w:r>
      <w:r w:rsidR="00167D8F" w:rsidRPr="00C110A9">
        <w:rPr>
          <w:rFonts w:ascii="Sylfaen" w:hAnsi="Sylfaen"/>
          <w:sz w:val="22"/>
          <w:szCs w:val="22"/>
          <w:lang w:val="ka-GE"/>
        </w:rPr>
        <w:t xml:space="preserve"> </w:t>
      </w:r>
      <w:r w:rsidR="00167D8F">
        <w:rPr>
          <w:rFonts w:ascii="Sylfaen" w:hAnsi="Sylfaen"/>
          <w:sz w:val="22"/>
          <w:szCs w:val="22"/>
          <w:lang w:val="ka-GE"/>
        </w:rPr>
        <w:t xml:space="preserve">და ფინანსური დაცულობის </w:t>
      </w:r>
      <w:r w:rsidR="00DA5620" w:rsidRPr="00C110A9">
        <w:rPr>
          <w:rFonts w:ascii="Sylfaen" w:hAnsi="Sylfaen"/>
          <w:sz w:val="22"/>
          <w:szCs w:val="22"/>
          <w:lang w:val="ka-GE"/>
        </w:rPr>
        <w:t>გაფართოების</w:t>
      </w:r>
      <w:r w:rsidR="00167D8F">
        <w:rPr>
          <w:rFonts w:ascii="Sylfaen" w:hAnsi="Sylfaen"/>
          <w:sz w:val="22"/>
          <w:szCs w:val="22"/>
          <w:lang w:val="ka-GE"/>
        </w:rPr>
        <w:t>თვის</w:t>
      </w:r>
      <w:r w:rsidR="00DA5620" w:rsidRPr="00C110A9">
        <w:rPr>
          <w:rFonts w:ascii="Sylfaen" w:hAnsi="Sylfaen"/>
          <w:sz w:val="22"/>
          <w:szCs w:val="22"/>
          <w:lang w:val="ka-GE"/>
        </w:rPr>
        <w:t>.</w:t>
      </w:r>
      <w:r w:rsidR="00BB3F95">
        <w:rPr>
          <w:rFonts w:ascii="Sylfaen" w:hAnsi="Sylfaen"/>
          <w:sz w:val="22"/>
          <w:szCs w:val="22"/>
          <w:lang w:val="ka-GE"/>
        </w:rPr>
        <w:t xml:space="preserve"> </w:t>
      </w:r>
      <w:r w:rsidR="004F2916" w:rsidRPr="00C110A9">
        <w:rPr>
          <w:rFonts w:ascii="Sylfaen" w:hAnsi="Sylfaen"/>
          <w:sz w:val="22"/>
          <w:szCs w:val="22"/>
          <w:lang w:val="ka-GE"/>
        </w:rPr>
        <w:t>სტრატეგიული შესყიდვები არის კომპლექსური ფუნქცია, სადაც</w:t>
      </w:r>
      <w:r w:rsidR="00167D8F">
        <w:rPr>
          <w:rFonts w:ascii="Sylfaen" w:hAnsi="Sylfaen"/>
          <w:sz w:val="22"/>
          <w:szCs w:val="22"/>
          <w:lang w:val="ka-GE"/>
        </w:rPr>
        <w:t xml:space="preserve"> </w:t>
      </w:r>
      <w:r w:rsidR="00167D8F" w:rsidRPr="00C110A9">
        <w:rPr>
          <w:rFonts w:ascii="Sylfaen" w:hAnsi="Sylfaen"/>
          <w:sz w:val="22"/>
          <w:szCs w:val="22"/>
          <w:lang w:val="ka-GE"/>
        </w:rPr>
        <w:t>მნიშვნელოვან როლს თამაშობს</w:t>
      </w:r>
      <w:r w:rsidR="004F2916" w:rsidRPr="00C110A9">
        <w:rPr>
          <w:rFonts w:ascii="Sylfaen" w:hAnsi="Sylfaen"/>
          <w:sz w:val="22"/>
          <w:szCs w:val="22"/>
          <w:lang w:val="ka-GE"/>
        </w:rPr>
        <w:t xml:space="preserve"> ინსტიტუციური და  ოპერატიული </w:t>
      </w:r>
      <w:r w:rsidR="00167D8F" w:rsidRPr="00C110A9">
        <w:rPr>
          <w:rFonts w:ascii="Sylfaen" w:hAnsi="Sylfaen"/>
          <w:sz w:val="22"/>
          <w:szCs w:val="22"/>
          <w:lang w:val="ka-GE"/>
        </w:rPr>
        <w:t>ასპექტ</w:t>
      </w:r>
      <w:r w:rsidR="00167D8F">
        <w:rPr>
          <w:rFonts w:ascii="Sylfaen" w:hAnsi="Sylfaen"/>
          <w:sz w:val="22"/>
          <w:szCs w:val="22"/>
          <w:lang w:val="ka-GE"/>
        </w:rPr>
        <w:t>ები.</w:t>
      </w:r>
      <w:r w:rsidR="00167D8F" w:rsidRPr="00C110A9">
        <w:rPr>
          <w:rFonts w:ascii="Sylfaen" w:hAnsi="Sylfaen"/>
          <w:sz w:val="22"/>
          <w:szCs w:val="22"/>
          <w:lang w:val="ka-GE"/>
        </w:rPr>
        <w:t xml:space="preserve"> </w:t>
      </w:r>
    </w:p>
    <w:p w:rsidR="00F568D7" w:rsidRPr="00C110A9" w:rsidRDefault="00F568D7" w:rsidP="00F568D7">
      <w:pPr>
        <w:jc w:val="both"/>
        <w:rPr>
          <w:rFonts w:ascii="Sylfaen" w:hAnsi="Sylfaen"/>
          <w:sz w:val="22"/>
          <w:szCs w:val="22"/>
          <w:lang w:val="en-GB"/>
        </w:rPr>
      </w:pPr>
    </w:p>
    <w:p w:rsidR="004F2916" w:rsidRPr="00C110A9" w:rsidRDefault="004F2916" w:rsidP="00F568D7">
      <w:pPr>
        <w:jc w:val="both"/>
        <w:rPr>
          <w:rFonts w:ascii="Sylfaen" w:hAnsi="Sylfaen"/>
          <w:sz w:val="22"/>
          <w:lang w:val="ka-GE"/>
        </w:rPr>
      </w:pPr>
      <w:r w:rsidRPr="00C110A9">
        <w:rPr>
          <w:rFonts w:ascii="Sylfaen" w:hAnsi="Sylfaen"/>
          <w:sz w:val="22"/>
          <w:szCs w:val="22"/>
          <w:lang w:val="ka-GE"/>
        </w:rPr>
        <w:t xml:space="preserve">სრტატეგიული შესყიდვების მიზანია შესყიდვები გადავიდეს პასიურიდან აქტიურ ფაზაში, რაც ნიშნავს იმას რომ, </w:t>
      </w:r>
      <w:r w:rsidR="00913662" w:rsidRPr="00C110A9">
        <w:rPr>
          <w:rFonts w:ascii="Sylfaen" w:hAnsi="Sylfaen"/>
          <w:sz w:val="22"/>
          <w:szCs w:val="22"/>
          <w:lang w:val="ka-GE"/>
        </w:rPr>
        <w:t>შემსყიდვე</w:t>
      </w:r>
      <w:r w:rsidR="00913662">
        <w:rPr>
          <w:rFonts w:ascii="Sylfaen" w:hAnsi="Sylfaen"/>
          <w:sz w:val="22"/>
          <w:szCs w:val="22"/>
          <w:lang w:val="ka-GE"/>
        </w:rPr>
        <w:t>ლი</w:t>
      </w:r>
      <w:r w:rsidR="00913662" w:rsidRPr="00C110A9">
        <w:rPr>
          <w:rFonts w:ascii="Sylfaen" w:hAnsi="Sylfaen"/>
          <w:sz w:val="22"/>
          <w:szCs w:val="22"/>
          <w:lang w:val="ka-GE"/>
        </w:rPr>
        <w:t xml:space="preserve">: </w:t>
      </w:r>
    </w:p>
    <w:p w:rsidR="00311510" w:rsidRPr="00654430" w:rsidRDefault="0059210D" w:rsidP="00F568D7">
      <w:pPr>
        <w:pStyle w:val="ListParagraph"/>
        <w:numPr>
          <w:ilvl w:val="0"/>
          <w:numId w:val="8"/>
        </w:numPr>
        <w:jc w:val="both"/>
        <w:rPr>
          <w:rFonts w:ascii="Sylfaen" w:hAnsi="Sylfaen"/>
          <w:sz w:val="22"/>
          <w:szCs w:val="22"/>
          <w:lang w:val="en-GB"/>
        </w:rPr>
      </w:pPr>
      <w:r>
        <w:rPr>
          <w:rFonts w:ascii="Sylfaen" w:hAnsi="Sylfaen"/>
          <w:sz w:val="22"/>
          <w:szCs w:val="22"/>
          <w:lang w:val="ka-GE"/>
        </w:rPr>
        <w:t>განსაზღვრ</w:t>
      </w:r>
      <w:r w:rsidR="00913662">
        <w:rPr>
          <w:rFonts w:ascii="Sylfaen" w:hAnsi="Sylfaen"/>
          <w:sz w:val="22"/>
          <w:szCs w:val="22"/>
          <w:lang w:val="ka-GE"/>
        </w:rPr>
        <w:t>ავს</w:t>
      </w:r>
      <w:r w:rsidRPr="00C110A9">
        <w:rPr>
          <w:rFonts w:ascii="Sylfaen" w:hAnsi="Sylfaen"/>
          <w:sz w:val="22"/>
          <w:szCs w:val="22"/>
          <w:lang w:val="ka-GE"/>
        </w:rPr>
        <w:t xml:space="preserve"> </w:t>
      </w:r>
      <w:r w:rsidR="00D81E6D" w:rsidRPr="00C110A9">
        <w:rPr>
          <w:rFonts w:ascii="Sylfaen" w:hAnsi="Sylfaen"/>
          <w:sz w:val="22"/>
          <w:szCs w:val="22"/>
          <w:lang w:val="ka-GE"/>
        </w:rPr>
        <w:t>ის</w:t>
      </w:r>
      <w:r w:rsidR="00311510" w:rsidRPr="00C110A9">
        <w:rPr>
          <w:rFonts w:ascii="Sylfaen" w:hAnsi="Sylfaen"/>
          <w:sz w:val="22"/>
          <w:szCs w:val="22"/>
          <w:lang w:val="ka-GE"/>
        </w:rPr>
        <w:t xml:space="preserve"> მოთხოვნებ</w:t>
      </w:r>
      <w:r w:rsidR="00913662">
        <w:rPr>
          <w:rFonts w:ascii="Sylfaen" w:hAnsi="Sylfaen"/>
          <w:sz w:val="22"/>
          <w:szCs w:val="22"/>
          <w:lang w:val="ka-GE"/>
        </w:rPr>
        <w:t>ს</w:t>
      </w:r>
      <w:r>
        <w:rPr>
          <w:rFonts w:ascii="Sylfaen" w:hAnsi="Sylfaen"/>
          <w:sz w:val="22"/>
          <w:szCs w:val="22"/>
          <w:lang w:val="ka-GE"/>
        </w:rPr>
        <w:t>,</w:t>
      </w:r>
      <w:r w:rsidR="00311510" w:rsidRPr="00C110A9">
        <w:rPr>
          <w:rFonts w:ascii="Sylfaen" w:hAnsi="Sylfaen"/>
          <w:sz w:val="22"/>
          <w:szCs w:val="22"/>
          <w:lang w:val="ka-GE"/>
        </w:rPr>
        <w:t xml:space="preserve"> </w:t>
      </w:r>
      <w:r w:rsidR="00D81E6D" w:rsidRPr="00C110A9">
        <w:rPr>
          <w:rFonts w:ascii="Sylfaen" w:hAnsi="Sylfaen"/>
          <w:sz w:val="22"/>
          <w:szCs w:val="22"/>
          <w:lang w:val="ka-GE"/>
        </w:rPr>
        <w:t xml:space="preserve">რომელსაც მოსახლეობა საჭიროებს </w:t>
      </w:r>
      <w:r w:rsidRPr="00C110A9">
        <w:rPr>
          <w:rFonts w:ascii="Sylfaen" w:hAnsi="Sylfaen"/>
          <w:sz w:val="22"/>
          <w:szCs w:val="22"/>
          <w:lang w:val="ka-GE"/>
        </w:rPr>
        <w:t>ჯანდაცვ</w:t>
      </w:r>
      <w:r>
        <w:rPr>
          <w:rFonts w:ascii="Sylfaen" w:hAnsi="Sylfaen"/>
          <w:sz w:val="22"/>
          <w:szCs w:val="22"/>
          <w:lang w:val="ka-GE"/>
        </w:rPr>
        <w:t>ასთან მიმართებაში</w:t>
      </w:r>
      <w:r w:rsidR="00D81E6D" w:rsidRPr="00C110A9">
        <w:rPr>
          <w:rFonts w:ascii="Sylfaen" w:hAnsi="Sylfaen"/>
          <w:sz w:val="22"/>
          <w:szCs w:val="22"/>
          <w:lang w:val="ka-GE"/>
        </w:rPr>
        <w:t xml:space="preserve"> და </w:t>
      </w:r>
      <w:r>
        <w:rPr>
          <w:rFonts w:ascii="Sylfaen" w:hAnsi="Sylfaen"/>
          <w:sz w:val="22"/>
          <w:szCs w:val="22"/>
          <w:lang w:val="ka-GE"/>
        </w:rPr>
        <w:t>უზრუნველყო</w:t>
      </w:r>
      <w:r w:rsidR="00913662">
        <w:rPr>
          <w:rFonts w:ascii="Sylfaen" w:hAnsi="Sylfaen"/>
          <w:sz w:val="22"/>
          <w:szCs w:val="22"/>
          <w:lang w:val="ka-GE"/>
        </w:rPr>
        <w:t>ფს</w:t>
      </w:r>
      <w:r>
        <w:rPr>
          <w:rFonts w:ascii="Sylfaen" w:hAnsi="Sylfaen"/>
          <w:sz w:val="22"/>
          <w:szCs w:val="22"/>
          <w:lang w:val="ka-GE"/>
        </w:rPr>
        <w:t xml:space="preserve"> საჭირო სამედიცინო სერვისებზე</w:t>
      </w:r>
      <w:r w:rsidRPr="00C110A9">
        <w:rPr>
          <w:rFonts w:ascii="Sylfaen" w:hAnsi="Sylfaen"/>
          <w:sz w:val="22"/>
          <w:szCs w:val="22"/>
          <w:lang w:val="ka-GE"/>
        </w:rPr>
        <w:t xml:space="preserve"> </w:t>
      </w:r>
      <w:r w:rsidR="00D81E6D" w:rsidRPr="00C110A9">
        <w:rPr>
          <w:rFonts w:ascii="Sylfaen" w:hAnsi="Sylfaen"/>
          <w:sz w:val="22"/>
          <w:szCs w:val="22"/>
          <w:lang w:val="ka-GE"/>
        </w:rPr>
        <w:t>ხელმისაწვდომობა</w:t>
      </w:r>
      <w:r w:rsidR="00913662">
        <w:rPr>
          <w:rFonts w:ascii="Sylfaen" w:hAnsi="Sylfaen"/>
          <w:sz w:val="22"/>
          <w:szCs w:val="22"/>
          <w:lang w:val="ka-GE"/>
        </w:rPr>
        <w:t>ს</w:t>
      </w:r>
      <w:r w:rsidR="00D81E6D" w:rsidRPr="00C110A9">
        <w:rPr>
          <w:rFonts w:ascii="Sylfaen" w:hAnsi="Sylfaen"/>
          <w:sz w:val="22"/>
          <w:szCs w:val="22"/>
          <w:lang w:val="ka-GE"/>
        </w:rPr>
        <w:t xml:space="preserve"> (</w:t>
      </w:r>
      <w:r>
        <w:rPr>
          <w:rFonts w:ascii="Sylfaen" w:hAnsi="Sylfaen"/>
          <w:sz w:val="22"/>
          <w:szCs w:val="22"/>
          <w:lang w:val="ka-GE"/>
        </w:rPr>
        <w:t>სერვისების</w:t>
      </w:r>
      <w:r w:rsidR="00D81E6D" w:rsidRPr="00C110A9">
        <w:rPr>
          <w:rFonts w:ascii="Sylfaen" w:hAnsi="Sylfaen"/>
          <w:sz w:val="22"/>
          <w:szCs w:val="22"/>
          <w:lang w:val="ka-GE"/>
        </w:rPr>
        <w:t xml:space="preserve"> მოცულობა </w:t>
      </w:r>
      <w:r>
        <w:rPr>
          <w:rFonts w:ascii="Sylfaen" w:hAnsi="Sylfaen"/>
          <w:sz w:val="22"/>
          <w:szCs w:val="22"/>
          <w:lang w:val="ka-GE"/>
        </w:rPr>
        <w:t>სახეობების მიხედვით, სერვისების მიწოდების სხვადასხვა</w:t>
      </w:r>
      <w:r w:rsidR="00D81E6D" w:rsidRPr="00C110A9">
        <w:rPr>
          <w:rFonts w:ascii="Sylfaen" w:hAnsi="Sylfaen"/>
          <w:sz w:val="22"/>
          <w:szCs w:val="22"/>
          <w:lang w:val="ka-GE"/>
        </w:rPr>
        <w:t xml:space="preserve"> </w:t>
      </w:r>
      <w:r w:rsidRPr="00C110A9">
        <w:rPr>
          <w:rFonts w:ascii="Sylfaen" w:hAnsi="Sylfaen"/>
          <w:sz w:val="22"/>
          <w:szCs w:val="22"/>
          <w:lang w:val="ka-GE"/>
        </w:rPr>
        <w:t>დონე</w:t>
      </w:r>
      <w:r>
        <w:rPr>
          <w:rFonts w:ascii="Sylfaen" w:hAnsi="Sylfaen"/>
          <w:sz w:val="22"/>
          <w:szCs w:val="22"/>
          <w:lang w:val="ka-GE"/>
        </w:rPr>
        <w:t xml:space="preserve"> და</w:t>
      </w:r>
      <w:r w:rsidRPr="00C110A9">
        <w:rPr>
          <w:rFonts w:ascii="Sylfaen" w:hAnsi="Sylfaen"/>
          <w:sz w:val="22"/>
          <w:szCs w:val="22"/>
          <w:lang w:val="ka-GE"/>
        </w:rPr>
        <w:t xml:space="preserve"> </w:t>
      </w:r>
      <w:r w:rsidR="00D81E6D" w:rsidRPr="00C110A9">
        <w:rPr>
          <w:rFonts w:ascii="Sylfaen" w:hAnsi="Sylfaen"/>
          <w:sz w:val="22"/>
          <w:szCs w:val="22"/>
          <w:lang w:val="ka-GE"/>
        </w:rPr>
        <w:t xml:space="preserve">გეოგრაფიული </w:t>
      </w:r>
      <w:r>
        <w:rPr>
          <w:rFonts w:ascii="Sylfaen" w:hAnsi="Sylfaen"/>
          <w:sz w:val="22"/>
          <w:szCs w:val="22"/>
          <w:lang w:val="ka-GE"/>
        </w:rPr>
        <w:t>განაწილება</w:t>
      </w:r>
      <w:r w:rsidR="00D81E6D" w:rsidRPr="00C110A9">
        <w:rPr>
          <w:rFonts w:ascii="Sylfaen" w:hAnsi="Sylfaen"/>
          <w:sz w:val="22"/>
          <w:szCs w:val="22"/>
          <w:lang w:val="ka-GE"/>
        </w:rPr>
        <w:t xml:space="preserve">) </w:t>
      </w:r>
    </w:p>
    <w:p w:rsidR="0059210D" w:rsidRPr="00654430" w:rsidRDefault="0059210D" w:rsidP="00654430">
      <w:pPr>
        <w:ind w:left="360"/>
        <w:jc w:val="both"/>
        <w:rPr>
          <w:rFonts w:ascii="Sylfaen" w:hAnsi="Sylfaen"/>
          <w:sz w:val="22"/>
          <w:szCs w:val="22"/>
          <w:lang w:val="en-GB"/>
        </w:rPr>
      </w:pPr>
    </w:p>
    <w:p w:rsidR="00A23C6A" w:rsidRPr="00C110A9" w:rsidRDefault="00913662" w:rsidP="00F568D7">
      <w:pPr>
        <w:pStyle w:val="ListParagraph"/>
        <w:numPr>
          <w:ilvl w:val="0"/>
          <w:numId w:val="8"/>
        </w:numPr>
        <w:jc w:val="both"/>
        <w:rPr>
          <w:rFonts w:ascii="Sylfaen" w:hAnsi="Sylfaen"/>
          <w:sz w:val="22"/>
          <w:szCs w:val="22"/>
          <w:lang w:val="en-GB"/>
        </w:rPr>
      </w:pPr>
      <w:r>
        <w:rPr>
          <w:rFonts w:ascii="Sylfaen" w:hAnsi="Sylfaen"/>
          <w:sz w:val="22"/>
          <w:szCs w:val="22"/>
          <w:lang w:val="ka-GE"/>
        </w:rPr>
        <w:lastRenderedPageBreak/>
        <w:t>ახდენს</w:t>
      </w:r>
      <w:r w:rsidRPr="00C110A9">
        <w:rPr>
          <w:rFonts w:ascii="Sylfaen" w:hAnsi="Sylfaen"/>
          <w:sz w:val="22"/>
          <w:szCs w:val="22"/>
          <w:lang w:val="ka-GE"/>
        </w:rPr>
        <w:t xml:space="preserve"> </w:t>
      </w:r>
      <w:r w:rsidR="0059210D">
        <w:rPr>
          <w:rFonts w:ascii="Sylfaen" w:hAnsi="Sylfaen"/>
          <w:sz w:val="22"/>
          <w:szCs w:val="22"/>
          <w:lang w:val="ka-GE"/>
        </w:rPr>
        <w:t>სამედიცინო სერვისები</w:t>
      </w:r>
      <w:r>
        <w:rPr>
          <w:rFonts w:ascii="Sylfaen" w:hAnsi="Sylfaen"/>
          <w:sz w:val="22"/>
          <w:szCs w:val="22"/>
          <w:lang w:val="ka-GE"/>
        </w:rPr>
        <w:t>ს</w:t>
      </w:r>
      <w:r w:rsidR="0059210D">
        <w:rPr>
          <w:rFonts w:ascii="Sylfaen" w:hAnsi="Sylfaen"/>
          <w:sz w:val="22"/>
          <w:szCs w:val="22"/>
          <w:lang w:val="ka-GE"/>
        </w:rPr>
        <w:t xml:space="preserve"> </w:t>
      </w:r>
      <w:r>
        <w:rPr>
          <w:rFonts w:ascii="Sylfaen" w:hAnsi="Sylfaen"/>
          <w:sz w:val="22"/>
          <w:szCs w:val="22"/>
          <w:lang w:val="ka-GE"/>
        </w:rPr>
        <w:t xml:space="preserve">მოსახლეობის </w:t>
      </w:r>
      <w:r w:rsidR="00A23C6A" w:rsidRPr="00C110A9">
        <w:rPr>
          <w:rFonts w:ascii="Sylfaen" w:hAnsi="Sylfaen"/>
          <w:sz w:val="22"/>
          <w:szCs w:val="22"/>
          <w:lang w:val="ka-GE"/>
        </w:rPr>
        <w:t xml:space="preserve">საჭიროებების </w:t>
      </w:r>
      <w:r w:rsidR="0059210D" w:rsidRPr="00C110A9">
        <w:rPr>
          <w:rFonts w:ascii="Sylfaen" w:hAnsi="Sylfaen"/>
          <w:sz w:val="22"/>
          <w:szCs w:val="22"/>
          <w:lang w:val="ka-GE"/>
        </w:rPr>
        <w:t>მიხედვით</w:t>
      </w:r>
      <w:r>
        <w:rPr>
          <w:rFonts w:ascii="Sylfaen" w:hAnsi="Sylfaen"/>
          <w:sz w:val="22"/>
          <w:szCs w:val="22"/>
          <w:lang w:val="ka-GE"/>
        </w:rPr>
        <w:t xml:space="preserve"> დაგეგმვას,</w:t>
      </w:r>
      <w:r w:rsidR="0059210D">
        <w:rPr>
          <w:rFonts w:ascii="Sylfaen" w:hAnsi="Sylfaen"/>
          <w:sz w:val="22"/>
          <w:szCs w:val="22"/>
          <w:lang w:val="ka-GE"/>
        </w:rPr>
        <w:t xml:space="preserve"> </w:t>
      </w:r>
      <w:r w:rsidR="002D6966" w:rsidRPr="00C110A9">
        <w:rPr>
          <w:rFonts w:ascii="Sylfaen" w:hAnsi="Sylfaen"/>
          <w:sz w:val="22"/>
          <w:szCs w:val="22"/>
          <w:lang w:val="ka-GE"/>
        </w:rPr>
        <w:t xml:space="preserve">მათ შორის, </w:t>
      </w:r>
      <w:r w:rsidR="00A23C6A" w:rsidRPr="00C110A9">
        <w:rPr>
          <w:rFonts w:ascii="Sylfaen" w:hAnsi="Sylfaen"/>
          <w:sz w:val="22"/>
          <w:szCs w:val="22"/>
          <w:lang w:val="ka-GE"/>
        </w:rPr>
        <w:t xml:space="preserve">პერსპექტიული </w:t>
      </w:r>
      <w:r w:rsidR="002D6966" w:rsidRPr="00C110A9">
        <w:rPr>
          <w:rFonts w:ascii="Sylfaen" w:hAnsi="Sylfaen"/>
          <w:sz w:val="22"/>
          <w:szCs w:val="22"/>
          <w:lang w:val="ka-GE"/>
        </w:rPr>
        <w:t>დაგეგმვა</w:t>
      </w:r>
      <w:r>
        <w:rPr>
          <w:rFonts w:ascii="Sylfaen" w:hAnsi="Sylfaen"/>
          <w:sz w:val="22"/>
          <w:szCs w:val="22"/>
          <w:lang w:val="ka-GE"/>
        </w:rPr>
        <w:t>ს</w:t>
      </w:r>
      <w:r w:rsidR="00A23C6A" w:rsidRPr="00C110A9">
        <w:rPr>
          <w:rFonts w:ascii="Sylfaen" w:hAnsi="Sylfaen"/>
          <w:sz w:val="22"/>
          <w:szCs w:val="22"/>
          <w:lang w:val="ka-GE"/>
        </w:rPr>
        <w:t xml:space="preserve"> </w:t>
      </w:r>
      <w:r w:rsidR="0059210D">
        <w:rPr>
          <w:rFonts w:ascii="Sylfaen" w:hAnsi="Sylfaen"/>
          <w:sz w:val="22"/>
          <w:szCs w:val="22"/>
          <w:lang w:val="ka-GE"/>
        </w:rPr>
        <w:t xml:space="preserve">გრძელვადიანი </w:t>
      </w:r>
      <w:r w:rsidR="00A23C6A" w:rsidRPr="00C110A9">
        <w:rPr>
          <w:rFonts w:ascii="Sylfaen" w:hAnsi="Sylfaen"/>
          <w:sz w:val="22"/>
          <w:szCs w:val="22"/>
          <w:lang w:val="ka-GE"/>
        </w:rPr>
        <w:t>საჭიროებების გათვალისწინებით.</w:t>
      </w:r>
    </w:p>
    <w:p w:rsidR="00D81E6D" w:rsidRPr="00654430" w:rsidRDefault="00913662" w:rsidP="00F568D7">
      <w:pPr>
        <w:pStyle w:val="ListParagraph"/>
        <w:numPr>
          <w:ilvl w:val="0"/>
          <w:numId w:val="8"/>
        </w:numPr>
        <w:jc w:val="both"/>
        <w:rPr>
          <w:rFonts w:ascii="Sylfaen" w:hAnsi="Sylfaen"/>
          <w:sz w:val="22"/>
          <w:szCs w:val="22"/>
          <w:lang w:val="en-GB"/>
        </w:rPr>
      </w:pPr>
      <w:r>
        <w:rPr>
          <w:rFonts w:ascii="Sylfaen" w:hAnsi="Sylfaen"/>
          <w:sz w:val="22"/>
          <w:szCs w:val="22"/>
          <w:lang w:val="ka-GE"/>
        </w:rPr>
        <w:t>აფორმებს ხელშეკრულებას შერჩეულ მომსახურების</w:t>
      </w:r>
      <w:r w:rsidRPr="00C110A9">
        <w:rPr>
          <w:rFonts w:ascii="Sylfaen" w:hAnsi="Sylfaen"/>
          <w:sz w:val="22"/>
          <w:szCs w:val="22"/>
          <w:lang w:val="ka-GE"/>
        </w:rPr>
        <w:t xml:space="preserve"> </w:t>
      </w:r>
      <w:r w:rsidR="00A23C6A" w:rsidRPr="00C110A9">
        <w:rPr>
          <w:rFonts w:ascii="Sylfaen" w:hAnsi="Sylfaen"/>
          <w:sz w:val="22"/>
          <w:szCs w:val="22"/>
          <w:lang w:val="ka-GE"/>
        </w:rPr>
        <w:t>მომწოდებლებთან</w:t>
      </w:r>
      <w:r>
        <w:rPr>
          <w:rFonts w:ascii="Sylfaen" w:hAnsi="Sylfaen"/>
          <w:sz w:val="22"/>
          <w:szCs w:val="22"/>
          <w:lang w:val="ka-GE"/>
        </w:rPr>
        <w:t>,</w:t>
      </w:r>
      <w:r w:rsidRPr="00C110A9">
        <w:rPr>
          <w:rFonts w:ascii="Sylfaen" w:hAnsi="Sylfaen"/>
          <w:sz w:val="22"/>
          <w:szCs w:val="22"/>
          <w:lang w:val="ka-GE"/>
        </w:rPr>
        <w:t xml:space="preserve"> </w:t>
      </w:r>
      <w:r w:rsidR="00A03CEB" w:rsidRPr="00913662">
        <w:rPr>
          <w:rFonts w:ascii="Sylfaen" w:hAnsi="Sylfaen"/>
          <w:sz w:val="22"/>
          <w:szCs w:val="22"/>
          <w:lang w:val="en-GB"/>
        </w:rPr>
        <w:t xml:space="preserve">რომლებიც </w:t>
      </w:r>
      <w:r w:rsidR="00A03CEB">
        <w:rPr>
          <w:rFonts w:ascii="Sylfaen" w:hAnsi="Sylfaen"/>
          <w:sz w:val="22"/>
          <w:szCs w:val="22"/>
          <w:lang w:val="ka-GE"/>
        </w:rPr>
        <w:t>აკმაყოფილებენ</w:t>
      </w:r>
      <w:r w:rsidR="00A03CEB" w:rsidRPr="00913662">
        <w:rPr>
          <w:rFonts w:ascii="Sylfaen" w:hAnsi="Sylfaen"/>
          <w:sz w:val="22"/>
          <w:szCs w:val="22"/>
          <w:lang w:val="en-GB"/>
        </w:rPr>
        <w:t xml:space="preserve"> ხელმისაწვდომობისა და ხარისხის სტანდარტებ</w:t>
      </w:r>
      <w:r w:rsidR="00A03CEB">
        <w:rPr>
          <w:rFonts w:ascii="Sylfaen" w:hAnsi="Sylfaen"/>
          <w:sz w:val="22"/>
          <w:szCs w:val="22"/>
          <w:lang w:val="ka-GE"/>
        </w:rPr>
        <w:t>ს</w:t>
      </w:r>
      <w:r w:rsidR="00A03CEB" w:rsidRPr="00913662">
        <w:rPr>
          <w:rFonts w:ascii="Sylfaen" w:hAnsi="Sylfaen"/>
          <w:sz w:val="22"/>
          <w:szCs w:val="22"/>
          <w:lang w:val="en-GB"/>
        </w:rPr>
        <w:t xml:space="preserve"> და სერვისების მოხმარების კონტროლ</w:t>
      </w:r>
      <w:r w:rsidR="00A03CEB">
        <w:rPr>
          <w:rFonts w:ascii="Sylfaen" w:hAnsi="Sylfaen"/>
          <w:sz w:val="22"/>
          <w:szCs w:val="22"/>
          <w:lang w:val="ka-GE"/>
        </w:rPr>
        <w:t xml:space="preserve">ს; </w:t>
      </w:r>
      <w:r w:rsidR="00A23C6A" w:rsidRPr="00C110A9">
        <w:rPr>
          <w:rFonts w:ascii="Sylfaen" w:hAnsi="Sylfaen"/>
          <w:sz w:val="22"/>
          <w:szCs w:val="22"/>
          <w:lang w:val="ka-GE"/>
        </w:rPr>
        <w:t xml:space="preserve">აქვთ სურვილი დათანხმდნენ </w:t>
      </w:r>
      <w:r w:rsidR="00A03CEB">
        <w:rPr>
          <w:rFonts w:ascii="Sylfaen" w:hAnsi="Sylfaen"/>
          <w:sz w:val="22"/>
          <w:szCs w:val="22"/>
          <w:lang w:val="ka-GE"/>
        </w:rPr>
        <w:t>სერვისების ანაზღაურების განსაზღვრულ</w:t>
      </w:r>
      <w:r w:rsidR="00A03CEB" w:rsidRPr="00C110A9">
        <w:rPr>
          <w:rFonts w:ascii="Sylfaen" w:hAnsi="Sylfaen"/>
          <w:sz w:val="22"/>
          <w:szCs w:val="22"/>
          <w:lang w:val="ka-GE"/>
        </w:rPr>
        <w:t xml:space="preserve"> </w:t>
      </w:r>
      <w:r w:rsidR="00A23C6A" w:rsidRPr="00C110A9">
        <w:rPr>
          <w:rFonts w:ascii="Sylfaen" w:hAnsi="Sylfaen"/>
          <w:sz w:val="22"/>
          <w:szCs w:val="22"/>
          <w:lang w:val="ka-GE"/>
        </w:rPr>
        <w:t>მექანიზმს</w:t>
      </w:r>
      <w:r w:rsidR="002D6966" w:rsidRPr="00C110A9">
        <w:rPr>
          <w:rFonts w:ascii="Sylfaen" w:hAnsi="Sylfaen"/>
          <w:sz w:val="22"/>
          <w:szCs w:val="22"/>
          <w:lang w:val="ka-GE"/>
        </w:rPr>
        <w:t xml:space="preserve"> და გადახდის </w:t>
      </w:r>
      <w:r w:rsidR="00A03CEB" w:rsidRPr="00C110A9">
        <w:rPr>
          <w:rFonts w:ascii="Sylfaen" w:hAnsi="Sylfaen"/>
          <w:sz w:val="22"/>
          <w:szCs w:val="22"/>
          <w:lang w:val="ka-GE"/>
        </w:rPr>
        <w:t>განაკვეთებს</w:t>
      </w:r>
      <w:r w:rsidR="00A03CEB">
        <w:rPr>
          <w:rFonts w:ascii="Sylfaen" w:hAnsi="Sylfaen"/>
          <w:sz w:val="22"/>
          <w:szCs w:val="22"/>
          <w:lang w:val="ka-GE"/>
        </w:rPr>
        <w:t>;</w:t>
      </w:r>
      <w:r w:rsidR="00A03CEB" w:rsidRPr="00C110A9">
        <w:rPr>
          <w:rFonts w:ascii="Sylfaen" w:hAnsi="Sylfaen"/>
          <w:sz w:val="22"/>
          <w:szCs w:val="22"/>
          <w:lang w:val="ka-GE"/>
        </w:rPr>
        <w:t xml:space="preserve">  </w:t>
      </w:r>
      <w:r w:rsidR="00A03CEB">
        <w:rPr>
          <w:rFonts w:ascii="Sylfaen" w:hAnsi="Sylfaen"/>
          <w:sz w:val="22"/>
          <w:szCs w:val="22"/>
          <w:lang w:val="ka-GE"/>
        </w:rPr>
        <w:t xml:space="preserve">უზრუნველყოფენ </w:t>
      </w:r>
      <w:r w:rsidR="002D6966" w:rsidRPr="00C110A9">
        <w:rPr>
          <w:rFonts w:ascii="Sylfaen" w:hAnsi="Sylfaen"/>
          <w:sz w:val="22"/>
          <w:szCs w:val="22"/>
          <w:lang w:val="ka-GE"/>
        </w:rPr>
        <w:t>ინფორმაციის მიწოდება</w:t>
      </w:r>
      <w:r w:rsidR="00A03CEB">
        <w:rPr>
          <w:rFonts w:ascii="Sylfaen" w:hAnsi="Sylfaen"/>
          <w:sz w:val="22"/>
          <w:szCs w:val="22"/>
          <w:lang w:val="ka-GE"/>
        </w:rPr>
        <w:t>ს</w:t>
      </w:r>
      <w:r w:rsidR="002D6966" w:rsidRPr="00C110A9">
        <w:rPr>
          <w:rFonts w:ascii="Sylfaen" w:hAnsi="Sylfaen"/>
          <w:sz w:val="22"/>
          <w:szCs w:val="22"/>
          <w:lang w:val="ka-GE"/>
        </w:rPr>
        <w:t xml:space="preserve"> მონიტორინგის მიზნით.</w:t>
      </w:r>
    </w:p>
    <w:p w:rsidR="00673690" w:rsidRPr="00B37E5F" w:rsidRDefault="00673690" w:rsidP="00B37E5F">
      <w:pPr>
        <w:pStyle w:val="ListParagraph"/>
        <w:numPr>
          <w:ilvl w:val="0"/>
          <w:numId w:val="8"/>
        </w:numPr>
        <w:jc w:val="both"/>
        <w:rPr>
          <w:rFonts w:ascii="Sylfaen" w:hAnsi="Sylfaen"/>
          <w:sz w:val="22"/>
          <w:szCs w:val="22"/>
          <w:lang w:val="en-GB"/>
        </w:rPr>
      </w:pPr>
      <w:r>
        <w:rPr>
          <w:rFonts w:ascii="Sylfaen" w:hAnsi="Sylfaen"/>
          <w:sz w:val="22"/>
          <w:szCs w:val="22"/>
          <w:lang w:val="ka-GE"/>
        </w:rPr>
        <w:t>უზრუნველყოფს</w:t>
      </w:r>
      <w:r w:rsidR="002D6966" w:rsidRPr="00C110A9">
        <w:rPr>
          <w:rFonts w:ascii="Sylfaen" w:hAnsi="Sylfaen"/>
          <w:sz w:val="22"/>
          <w:szCs w:val="22"/>
          <w:lang w:val="ka-GE"/>
        </w:rPr>
        <w:t xml:space="preserve"> ფინანსურ</w:t>
      </w:r>
      <w:r w:rsidR="00A03CEB">
        <w:rPr>
          <w:rFonts w:ascii="Sylfaen" w:hAnsi="Sylfaen"/>
          <w:sz w:val="22"/>
          <w:szCs w:val="22"/>
          <w:lang w:val="ka-GE"/>
        </w:rPr>
        <w:t xml:space="preserve"> </w:t>
      </w:r>
      <w:r w:rsidR="002D6966" w:rsidRPr="00C110A9">
        <w:rPr>
          <w:rFonts w:ascii="Sylfaen" w:hAnsi="Sylfaen"/>
          <w:sz w:val="22"/>
          <w:szCs w:val="22"/>
          <w:lang w:val="ka-GE"/>
        </w:rPr>
        <w:t>ბერკეტებ</w:t>
      </w:r>
      <w:r>
        <w:rPr>
          <w:rFonts w:ascii="Sylfaen" w:hAnsi="Sylfaen"/>
          <w:sz w:val="22"/>
          <w:szCs w:val="22"/>
          <w:lang w:val="ka-GE"/>
        </w:rPr>
        <w:t>ი</w:t>
      </w:r>
      <w:r w:rsidR="00A03CEB">
        <w:rPr>
          <w:rFonts w:ascii="Sylfaen" w:hAnsi="Sylfaen"/>
          <w:sz w:val="22"/>
          <w:szCs w:val="22"/>
          <w:lang w:val="ka-GE"/>
        </w:rPr>
        <w:t>ს</w:t>
      </w:r>
      <w:r>
        <w:rPr>
          <w:rFonts w:ascii="Sylfaen" w:hAnsi="Sylfaen"/>
          <w:sz w:val="22"/>
          <w:szCs w:val="22"/>
          <w:lang w:val="ka-GE"/>
        </w:rPr>
        <w:t>, განსაკუთრებით შედეგზე დაფუძნებული სერვისების ანაზღაურების მეთოდებს, გამოყენებას</w:t>
      </w:r>
      <w:r w:rsidR="002D6966" w:rsidRPr="00C110A9">
        <w:rPr>
          <w:rFonts w:ascii="Sylfaen" w:hAnsi="Sylfaen"/>
          <w:sz w:val="22"/>
          <w:szCs w:val="22"/>
          <w:lang w:val="ka-GE"/>
        </w:rPr>
        <w:t>,</w:t>
      </w:r>
      <w:r>
        <w:rPr>
          <w:rFonts w:ascii="Sylfaen" w:hAnsi="Sylfaen"/>
          <w:sz w:val="22"/>
          <w:szCs w:val="22"/>
          <w:lang w:val="ka-GE"/>
        </w:rPr>
        <w:t xml:space="preserve"> </w:t>
      </w:r>
      <w:r w:rsidR="00767BD2" w:rsidRPr="00C110A9">
        <w:rPr>
          <w:rFonts w:ascii="Sylfaen" w:hAnsi="Sylfaen"/>
          <w:sz w:val="22"/>
          <w:szCs w:val="22"/>
          <w:lang w:val="ka-GE"/>
        </w:rPr>
        <w:t xml:space="preserve">რათა </w:t>
      </w:r>
      <w:r w:rsidR="00A03CEB">
        <w:rPr>
          <w:rFonts w:ascii="Sylfaen" w:hAnsi="Sylfaen"/>
          <w:sz w:val="22"/>
          <w:szCs w:val="22"/>
          <w:lang w:val="ka-GE"/>
        </w:rPr>
        <w:t xml:space="preserve">სერვისის მიმწოდებლების მიერ უზრუნველყოფილი იყოს </w:t>
      </w:r>
      <w:r w:rsidR="00767BD2" w:rsidRPr="00C110A9">
        <w:rPr>
          <w:rFonts w:ascii="Sylfaen" w:hAnsi="Sylfaen"/>
          <w:sz w:val="22"/>
          <w:szCs w:val="22"/>
          <w:lang w:val="ka-GE"/>
        </w:rPr>
        <w:t>ეფექტიან</w:t>
      </w:r>
      <w:r w:rsidR="00A03CEB">
        <w:rPr>
          <w:rFonts w:ascii="Sylfaen" w:hAnsi="Sylfaen"/>
          <w:sz w:val="22"/>
          <w:szCs w:val="22"/>
          <w:lang w:val="ka-GE"/>
        </w:rPr>
        <w:t>ი</w:t>
      </w:r>
      <w:r w:rsidR="00767BD2" w:rsidRPr="00C110A9">
        <w:rPr>
          <w:rFonts w:ascii="Sylfaen" w:hAnsi="Sylfaen"/>
          <w:sz w:val="22"/>
          <w:szCs w:val="22"/>
          <w:lang w:val="ka-GE"/>
        </w:rPr>
        <w:t xml:space="preserve"> და ხარისხიან</w:t>
      </w:r>
      <w:r w:rsidR="00A03CEB">
        <w:rPr>
          <w:rFonts w:ascii="Sylfaen" w:hAnsi="Sylfaen"/>
          <w:sz w:val="22"/>
          <w:szCs w:val="22"/>
          <w:lang w:val="ka-GE"/>
        </w:rPr>
        <w:t>ი</w:t>
      </w:r>
      <w:r w:rsidR="00767BD2" w:rsidRPr="00C110A9">
        <w:rPr>
          <w:rFonts w:ascii="Sylfaen" w:hAnsi="Sylfaen"/>
          <w:sz w:val="22"/>
          <w:szCs w:val="22"/>
          <w:lang w:val="ka-GE"/>
        </w:rPr>
        <w:t xml:space="preserve"> </w:t>
      </w:r>
      <w:r w:rsidR="00A03CEB" w:rsidRPr="00C110A9">
        <w:rPr>
          <w:rFonts w:ascii="Sylfaen" w:hAnsi="Sylfaen"/>
          <w:sz w:val="22"/>
          <w:szCs w:val="22"/>
          <w:lang w:val="ka-GE"/>
        </w:rPr>
        <w:t>მომსახურეობ</w:t>
      </w:r>
      <w:r w:rsidR="00A03CEB">
        <w:rPr>
          <w:rFonts w:ascii="Sylfaen" w:hAnsi="Sylfaen"/>
          <w:sz w:val="22"/>
          <w:szCs w:val="22"/>
          <w:lang w:val="ka-GE"/>
        </w:rPr>
        <w:t>ის მიწოდება</w:t>
      </w:r>
      <w:r>
        <w:rPr>
          <w:rFonts w:ascii="Sylfaen" w:hAnsi="Sylfaen"/>
          <w:sz w:val="22"/>
          <w:szCs w:val="22"/>
          <w:lang w:val="ka-GE"/>
        </w:rPr>
        <w:t>. ახორციელებს</w:t>
      </w:r>
      <w:r w:rsidR="00A03CEB" w:rsidRPr="00C110A9">
        <w:rPr>
          <w:rFonts w:ascii="Sylfaen" w:hAnsi="Sylfaen"/>
          <w:sz w:val="22"/>
          <w:szCs w:val="22"/>
          <w:lang w:val="ka-GE"/>
        </w:rPr>
        <w:t xml:space="preserve"> </w:t>
      </w:r>
      <w:r>
        <w:rPr>
          <w:rFonts w:ascii="Sylfaen" w:hAnsi="Sylfaen"/>
          <w:sz w:val="22"/>
          <w:szCs w:val="22"/>
          <w:lang w:val="ka-GE"/>
        </w:rPr>
        <w:t xml:space="preserve">სერვისების მიწოდებლის მიერ განხორციელებულ საქმიანობის მონიტორინგს და იღებს შესაბამის ზომებს </w:t>
      </w:r>
      <w:r w:rsidRPr="00673690">
        <w:rPr>
          <w:rFonts w:ascii="Sylfaen" w:hAnsi="Sylfaen"/>
          <w:sz w:val="22"/>
          <w:szCs w:val="22"/>
          <w:lang w:val="en-GB"/>
        </w:rPr>
        <w:t>თუ არ არის დაკმაყოფილებული შესრულების პირობები.</w:t>
      </w:r>
      <w:bookmarkStart w:id="2" w:name="_GoBack"/>
      <w:bookmarkEnd w:id="2"/>
    </w:p>
    <w:p w:rsidR="00767BD2" w:rsidRPr="00654430" w:rsidRDefault="00A03CEB" w:rsidP="00F568D7">
      <w:pPr>
        <w:pStyle w:val="ListParagraph"/>
        <w:numPr>
          <w:ilvl w:val="0"/>
          <w:numId w:val="8"/>
        </w:numPr>
        <w:jc w:val="both"/>
        <w:rPr>
          <w:rFonts w:ascii="Sylfaen" w:hAnsi="Sylfaen"/>
          <w:sz w:val="22"/>
          <w:szCs w:val="22"/>
          <w:lang w:val="en-GB"/>
        </w:rPr>
      </w:pPr>
      <w:r>
        <w:rPr>
          <w:rFonts w:ascii="Sylfaen" w:hAnsi="Sylfaen"/>
          <w:sz w:val="22"/>
          <w:szCs w:val="22"/>
          <w:lang w:val="ka-GE"/>
        </w:rPr>
        <w:t>იყენებს</w:t>
      </w:r>
      <w:r w:rsidRPr="00C110A9">
        <w:rPr>
          <w:rFonts w:ascii="Sylfaen" w:hAnsi="Sylfaen"/>
          <w:sz w:val="22"/>
          <w:szCs w:val="22"/>
          <w:lang w:val="ka-GE"/>
        </w:rPr>
        <w:t xml:space="preserve"> </w:t>
      </w:r>
      <w:r>
        <w:rPr>
          <w:rFonts w:ascii="Sylfaen" w:hAnsi="Sylfaen"/>
          <w:sz w:val="22"/>
          <w:szCs w:val="22"/>
          <w:lang w:val="ka-GE"/>
        </w:rPr>
        <w:t xml:space="preserve">სერვისების ანაზღაურების თანამედროვე მექანიზმებს და წახალისების </w:t>
      </w:r>
      <w:r w:rsidR="00AF30F0" w:rsidRPr="00C110A9">
        <w:rPr>
          <w:rFonts w:ascii="Sylfaen" w:hAnsi="Sylfaen"/>
          <w:sz w:val="22"/>
          <w:szCs w:val="22"/>
          <w:lang w:val="ka-GE"/>
        </w:rPr>
        <w:t>სისტემა</w:t>
      </w:r>
      <w:r>
        <w:rPr>
          <w:rFonts w:ascii="Sylfaen" w:hAnsi="Sylfaen"/>
          <w:sz w:val="22"/>
          <w:szCs w:val="22"/>
          <w:lang w:val="ka-GE"/>
        </w:rPr>
        <w:t>ს</w:t>
      </w:r>
    </w:p>
    <w:p w:rsidR="00A03CEB" w:rsidRPr="00C110A9" w:rsidRDefault="00A03CEB" w:rsidP="00F568D7">
      <w:pPr>
        <w:pStyle w:val="ListParagraph"/>
        <w:numPr>
          <w:ilvl w:val="0"/>
          <w:numId w:val="8"/>
        </w:numPr>
        <w:jc w:val="both"/>
        <w:rPr>
          <w:rFonts w:ascii="Sylfaen" w:hAnsi="Sylfaen"/>
          <w:sz w:val="22"/>
          <w:szCs w:val="22"/>
          <w:lang w:val="en-GB"/>
        </w:rPr>
      </w:pPr>
      <w:r>
        <w:rPr>
          <w:rFonts w:ascii="Sylfaen" w:hAnsi="Sylfaen"/>
          <w:sz w:val="22"/>
          <w:szCs w:val="22"/>
          <w:lang w:val="ka-GE"/>
        </w:rPr>
        <w:t xml:space="preserve">განსაზღვრავს საბაზისო პაკეტის დიზაინს მოსახლეობის საჭიროებების, წარმოებული სერვისების და არსებული ლიმიტირებული ფინანსური რესურსების გათვალისწინებით. </w:t>
      </w:r>
    </w:p>
    <w:p w:rsidR="00BE4AE1" w:rsidRPr="00C110A9" w:rsidRDefault="00BE4AE1" w:rsidP="00AF30F0">
      <w:pPr>
        <w:pStyle w:val="ListParagraph"/>
        <w:jc w:val="both"/>
        <w:rPr>
          <w:rFonts w:ascii="Sylfaen" w:hAnsi="Sylfaen"/>
          <w:sz w:val="22"/>
          <w:szCs w:val="22"/>
          <w:lang w:val="en-GB"/>
        </w:rPr>
      </w:pPr>
    </w:p>
    <w:p w:rsidR="00BE4AE1" w:rsidRDefault="00C763E2" w:rsidP="00F568D7">
      <w:pPr>
        <w:jc w:val="both"/>
        <w:rPr>
          <w:rFonts w:ascii="Sylfaen" w:hAnsi="Sylfaen"/>
          <w:sz w:val="22"/>
          <w:szCs w:val="22"/>
          <w:lang w:val="ka-GE"/>
        </w:rPr>
      </w:pPr>
      <w:r w:rsidRPr="00C110A9">
        <w:rPr>
          <w:rFonts w:ascii="Sylfaen" w:hAnsi="Sylfaen"/>
          <w:sz w:val="22"/>
          <w:szCs w:val="22"/>
          <w:lang w:val="ka-GE"/>
        </w:rPr>
        <w:t xml:space="preserve">მკაფიოდ </w:t>
      </w:r>
      <w:r w:rsidR="00730099" w:rsidRPr="00C110A9">
        <w:rPr>
          <w:rFonts w:ascii="Sylfaen" w:hAnsi="Sylfaen"/>
          <w:sz w:val="22"/>
          <w:szCs w:val="22"/>
          <w:lang w:val="ka-GE"/>
        </w:rPr>
        <w:t xml:space="preserve">გამოკვეთილ </w:t>
      </w:r>
      <w:r w:rsidR="00673690" w:rsidRPr="00C110A9">
        <w:rPr>
          <w:rFonts w:ascii="Sylfaen" w:hAnsi="Sylfaen"/>
          <w:sz w:val="22"/>
          <w:szCs w:val="22"/>
          <w:lang w:val="ka-GE"/>
        </w:rPr>
        <w:t>სტრატეგი</w:t>
      </w:r>
      <w:r w:rsidR="00673690">
        <w:rPr>
          <w:rFonts w:ascii="Sylfaen" w:hAnsi="Sylfaen"/>
          <w:sz w:val="22"/>
          <w:szCs w:val="22"/>
          <w:lang w:val="ka-GE"/>
        </w:rPr>
        <w:t>ულ მიმართულებებსა</w:t>
      </w:r>
      <w:r w:rsidR="00673690" w:rsidRPr="00C110A9">
        <w:rPr>
          <w:rFonts w:ascii="Sylfaen" w:hAnsi="Sylfaen"/>
          <w:sz w:val="22"/>
          <w:szCs w:val="22"/>
          <w:lang w:val="ka-GE"/>
        </w:rPr>
        <w:t xml:space="preserve"> </w:t>
      </w:r>
      <w:r w:rsidRPr="00C110A9">
        <w:rPr>
          <w:rFonts w:ascii="Sylfaen" w:hAnsi="Sylfaen"/>
          <w:sz w:val="22"/>
          <w:szCs w:val="22"/>
          <w:lang w:val="ka-GE"/>
        </w:rPr>
        <w:t xml:space="preserve">და </w:t>
      </w:r>
      <w:r w:rsidR="00730099" w:rsidRPr="00C110A9">
        <w:rPr>
          <w:rFonts w:ascii="Sylfaen" w:hAnsi="Sylfaen"/>
          <w:sz w:val="22"/>
          <w:szCs w:val="22"/>
          <w:lang w:val="ka-GE"/>
        </w:rPr>
        <w:t>პრიორიტეტულ</w:t>
      </w:r>
      <w:r w:rsidRPr="00C110A9">
        <w:rPr>
          <w:rFonts w:ascii="Sylfaen" w:hAnsi="Sylfaen"/>
          <w:sz w:val="22"/>
          <w:szCs w:val="22"/>
          <w:lang w:val="ka-GE"/>
        </w:rPr>
        <w:t xml:space="preserve"> აქტივობებზე დაყრდნობით</w:t>
      </w:r>
      <w:r w:rsidR="00730099" w:rsidRPr="00C110A9">
        <w:rPr>
          <w:rFonts w:ascii="Sylfaen" w:hAnsi="Sylfaen"/>
          <w:sz w:val="22"/>
          <w:szCs w:val="22"/>
          <w:lang w:val="ka-GE"/>
        </w:rPr>
        <w:t xml:space="preserve"> განისაზღვრება ინსტიტუციური როლები და </w:t>
      </w:r>
      <w:r w:rsidR="002A58B1">
        <w:rPr>
          <w:rFonts w:ascii="Sylfaen" w:hAnsi="Sylfaen"/>
          <w:sz w:val="22"/>
          <w:szCs w:val="22"/>
          <w:lang w:val="ka-GE"/>
        </w:rPr>
        <w:t>დამოკიდებულება</w:t>
      </w:r>
      <w:r w:rsidR="002A58B1" w:rsidRPr="00C110A9">
        <w:rPr>
          <w:rFonts w:ascii="Sylfaen" w:hAnsi="Sylfaen"/>
          <w:sz w:val="22"/>
          <w:szCs w:val="22"/>
          <w:lang w:val="ka-GE"/>
        </w:rPr>
        <w:t xml:space="preserve"> </w:t>
      </w:r>
      <w:r w:rsidR="00730099" w:rsidRPr="00C110A9">
        <w:rPr>
          <w:rFonts w:ascii="Sylfaen" w:hAnsi="Sylfaen"/>
          <w:sz w:val="22"/>
          <w:szCs w:val="22"/>
          <w:lang w:val="ka-GE"/>
        </w:rPr>
        <w:t>და გამოიკვეთება აქტივობებ</w:t>
      </w:r>
      <w:r w:rsidR="002A58B1">
        <w:rPr>
          <w:rFonts w:ascii="Sylfaen" w:hAnsi="Sylfaen"/>
          <w:sz w:val="22"/>
          <w:szCs w:val="22"/>
          <w:lang w:val="ka-GE"/>
        </w:rPr>
        <w:t xml:space="preserve">ის </w:t>
      </w:r>
      <w:r w:rsidR="00730099" w:rsidRPr="00C110A9">
        <w:rPr>
          <w:rFonts w:ascii="Sylfaen" w:hAnsi="Sylfaen"/>
          <w:sz w:val="22"/>
          <w:szCs w:val="22"/>
          <w:lang w:val="ka-GE"/>
        </w:rPr>
        <w:t>შესრულებაზე</w:t>
      </w:r>
      <w:r w:rsidR="002A58B1">
        <w:rPr>
          <w:rFonts w:ascii="Sylfaen" w:hAnsi="Sylfaen"/>
          <w:sz w:val="22"/>
          <w:szCs w:val="22"/>
          <w:lang w:val="ka-GE"/>
        </w:rPr>
        <w:t xml:space="preserve"> პასუხისმგებელი პირები.</w:t>
      </w:r>
    </w:p>
    <w:p w:rsidR="00673690" w:rsidRPr="00C110A9" w:rsidRDefault="00673690" w:rsidP="00F568D7">
      <w:pPr>
        <w:jc w:val="both"/>
        <w:rPr>
          <w:rFonts w:ascii="Sylfaen" w:hAnsi="Sylfaen"/>
          <w:sz w:val="22"/>
          <w:szCs w:val="22"/>
          <w:lang w:val="ka-GE"/>
        </w:rPr>
      </w:pPr>
    </w:p>
    <w:p w:rsidR="00F568D7" w:rsidRPr="00C110A9" w:rsidRDefault="00F568D7" w:rsidP="00F568D7">
      <w:pPr>
        <w:jc w:val="both"/>
        <w:rPr>
          <w:rFonts w:ascii="Sylfaen" w:hAnsi="Sylfaen"/>
          <w:b/>
          <w:sz w:val="22"/>
          <w:szCs w:val="22"/>
          <w:lang w:val="en-GB"/>
        </w:rPr>
      </w:pPr>
    </w:p>
    <w:p w:rsidR="00F568D7" w:rsidRPr="00C110A9" w:rsidRDefault="00AF30F0" w:rsidP="00F568D7">
      <w:pPr>
        <w:pStyle w:val="Heading1"/>
        <w:numPr>
          <w:ilvl w:val="0"/>
          <w:numId w:val="1"/>
        </w:numPr>
        <w:spacing w:before="0" w:after="0"/>
        <w:rPr>
          <w:rFonts w:ascii="Sylfaen" w:hAnsi="Sylfaen"/>
          <w:sz w:val="24"/>
          <w:szCs w:val="24"/>
          <w:lang w:val="en-GB"/>
        </w:rPr>
      </w:pPr>
      <w:bookmarkStart w:id="3" w:name="_Toc515375549"/>
      <w:bookmarkStart w:id="4" w:name="_Toc5761013"/>
      <w:bookmarkEnd w:id="3"/>
      <w:r w:rsidRPr="00C110A9">
        <w:rPr>
          <w:rFonts w:ascii="Sylfaen" w:hAnsi="Sylfaen"/>
          <w:sz w:val="24"/>
          <w:szCs w:val="24"/>
          <w:lang w:val="ka-GE"/>
        </w:rPr>
        <w:t xml:space="preserve">ქვეყნის </w:t>
      </w:r>
      <w:r w:rsidR="00A34AFA">
        <w:rPr>
          <w:rFonts w:ascii="Sylfaen" w:hAnsi="Sylfaen"/>
          <w:sz w:val="24"/>
          <w:szCs w:val="24"/>
          <w:lang w:val="ka-GE"/>
        </w:rPr>
        <w:t>სოციალურ-ეკონომიკური და პოლიტიკური გარემოს მიმოხილვა</w:t>
      </w:r>
      <w:bookmarkEnd w:id="4"/>
    </w:p>
    <w:p w:rsidR="00932CF8" w:rsidRPr="00C110A9" w:rsidRDefault="000B23BB" w:rsidP="00F568D7">
      <w:pPr>
        <w:jc w:val="both"/>
        <w:rPr>
          <w:rFonts w:ascii="Sylfaen" w:hAnsi="Sylfaen"/>
          <w:sz w:val="22"/>
          <w:szCs w:val="22"/>
          <w:lang w:val="ka-GE"/>
        </w:rPr>
      </w:pPr>
      <w:r>
        <w:rPr>
          <w:rFonts w:ascii="Sylfaen" w:hAnsi="Sylfaen"/>
          <w:sz w:val="22"/>
          <w:szCs w:val="22"/>
          <w:lang w:val="ka-GE"/>
        </w:rPr>
        <w:t>აღნიშნული თავი</w:t>
      </w:r>
      <w:r w:rsidR="00932CF8" w:rsidRPr="00C110A9">
        <w:rPr>
          <w:rFonts w:ascii="Sylfaen" w:hAnsi="Sylfaen"/>
          <w:sz w:val="22"/>
          <w:szCs w:val="22"/>
          <w:lang w:val="ka-GE"/>
        </w:rPr>
        <w:t xml:space="preserve"> მოიცავს </w:t>
      </w:r>
      <w:r>
        <w:rPr>
          <w:rFonts w:ascii="Sylfaen" w:hAnsi="Sylfaen"/>
          <w:sz w:val="22"/>
          <w:szCs w:val="22"/>
          <w:lang w:val="ka-GE"/>
        </w:rPr>
        <w:t>ქვეყნის პოლიტიკური, სოციალური და ეკონომიკური გარემოს შეფასებას</w:t>
      </w:r>
      <w:r w:rsidR="00FB632D" w:rsidRPr="00C110A9">
        <w:rPr>
          <w:rFonts w:ascii="Sylfaen" w:hAnsi="Sylfaen"/>
          <w:sz w:val="22"/>
          <w:szCs w:val="22"/>
          <w:lang w:val="ka-GE"/>
        </w:rPr>
        <w:t xml:space="preserve"> და ჯანდაცვის სექტორის </w:t>
      </w:r>
      <w:r w:rsidRPr="00C110A9">
        <w:rPr>
          <w:rFonts w:ascii="Sylfaen" w:hAnsi="Sylfaen"/>
          <w:sz w:val="22"/>
          <w:szCs w:val="22"/>
          <w:lang w:val="ka-GE"/>
        </w:rPr>
        <w:t>ასპექტებ</w:t>
      </w:r>
      <w:r>
        <w:rPr>
          <w:rFonts w:ascii="Sylfaen" w:hAnsi="Sylfaen"/>
          <w:sz w:val="22"/>
          <w:szCs w:val="22"/>
          <w:lang w:val="ka-GE"/>
        </w:rPr>
        <w:t>ის მიმოხილვას</w:t>
      </w:r>
      <w:r w:rsidRPr="00C110A9">
        <w:rPr>
          <w:rFonts w:ascii="Sylfaen" w:hAnsi="Sylfaen"/>
          <w:sz w:val="22"/>
          <w:szCs w:val="22"/>
          <w:lang w:val="ka-GE"/>
        </w:rPr>
        <w:t xml:space="preserve">, </w:t>
      </w:r>
      <w:r w:rsidR="00E73042" w:rsidRPr="00C110A9">
        <w:rPr>
          <w:rFonts w:ascii="Sylfaen" w:hAnsi="Sylfaen"/>
          <w:sz w:val="22"/>
          <w:szCs w:val="22"/>
          <w:lang w:val="ka-GE"/>
        </w:rPr>
        <w:t>რომელ</w:t>
      </w:r>
      <w:r w:rsidR="00E73042">
        <w:rPr>
          <w:rFonts w:ascii="Sylfaen" w:hAnsi="Sylfaen"/>
          <w:sz w:val="22"/>
          <w:szCs w:val="22"/>
          <w:lang w:val="ka-GE"/>
        </w:rPr>
        <w:t>თა გათვალისწინება აუცილებელია</w:t>
      </w:r>
      <w:r w:rsidR="00E73042" w:rsidRPr="00C110A9">
        <w:rPr>
          <w:rFonts w:ascii="Sylfaen" w:hAnsi="Sylfaen"/>
          <w:sz w:val="22"/>
          <w:szCs w:val="22"/>
          <w:lang w:val="ka-GE"/>
        </w:rPr>
        <w:t xml:space="preserve"> </w:t>
      </w:r>
      <w:r w:rsidR="00FB632D" w:rsidRPr="00C110A9">
        <w:rPr>
          <w:rFonts w:ascii="Sylfaen" w:hAnsi="Sylfaen"/>
          <w:sz w:val="22"/>
          <w:szCs w:val="22"/>
          <w:lang w:val="ka-GE"/>
        </w:rPr>
        <w:t xml:space="preserve">საქართველოს ჯანდაცვის სისტემაში სტრატეგიული შესყიდვების გაძლიერებისთვის. ასევე, </w:t>
      </w:r>
      <w:r w:rsidR="00E73042">
        <w:rPr>
          <w:rFonts w:ascii="Sylfaen" w:hAnsi="Sylfaen"/>
          <w:sz w:val="22"/>
          <w:szCs w:val="22"/>
          <w:lang w:val="ka-GE"/>
        </w:rPr>
        <w:t xml:space="preserve">შეფასებულია </w:t>
      </w:r>
      <w:r w:rsidR="00FB632D" w:rsidRPr="00C110A9">
        <w:rPr>
          <w:rFonts w:ascii="Sylfaen" w:hAnsi="Sylfaen"/>
          <w:sz w:val="22"/>
          <w:szCs w:val="22"/>
          <w:lang w:val="ka-GE"/>
        </w:rPr>
        <w:t>სოციალური მომსახურების სააგენტოს ორგანიზაციული შესაძლებლობები</w:t>
      </w:r>
      <w:r w:rsidR="00E73042">
        <w:rPr>
          <w:rFonts w:ascii="Sylfaen" w:hAnsi="Sylfaen"/>
          <w:sz w:val="22"/>
          <w:szCs w:val="22"/>
          <w:lang w:val="ka-GE"/>
        </w:rPr>
        <w:t xml:space="preserve"> სტრატეგიული შესყიდვების განხორციელების პერსპექტივაში.</w:t>
      </w:r>
      <w:r w:rsidR="00FB632D" w:rsidRPr="00C110A9">
        <w:rPr>
          <w:rFonts w:ascii="Sylfaen" w:hAnsi="Sylfaen"/>
          <w:sz w:val="22"/>
          <w:szCs w:val="22"/>
          <w:lang w:val="ka-GE"/>
        </w:rPr>
        <w:t xml:space="preserve"> </w:t>
      </w:r>
      <w:r w:rsidR="00E73042">
        <w:rPr>
          <w:rFonts w:ascii="Sylfaen" w:hAnsi="Sylfaen"/>
          <w:sz w:val="22"/>
          <w:szCs w:val="22"/>
          <w:lang w:val="ka-GE"/>
        </w:rPr>
        <w:t>და ბოლოს,</w:t>
      </w:r>
      <w:r w:rsidR="00B90F7A" w:rsidRPr="00C110A9">
        <w:rPr>
          <w:rFonts w:ascii="Sylfaen" w:hAnsi="Sylfaen"/>
          <w:sz w:val="22"/>
          <w:szCs w:val="22"/>
          <w:lang w:val="ka-GE"/>
        </w:rPr>
        <w:t xml:space="preserve"> სტრატეგიული შესყიდვების მიზანშეწონილობის გარე და შიდა ფაქტორების შეფასება </w:t>
      </w:r>
      <w:r w:rsidR="00E73042">
        <w:rPr>
          <w:rFonts w:ascii="Sylfaen" w:hAnsi="Sylfaen"/>
          <w:sz w:val="22"/>
          <w:szCs w:val="22"/>
          <w:lang w:val="ka-GE"/>
        </w:rPr>
        <w:t>განხორციელებულია</w:t>
      </w:r>
      <w:r w:rsidR="00E73042" w:rsidRPr="00C110A9">
        <w:rPr>
          <w:rFonts w:ascii="Sylfaen" w:hAnsi="Sylfaen"/>
          <w:sz w:val="22"/>
          <w:szCs w:val="22"/>
          <w:lang w:val="ka-GE"/>
        </w:rPr>
        <w:t xml:space="preserve"> </w:t>
      </w:r>
      <w:r w:rsidR="00B90F7A" w:rsidRPr="00654430">
        <w:rPr>
          <w:rFonts w:ascii="Sylfaen" w:hAnsi="Sylfaen"/>
          <w:sz w:val="22"/>
          <w:szCs w:val="22"/>
          <w:lang w:val="ka-GE"/>
        </w:rPr>
        <w:t xml:space="preserve">SWOT </w:t>
      </w:r>
      <w:r w:rsidR="00E73042">
        <w:rPr>
          <w:rFonts w:ascii="Sylfaen" w:hAnsi="Sylfaen"/>
          <w:sz w:val="22"/>
          <w:szCs w:val="22"/>
          <w:lang w:val="ka-GE"/>
        </w:rPr>
        <w:t>ანალიზის მეშვეობით.</w:t>
      </w:r>
    </w:p>
    <w:p w:rsidR="000B23BB" w:rsidRPr="003444A3" w:rsidRDefault="000B23BB" w:rsidP="000B23BB">
      <w:pPr>
        <w:jc w:val="both"/>
        <w:rPr>
          <w:b/>
          <w:sz w:val="22"/>
          <w:szCs w:val="22"/>
          <w:lang w:val="en-GB"/>
        </w:rPr>
      </w:pPr>
    </w:p>
    <w:p w:rsidR="00F568D7" w:rsidRPr="00C110A9" w:rsidRDefault="00F568D7" w:rsidP="00F568D7">
      <w:pPr>
        <w:pStyle w:val="Heading2"/>
        <w:numPr>
          <w:ilvl w:val="0"/>
          <w:numId w:val="0"/>
        </w:numPr>
        <w:spacing w:before="0" w:after="0"/>
        <w:rPr>
          <w:rFonts w:ascii="Sylfaen" w:hAnsi="Sylfaen"/>
          <w:i w:val="0"/>
          <w:sz w:val="22"/>
          <w:szCs w:val="22"/>
          <w:lang w:val="en-GB"/>
        </w:rPr>
      </w:pPr>
      <w:bookmarkStart w:id="5" w:name="_Toc5761014"/>
      <w:r w:rsidRPr="00C110A9">
        <w:rPr>
          <w:rFonts w:ascii="Sylfaen" w:hAnsi="Sylfaen"/>
          <w:i w:val="0"/>
          <w:sz w:val="22"/>
          <w:szCs w:val="22"/>
          <w:lang w:val="en-GB"/>
        </w:rPr>
        <w:t xml:space="preserve">2.1 </w:t>
      </w:r>
      <w:r w:rsidR="00B90F7A" w:rsidRPr="00C110A9">
        <w:rPr>
          <w:rFonts w:ascii="Sylfaen" w:hAnsi="Sylfaen"/>
          <w:i w:val="0"/>
          <w:sz w:val="22"/>
          <w:szCs w:val="22"/>
          <w:lang w:val="ka-GE"/>
        </w:rPr>
        <w:t>გარე</w:t>
      </w:r>
      <w:r w:rsidR="00E73042">
        <w:rPr>
          <w:rFonts w:ascii="Sylfaen" w:hAnsi="Sylfaen"/>
          <w:i w:val="0"/>
          <w:sz w:val="22"/>
          <w:szCs w:val="22"/>
          <w:lang w:val="ka-GE"/>
        </w:rPr>
        <w:t>მო</w:t>
      </w:r>
      <w:r w:rsidR="00B90F7A" w:rsidRPr="00C110A9">
        <w:rPr>
          <w:rFonts w:ascii="Sylfaen" w:hAnsi="Sylfaen"/>
          <w:i w:val="0"/>
          <w:sz w:val="22"/>
          <w:szCs w:val="22"/>
          <w:lang w:val="ka-GE"/>
        </w:rPr>
        <w:t xml:space="preserve"> ფაქტორები</w:t>
      </w:r>
      <w:bookmarkEnd w:id="5"/>
    </w:p>
    <w:p w:rsidR="00B90F7A" w:rsidRPr="00C110A9" w:rsidRDefault="00B90F7A" w:rsidP="00F568D7">
      <w:pPr>
        <w:jc w:val="both"/>
        <w:rPr>
          <w:rFonts w:ascii="Sylfaen" w:hAnsi="Sylfaen"/>
          <w:bCs/>
          <w:sz w:val="22"/>
          <w:szCs w:val="22"/>
          <w:lang w:val="ka-GE"/>
        </w:rPr>
      </w:pPr>
      <w:r w:rsidRPr="00C110A9">
        <w:rPr>
          <w:rFonts w:ascii="Sylfaen" w:hAnsi="Sylfaen"/>
          <w:bCs/>
          <w:sz w:val="22"/>
          <w:szCs w:val="22"/>
          <w:lang w:val="ka-GE"/>
        </w:rPr>
        <w:t xml:space="preserve">მრავალი ფატორი განსაზღვრავს და გავლენას ახდენს სტრატეგიული შესყიდვების </w:t>
      </w:r>
      <w:r w:rsidR="00FA6F85">
        <w:rPr>
          <w:rFonts w:ascii="Sylfaen" w:hAnsi="Sylfaen"/>
          <w:bCs/>
          <w:sz w:val="22"/>
          <w:szCs w:val="22"/>
          <w:lang w:val="ka-GE"/>
        </w:rPr>
        <w:t>დანერგვაზე</w:t>
      </w:r>
      <w:r w:rsidR="00FA6F85" w:rsidRPr="00C110A9">
        <w:rPr>
          <w:rFonts w:ascii="Sylfaen" w:hAnsi="Sylfaen"/>
          <w:bCs/>
          <w:sz w:val="22"/>
          <w:szCs w:val="22"/>
          <w:lang w:val="ka-GE"/>
        </w:rPr>
        <w:t xml:space="preserve">, </w:t>
      </w:r>
      <w:r w:rsidRPr="00C110A9">
        <w:rPr>
          <w:rFonts w:ascii="Sylfaen" w:hAnsi="Sylfaen"/>
          <w:bCs/>
          <w:sz w:val="22"/>
          <w:szCs w:val="22"/>
          <w:lang w:val="ka-GE"/>
        </w:rPr>
        <w:t>რომ</w:t>
      </w:r>
      <w:r w:rsidR="00FA6F85">
        <w:rPr>
          <w:rFonts w:ascii="Sylfaen" w:hAnsi="Sylfaen"/>
          <w:bCs/>
          <w:sz w:val="22"/>
          <w:szCs w:val="22"/>
          <w:lang w:val="ka-GE"/>
        </w:rPr>
        <w:t xml:space="preserve">ელთა გამოვლენა, გაანალიზება და გათვალისწინება მნიშვნელოვანია </w:t>
      </w:r>
      <w:r w:rsidRPr="00C110A9">
        <w:rPr>
          <w:rFonts w:ascii="Sylfaen" w:hAnsi="Sylfaen"/>
          <w:bCs/>
          <w:sz w:val="22"/>
          <w:szCs w:val="22"/>
          <w:lang w:val="ka-GE"/>
        </w:rPr>
        <w:t xml:space="preserve"> სრტატეგიის შემუშავებისა პროცესში</w:t>
      </w:r>
      <w:r w:rsidR="00FA6F85">
        <w:rPr>
          <w:rStyle w:val="FootnoteReference"/>
          <w:rFonts w:ascii="Sylfaen" w:hAnsi="Sylfaen"/>
          <w:bCs/>
          <w:sz w:val="22"/>
          <w:szCs w:val="22"/>
          <w:lang w:val="ka-GE"/>
        </w:rPr>
        <w:footnoteReference w:id="1"/>
      </w:r>
      <w:r w:rsidRPr="00C110A9">
        <w:rPr>
          <w:rFonts w:ascii="Sylfaen" w:hAnsi="Sylfaen"/>
          <w:bCs/>
          <w:sz w:val="22"/>
          <w:szCs w:val="22"/>
          <w:lang w:val="ka-GE"/>
        </w:rPr>
        <w:t>.</w:t>
      </w:r>
    </w:p>
    <w:p w:rsidR="00F568D7" w:rsidRPr="00C110A9" w:rsidRDefault="00F568D7" w:rsidP="00F568D7">
      <w:pPr>
        <w:jc w:val="both"/>
        <w:rPr>
          <w:rFonts w:ascii="Sylfaen" w:hAnsi="Sylfaen"/>
          <w:sz w:val="22"/>
          <w:szCs w:val="22"/>
          <w:lang w:val="en-GB"/>
        </w:rPr>
      </w:pPr>
    </w:p>
    <w:p w:rsidR="00B90F7A" w:rsidRPr="00C110A9" w:rsidRDefault="00AF30F0" w:rsidP="00F568D7">
      <w:pPr>
        <w:jc w:val="both"/>
        <w:rPr>
          <w:rFonts w:ascii="Sylfaen" w:hAnsi="Sylfaen"/>
          <w:sz w:val="22"/>
          <w:szCs w:val="22"/>
          <w:lang w:val="ka-GE"/>
        </w:rPr>
      </w:pPr>
      <w:r w:rsidRPr="00C110A9">
        <w:rPr>
          <w:rFonts w:ascii="Sylfaen" w:hAnsi="Sylfaen"/>
          <w:b/>
          <w:sz w:val="22"/>
          <w:szCs w:val="22"/>
          <w:lang w:val="ka-GE"/>
        </w:rPr>
        <w:t>პოლიტიკური გარემო</w:t>
      </w:r>
      <w:r w:rsidR="00F7324B">
        <w:rPr>
          <w:rFonts w:ascii="Sylfaen" w:hAnsi="Sylfaen"/>
          <w:b/>
          <w:sz w:val="22"/>
          <w:szCs w:val="22"/>
          <w:lang w:val="ka-GE"/>
        </w:rPr>
        <w:t>:</w:t>
      </w:r>
      <w:r w:rsidRPr="00C110A9">
        <w:rPr>
          <w:rFonts w:ascii="Sylfaen" w:hAnsi="Sylfaen"/>
          <w:sz w:val="22"/>
          <w:szCs w:val="22"/>
          <w:lang w:val="ka-GE"/>
        </w:rPr>
        <w:t xml:space="preserve"> </w:t>
      </w:r>
      <w:r w:rsidR="00725660" w:rsidRPr="00C110A9">
        <w:rPr>
          <w:rFonts w:ascii="Sylfaen" w:hAnsi="Sylfaen"/>
          <w:sz w:val="22"/>
          <w:szCs w:val="22"/>
          <w:lang w:val="ka-GE"/>
        </w:rPr>
        <w:t xml:space="preserve">საქართველოს მთავრობის </w:t>
      </w:r>
      <w:r w:rsidR="00E61993">
        <w:rPr>
          <w:rFonts w:ascii="Sylfaen" w:hAnsi="Sylfaen"/>
          <w:sz w:val="22"/>
          <w:szCs w:val="22"/>
          <w:lang w:val="ka-GE"/>
        </w:rPr>
        <w:t>სოციალურ</w:t>
      </w:r>
      <w:r w:rsidR="00E61993">
        <w:rPr>
          <w:rFonts w:ascii="Sylfaen" w:hAnsi="Sylfaen"/>
          <w:sz w:val="22"/>
          <w:szCs w:val="22"/>
        </w:rPr>
        <w:t xml:space="preserve"> </w:t>
      </w:r>
      <w:r w:rsidR="00776D92">
        <w:rPr>
          <w:rFonts w:ascii="Sylfaen" w:hAnsi="Sylfaen"/>
          <w:sz w:val="22"/>
          <w:szCs w:val="22"/>
          <w:lang w:val="ka-GE"/>
        </w:rPr>
        <w:t xml:space="preserve">კეთილდღეობის </w:t>
      </w:r>
      <w:r w:rsidR="00E61993" w:rsidRPr="00C110A9">
        <w:rPr>
          <w:rFonts w:ascii="Sylfaen" w:hAnsi="Sylfaen"/>
          <w:sz w:val="22"/>
          <w:szCs w:val="22"/>
          <w:lang w:val="ka-GE"/>
        </w:rPr>
        <w:t>ორიენტ</w:t>
      </w:r>
      <w:r w:rsidR="00E61993">
        <w:rPr>
          <w:rFonts w:ascii="Sylfaen" w:hAnsi="Sylfaen"/>
          <w:sz w:val="22"/>
          <w:szCs w:val="22"/>
          <w:lang w:val="ka-GE"/>
        </w:rPr>
        <w:t xml:space="preserve">ირებული პოლიტიკა </w:t>
      </w:r>
      <w:r w:rsidR="00725660" w:rsidRPr="00C110A9">
        <w:rPr>
          <w:rFonts w:ascii="Sylfaen" w:hAnsi="Sylfaen"/>
          <w:sz w:val="22"/>
          <w:szCs w:val="22"/>
          <w:lang w:val="ka-GE"/>
        </w:rPr>
        <w:t>ქმნის</w:t>
      </w:r>
      <w:r w:rsidR="00E61993">
        <w:rPr>
          <w:rFonts w:ascii="Sylfaen" w:hAnsi="Sylfaen"/>
          <w:sz w:val="22"/>
          <w:szCs w:val="22"/>
        </w:rPr>
        <w:t xml:space="preserve"> </w:t>
      </w:r>
      <w:r w:rsidR="00E61993">
        <w:rPr>
          <w:rFonts w:ascii="Sylfaen" w:hAnsi="Sylfaen"/>
          <w:sz w:val="22"/>
          <w:szCs w:val="22"/>
          <w:lang w:val="ka-GE"/>
        </w:rPr>
        <w:t>უნივერსალური მოცვის გაფართ</w:t>
      </w:r>
      <w:r w:rsidR="00EF5C2C">
        <w:rPr>
          <w:rFonts w:ascii="Sylfaen" w:hAnsi="Sylfaen"/>
          <w:sz w:val="22"/>
          <w:szCs w:val="22"/>
          <w:lang w:val="ka-GE"/>
        </w:rPr>
        <w:t>ოვ</w:t>
      </w:r>
      <w:r w:rsidR="00E61993">
        <w:rPr>
          <w:rFonts w:ascii="Sylfaen" w:hAnsi="Sylfaen"/>
          <w:sz w:val="22"/>
          <w:szCs w:val="22"/>
          <w:lang w:val="ka-GE"/>
        </w:rPr>
        <w:t xml:space="preserve">ების </w:t>
      </w:r>
      <w:r w:rsidR="00725660" w:rsidRPr="00C110A9">
        <w:rPr>
          <w:rFonts w:ascii="Sylfaen" w:hAnsi="Sylfaen"/>
          <w:sz w:val="22"/>
          <w:szCs w:val="22"/>
          <w:lang w:val="ka-GE"/>
        </w:rPr>
        <w:t>ხელსაყრელ პირობებს</w:t>
      </w:r>
      <w:r w:rsidR="0089766F" w:rsidRPr="00C110A9">
        <w:rPr>
          <w:rFonts w:ascii="Sylfaen" w:hAnsi="Sylfaen"/>
          <w:sz w:val="22"/>
          <w:szCs w:val="22"/>
          <w:lang w:val="ka-GE"/>
        </w:rPr>
        <w:t>.</w:t>
      </w:r>
      <w:r w:rsidR="00725660" w:rsidRPr="00C110A9">
        <w:rPr>
          <w:rFonts w:ascii="Sylfaen" w:hAnsi="Sylfaen"/>
          <w:sz w:val="22"/>
          <w:szCs w:val="22"/>
          <w:lang w:val="ka-GE"/>
        </w:rPr>
        <w:t xml:space="preserve"> </w:t>
      </w:r>
      <w:r w:rsidR="00EF5C2C">
        <w:rPr>
          <w:rFonts w:ascii="Sylfaen" w:hAnsi="Sylfaen"/>
          <w:sz w:val="22"/>
          <w:szCs w:val="22"/>
          <w:lang w:val="ka-GE"/>
        </w:rPr>
        <w:t xml:space="preserve">2014-2020 წლების </w:t>
      </w:r>
      <w:r w:rsidR="00725660" w:rsidRPr="00C110A9">
        <w:rPr>
          <w:rFonts w:ascii="Sylfaen" w:hAnsi="Sylfaen"/>
          <w:sz w:val="22"/>
          <w:szCs w:val="22"/>
          <w:lang w:val="ka-GE"/>
        </w:rPr>
        <w:t>საქართველოს ჯან</w:t>
      </w:r>
      <w:r w:rsidR="00EF5C2C">
        <w:rPr>
          <w:rFonts w:ascii="Sylfaen" w:hAnsi="Sylfaen"/>
          <w:sz w:val="22"/>
          <w:szCs w:val="22"/>
          <w:lang w:val="ka-GE"/>
        </w:rPr>
        <w:t xml:space="preserve">მრთელობის </w:t>
      </w:r>
      <w:r w:rsidR="00725660" w:rsidRPr="00C110A9">
        <w:rPr>
          <w:rFonts w:ascii="Sylfaen" w:hAnsi="Sylfaen"/>
          <w:sz w:val="22"/>
          <w:szCs w:val="22"/>
          <w:lang w:val="ka-GE"/>
        </w:rPr>
        <w:t xml:space="preserve">დაცვის სისტემის სახელმწიფო </w:t>
      </w:r>
      <w:r w:rsidR="00725660" w:rsidRPr="00C110A9">
        <w:rPr>
          <w:rFonts w:ascii="Sylfaen" w:hAnsi="Sylfaen"/>
          <w:sz w:val="22"/>
          <w:szCs w:val="22"/>
          <w:lang w:val="ka-GE"/>
        </w:rPr>
        <w:lastRenderedPageBreak/>
        <w:t>კონცეფცია</w:t>
      </w:r>
      <w:r w:rsidR="00EF5C2C">
        <w:rPr>
          <w:rFonts w:ascii="Sylfaen" w:hAnsi="Sylfaen"/>
          <w:sz w:val="22"/>
          <w:szCs w:val="22"/>
          <w:lang w:val="ka-GE"/>
        </w:rPr>
        <w:t xml:space="preserve"> </w:t>
      </w:r>
      <w:r w:rsidR="00725660" w:rsidRPr="00C110A9">
        <w:rPr>
          <w:rFonts w:ascii="Sylfaen" w:hAnsi="Sylfaen"/>
          <w:sz w:val="22"/>
          <w:szCs w:val="22"/>
          <w:lang w:val="ka-GE"/>
        </w:rPr>
        <w:t xml:space="preserve">’’საყოველთაო ჯანდაცვა და ხარისხის მართვა პაციენტის უფლებების დაცვის შესახებ’’ </w:t>
      </w:r>
      <w:r w:rsidR="00EF5C2C">
        <w:rPr>
          <w:rFonts w:ascii="Sylfaen" w:hAnsi="Sylfaen"/>
          <w:sz w:val="22"/>
          <w:szCs w:val="22"/>
          <w:lang w:val="ka-GE"/>
        </w:rPr>
        <w:t xml:space="preserve">ხაზს უსვამს </w:t>
      </w:r>
      <w:r w:rsidR="00EF5C2C" w:rsidRPr="00654430">
        <w:rPr>
          <w:rFonts w:ascii="Sylfaen" w:hAnsi="Sylfaen"/>
          <w:sz w:val="22"/>
          <w:szCs w:val="22"/>
          <w:lang w:val="ka-GE"/>
        </w:rPr>
        <w:t>ხარისხიან სამედიცინო მომსახურებაზე და თანამედროვე სამკურნალო საშუალებებზე უნივერსალური ხელმისაწვდომობის უზრუნველყოფ</w:t>
      </w:r>
      <w:r w:rsidR="00EF5C2C">
        <w:rPr>
          <w:rFonts w:ascii="Sylfaen" w:hAnsi="Sylfaen"/>
          <w:sz w:val="22"/>
          <w:szCs w:val="22"/>
          <w:lang w:val="ka-GE"/>
        </w:rPr>
        <w:t>ი</w:t>
      </w:r>
      <w:r w:rsidR="00EF5C2C" w:rsidRPr="00654430">
        <w:rPr>
          <w:rFonts w:ascii="Sylfaen" w:hAnsi="Sylfaen"/>
          <w:sz w:val="22"/>
          <w:szCs w:val="22"/>
          <w:lang w:val="ka-GE"/>
        </w:rPr>
        <w:t>ს და ჯანმრთელობის დაცვის სფეროში ფინანსური ტვირთის დაბალანსებული გადანაწილებისა და ფინანსური დაცულობის გაზრდის მნიშვნელობას</w:t>
      </w:r>
      <w:r w:rsidR="0089766F" w:rsidRPr="00C110A9">
        <w:rPr>
          <w:rFonts w:ascii="Sylfaen" w:hAnsi="Sylfaen"/>
          <w:sz w:val="22"/>
          <w:szCs w:val="22"/>
          <w:lang w:val="ka-GE"/>
        </w:rPr>
        <w:t xml:space="preserve">. </w:t>
      </w:r>
      <w:r w:rsidR="00EF5C2C">
        <w:rPr>
          <w:rFonts w:ascii="Sylfaen" w:hAnsi="Sylfaen"/>
          <w:sz w:val="22"/>
          <w:szCs w:val="22"/>
          <w:lang w:val="ka-GE"/>
        </w:rPr>
        <w:t>ქვეყანაში არსებული</w:t>
      </w:r>
      <w:r w:rsidR="00EF5C2C" w:rsidRPr="00C110A9">
        <w:rPr>
          <w:rFonts w:ascii="Sylfaen" w:hAnsi="Sylfaen"/>
          <w:sz w:val="22"/>
          <w:szCs w:val="22"/>
          <w:lang w:val="ka-GE"/>
        </w:rPr>
        <w:t xml:space="preserve"> </w:t>
      </w:r>
      <w:r w:rsidR="00EA0272" w:rsidRPr="00C110A9">
        <w:rPr>
          <w:rFonts w:ascii="Sylfaen" w:hAnsi="Sylfaen"/>
          <w:sz w:val="22"/>
          <w:szCs w:val="22"/>
          <w:lang w:val="ka-GE"/>
        </w:rPr>
        <w:t>ძლიერ</w:t>
      </w:r>
      <w:r w:rsidR="005C03F5" w:rsidRPr="00C110A9">
        <w:rPr>
          <w:rFonts w:ascii="Sylfaen" w:hAnsi="Sylfaen"/>
          <w:sz w:val="22"/>
          <w:szCs w:val="22"/>
          <w:lang w:val="ka-GE"/>
        </w:rPr>
        <w:t>ი</w:t>
      </w:r>
      <w:r w:rsidR="00EA0272" w:rsidRPr="00C110A9">
        <w:rPr>
          <w:rFonts w:ascii="Sylfaen" w:hAnsi="Sylfaen"/>
          <w:sz w:val="22"/>
          <w:szCs w:val="22"/>
          <w:lang w:val="ka-GE"/>
        </w:rPr>
        <w:t xml:space="preserve"> კერძო სექტორზე და კონკურენციისათვის ხელსაყრელი გარემო</w:t>
      </w:r>
      <w:r w:rsidR="00EF5C2C">
        <w:rPr>
          <w:rFonts w:ascii="Sylfaen" w:hAnsi="Sylfaen"/>
          <w:sz w:val="22"/>
          <w:szCs w:val="22"/>
          <w:lang w:val="ka-GE"/>
        </w:rPr>
        <w:t>,</w:t>
      </w:r>
      <w:r w:rsidR="00EA0272" w:rsidRPr="00C110A9">
        <w:rPr>
          <w:rFonts w:ascii="Sylfaen" w:hAnsi="Sylfaen"/>
          <w:sz w:val="22"/>
          <w:szCs w:val="22"/>
          <w:lang w:val="ka-GE"/>
        </w:rPr>
        <w:t xml:space="preserve"> </w:t>
      </w:r>
      <w:r w:rsidR="0092760F" w:rsidRPr="00C110A9">
        <w:rPr>
          <w:rFonts w:ascii="Sylfaen" w:hAnsi="Sylfaen"/>
          <w:sz w:val="22"/>
          <w:szCs w:val="22"/>
          <w:lang w:val="ka-GE"/>
        </w:rPr>
        <w:t>საერთო ჯამში</w:t>
      </w:r>
      <w:r w:rsidR="00EF5C2C">
        <w:rPr>
          <w:rFonts w:ascii="Sylfaen" w:hAnsi="Sylfaen"/>
          <w:sz w:val="22"/>
          <w:szCs w:val="22"/>
          <w:lang w:val="ka-GE"/>
        </w:rPr>
        <w:t>,</w:t>
      </w:r>
      <w:r w:rsidR="0092760F" w:rsidRPr="00C110A9">
        <w:rPr>
          <w:rFonts w:ascii="Sylfaen" w:hAnsi="Sylfaen"/>
          <w:sz w:val="22"/>
          <w:szCs w:val="22"/>
          <w:lang w:val="ka-GE"/>
        </w:rPr>
        <w:t xml:space="preserve"> </w:t>
      </w:r>
      <w:r w:rsidR="00EF5C2C">
        <w:rPr>
          <w:rFonts w:ascii="Sylfaen" w:hAnsi="Sylfaen"/>
          <w:sz w:val="22"/>
          <w:szCs w:val="22"/>
          <w:lang w:val="ka-GE"/>
        </w:rPr>
        <w:t>მნიშვნელოვან</w:t>
      </w:r>
      <w:r w:rsidR="00EF5C2C" w:rsidRPr="00C110A9">
        <w:rPr>
          <w:rFonts w:ascii="Sylfaen" w:hAnsi="Sylfaen"/>
          <w:sz w:val="22"/>
          <w:szCs w:val="22"/>
          <w:lang w:val="ka-GE"/>
        </w:rPr>
        <w:t xml:space="preserve"> </w:t>
      </w:r>
      <w:r w:rsidR="008413DC" w:rsidRPr="00C110A9">
        <w:rPr>
          <w:rFonts w:ascii="Sylfaen" w:hAnsi="Sylfaen"/>
          <w:sz w:val="22"/>
          <w:szCs w:val="22"/>
          <w:lang w:val="ka-GE"/>
        </w:rPr>
        <w:t>გავლენას ახდენს ჯანდაცვის სექტორზე</w:t>
      </w:r>
      <w:r w:rsidR="005C03F5" w:rsidRPr="00C110A9">
        <w:rPr>
          <w:rFonts w:ascii="Sylfaen" w:hAnsi="Sylfaen"/>
          <w:sz w:val="22"/>
          <w:szCs w:val="22"/>
          <w:lang w:val="ka-GE"/>
        </w:rPr>
        <w:t xml:space="preserve"> და მოითხოვს </w:t>
      </w:r>
      <w:r w:rsidR="00C86235">
        <w:rPr>
          <w:rFonts w:ascii="Sylfaen" w:hAnsi="Sylfaen"/>
          <w:sz w:val="22"/>
          <w:szCs w:val="22"/>
          <w:lang w:val="ka-GE"/>
        </w:rPr>
        <w:t>კარგად განვითარებულ მარეგულირებელ</w:t>
      </w:r>
      <w:r w:rsidR="00EF5C2C">
        <w:rPr>
          <w:rFonts w:ascii="Sylfaen" w:hAnsi="Sylfaen"/>
          <w:sz w:val="22"/>
          <w:szCs w:val="22"/>
          <w:lang w:val="ka-GE"/>
        </w:rPr>
        <w:t xml:space="preserve"> და მმართველ</w:t>
      </w:r>
      <w:r w:rsidR="005C03F5" w:rsidRPr="00C110A9">
        <w:rPr>
          <w:rFonts w:ascii="Sylfaen" w:hAnsi="Sylfaen"/>
          <w:sz w:val="22"/>
          <w:szCs w:val="22"/>
          <w:lang w:val="ka-GE"/>
        </w:rPr>
        <w:t xml:space="preserve"> სტრუქტურებსა და </w:t>
      </w:r>
      <w:r w:rsidR="00C86235" w:rsidRPr="00C110A9">
        <w:rPr>
          <w:rFonts w:ascii="Sylfaen" w:hAnsi="Sylfaen"/>
          <w:sz w:val="22"/>
          <w:szCs w:val="22"/>
          <w:lang w:val="ka-GE"/>
        </w:rPr>
        <w:t>შესაძლებლობებ</w:t>
      </w:r>
      <w:r w:rsidR="00C86235">
        <w:rPr>
          <w:rFonts w:ascii="Sylfaen" w:hAnsi="Sylfaen"/>
          <w:sz w:val="22"/>
          <w:szCs w:val="22"/>
          <w:lang w:val="ka-GE"/>
        </w:rPr>
        <w:t>ს</w:t>
      </w:r>
      <w:r w:rsidR="005C03F5" w:rsidRPr="00C110A9">
        <w:rPr>
          <w:rFonts w:ascii="Sylfaen" w:hAnsi="Sylfaen"/>
          <w:sz w:val="22"/>
          <w:szCs w:val="22"/>
          <w:lang w:val="ka-GE"/>
        </w:rPr>
        <w:t xml:space="preserve">, რათა უზრუნველყოფილ იქნას კანონმდებლობის </w:t>
      </w:r>
      <w:r w:rsidR="00C86235" w:rsidRPr="00C110A9">
        <w:rPr>
          <w:rFonts w:ascii="Sylfaen" w:hAnsi="Sylfaen"/>
          <w:sz w:val="22"/>
          <w:szCs w:val="22"/>
          <w:lang w:val="ka-GE"/>
        </w:rPr>
        <w:t>შესაბამის</w:t>
      </w:r>
      <w:r w:rsidR="00C86235">
        <w:rPr>
          <w:rFonts w:ascii="Sylfaen" w:hAnsi="Sylfaen"/>
          <w:sz w:val="22"/>
          <w:szCs w:val="22"/>
          <w:lang w:val="ka-GE"/>
        </w:rPr>
        <w:t>ი</w:t>
      </w:r>
      <w:r w:rsidR="00C86235" w:rsidRPr="00C110A9">
        <w:rPr>
          <w:rFonts w:ascii="Sylfaen" w:hAnsi="Sylfaen"/>
          <w:sz w:val="22"/>
          <w:szCs w:val="22"/>
          <w:lang w:val="ka-GE"/>
        </w:rPr>
        <w:t xml:space="preserve"> </w:t>
      </w:r>
      <w:r w:rsidR="005C03F5" w:rsidRPr="00C110A9">
        <w:rPr>
          <w:rFonts w:ascii="Sylfaen" w:hAnsi="Sylfaen"/>
          <w:sz w:val="22"/>
          <w:szCs w:val="22"/>
          <w:lang w:val="ka-GE"/>
        </w:rPr>
        <w:t xml:space="preserve">და </w:t>
      </w:r>
      <w:r w:rsidR="00C86235">
        <w:rPr>
          <w:rFonts w:ascii="Sylfaen" w:hAnsi="Sylfaen"/>
          <w:sz w:val="22"/>
          <w:szCs w:val="22"/>
          <w:lang w:val="ka-GE"/>
        </w:rPr>
        <w:t xml:space="preserve">ეფექტიანად მართული ჯანდაცვის </w:t>
      </w:r>
      <w:r w:rsidR="005C03F5" w:rsidRPr="00C110A9">
        <w:rPr>
          <w:rFonts w:ascii="Sylfaen" w:hAnsi="Sylfaen"/>
          <w:sz w:val="22"/>
          <w:szCs w:val="22"/>
          <w:lang w:val="ka-GE"/>
        </w:rPr>
        <w:t xml:space="preserve">სისტემის </w:t>
      </w:r>
      <w:r w:rsidR="00781797" w:rsidRPr="00C110A9">
        <w:rPr>
          <w:rFonts w:ascii="Sylfaen" w:hAnsi="Sylfaen"/>
          <w:sz w:val="22"/>
          <w:szCs w:val="22"/>
          <w:lang w:val="ka-GE"/>
        </w:rPr>
        <w:t xml:space="preserve">სრულყოფილი </w:t>
      </w:r>
      <w:r w:rsidR="00C86235">
        <w:rPr>
          <w:rFonts w:ascii="Sylfaen" w:hAnsi="Sylfaen"/>
          <w:sz w:val="22"/>
          <w:szCs w:val="22"/>
          <w:lang w:val="ka-GE"/>
        </w:rPr>
        <w:t>ფუნქციონირება</w:t>
      </w:r>
      <w:r w:rsidR="00C86235" w:rsidRPr="00C110A9">
        <w:rPr>
          <w:rFonts w:ascii="Sylfaen" w:hAnsi="Sylfaen"/>
          <w:sz w:val="22"/>
          <w:szCs w:val="22"/>
          <w:lang w:val="ka-GE"/>
        </w:rPr>
        <w:t xml:space="preserve">. </w:t>
      </w:r>
      <w:r w:rsidR="00781797" w:rsidRPr="00C110A9">
        <w:rPr>
          <w:rFonts w:ascii="Sylfaen" w:hAnsi="Sylfaen"/>
          <w:sz w:val="22"/>
          <w:szCs w:val="22"/>
          <w:lang w:val="ka-GE"/>
        </w:rPr>
        <w:t>გამ</w:t>
      </w:r>
      <w:r w:rsidR="00C86235">
        <w:rPr>
          <w:rFonts w:ascii="Sylfaen" w:hAnsi="Sylfaen"/>
          <w:sz w:val="22"/>
          <w:szCs w:val="22"/>
          <w:lang w:val="ka-GE"/>
        </w:rPr>
        <w:t>ჭ</w:t>
      </w:r>
      <w:r w:rsidR="00781797" w:rsidRPr="00C110A9">
        <w:rPr>
          <w:rFonts w:ascii="Sylfaen" w:hAnsi="Sylfaen"/>
          <w:sz w:val="22"/>
          <w:szCs w:val="22"/>
          <w:lang w:val="ka-GE"/>
        </w:rPr>
        <w:t>ვირვალობა და კორუფციის დაბალი დონე სტრატეგიული შესყიდვების კუთხით ქმნის ხელსაყრელ გარემოს.</w:t>
      </w:r>
    </w:p>
    <w:p w:rsidR="00E61993" w:rsidRPr="00C110A9" w:rsidRDefault="00E61993" w:rsidP="00F568D7">
      <w:pPr>
        <w:jc w:val="both"/>
        <w:rPr>
          <w:rFonts w:ascii="Sylfaen" w:hAnsi="Sylfaen"/>
          <w:sz w:val="22"/>
          <w:szCs w:val="22"/>
          <w:lang w:val="ka-GE"/>
        </w:rPr>
      </w:pPr>
    </w:p>
    <w:p w:rsidR="00D91725" w:rsidRDefault="00AF30F0">
      <w:pPr>
        <w:jc w:val="both"/>
        <w:rPr>
          <w:rFonts w:ascii="Sylfaen" w:hAnsi="Sylfaen"/>
          <w:sz w:val="22"/>
          <w:szCs w:val="22"/>
          <w:lang w:val="ka-GE"/>
        </w:rPr>
      </w:pPr>
      <w:r w:rsidRPr="00C110A9">
        <w:rPr>
          <w:rFonts w:ascii="Sylfaen" w:hAnsi="Sylfaen"/>
          <w:b/>
          <w:bCs/>
          <w:i/>
          <w:sz w:val="22"/>
          <w:szCs w:val="22"/>
          <w:lang w:val="ka-GE"/>
        </w:rPr>
        <w:t>ეკონომიკური გარემო</w:t>
      </w:r>
      <w:r w:rsidR="00F7324B">
        <w:rPr>
          <w:rFonts w:ascii="Sylfaen" w:hAnsi="Sylfaen"/>
          <w:b/>
          <w:bCs/>
          <w:i/>
          <w:sz w:val="22"/>
          <w:szCs w:val="22"/>
          <w:lang w:val="ka-GE"/>
        </w:rPr>
        <w:t xml:space="preserve">: </w:t>
      </w:r>
      <w:r w:rsidR="00C86235" w:rsidRPr="00C110A9">
        <w:rPr>
          <w:rFonts w:ascii="Sylfaen" w:hAnsi="Sylfaen"/>
          <w:sz w:val="22"/>
          <w:szCs w:val="22"/>
          <w:lang w:val="ka-GE"/>
        </w:rPr>
        <w:t>201</w:t>
      </w:r>
      <w:r w:rsidR="00C86235">
        <w:rPr>
          <w:rFonts w:ascii="Sylfaen" w:hAnsi="Sylfaen"/>
          <w:sz w:val="22"/>
          <w:szCs w:val="22"/>
          <w:lang w:val="ka-GE"/>
        </w:rPr>
        <w:t>8</w:t>
      </w:r>
      <w:r w:rsidR="00C86235" w:rsidRPr="00C110A9">
        <w:rPr>
          <w:rFonts w:ascii="Sylfaen" w:hAnsi="Sylfaen"/>
          <w:sz w:val="22"/>
          <w:szCs w:val="22"/>
          <w:lang w:val="ka-GE"/>
        </w:rPr>
        <w:t xml:space="preserve"> </w:t>
      </w:r>
      <w:r w:rsidR="00781797" w:rsidRPr="00C110A9">
        <w:rPr>
          <w:rFonts w:ascii="Sylfaen" w:hAnsi="Sylfaen"/>
          <w:sz w:val="22"/>
          <w:szCs w:val="22"/>
          <w:lang w:val="ka-GE"/>
        </w:rPr>
        <w:t xml:space="preserve">წელს ეკომომიკური </w:t>
      </w:r>
      <w:r w:rsidR="004450DC">
        <w:rPr>
          <w:rFonts w:ascii="Sylfaen" w:hAnsi="Sylfaen"/>
          <w:sz w:val="22"/>
          <w:szCs w:val="22"/>
          <w:lang w:val="ka-GE"/>
        </w:rPr>
        <w:t>განვითარება</w:t>
      </w:r>
      <w:r w:rsidR="00C86235" w:rsidRPr="00C110A9">
        <w:rPr>
          <w:rFonts w:ascii="Sylfaen" w:hAnsi="Sylfaen"/>
          <w:sz w:val="22"/>
          <w:szCs w:val="22"/>
          <w:lang w:val="ka-GE"/>
        </w:rPr>
        <w:t xml:space="preserve"> </w:t>
      </w:r>
      <w:r w:rsidR="00781797" w:rsidRPr="00C110A9">
        <w:rPr>
          <w:rFonts w:ascii="Sylfaen" w:hAnsi="Sylfaen"/>
          <w:sz w:val="22"/>
          <w:szCs w:val="22"/>
          <w:lang w:val="ka-GE"/>
        </w:rPr>
        <w:t>იყო უფრო მეტად პოზიტიური, ვიდრე პროგნოზი</w:t>
      </w:r>
      <w:r w:rsidR="00C86235">
        <w:rPr>
          <w:rFonts w:ascii="Sylfaen" w:hAnsi="Sylfaen"/>
          <w:sz w:val="22"/>
          <w:szCs w:val="22"/>
          <w:lang w:val="ka-GE"/>
        </w:rPr>
        <w:t>თ იყო გათვალისწინებული</w:t>
      </w:r>
      <w:r w:rsidR="00781797" w:rsidRPr="00C110A9">
        <w:rPr>
          <w:rFonts w:ascii="Sylfaen" w:hAnsi="Sylfaen"/>
          <w:sz w:val="22"/>
          <w:szCs w:val="22"/>
          <w:lang w:val="ka-GE"/>
        </w:rPr>
        <w:t>. მთლიანი შიდა პროდუქტი</w:t>
      </w:r>
      <w:r w:rsidR="00C86235">
        <w:rPr>
          <w:rFonts w:ascii="Sylfaen" w:hAnsi="Sylfaen"/>
          <w:sz w:val="22"/>
          <w:szCs w:val="22"/>
          <w:lang w:val="ka-GE"/>
        </w:rPr>
        <w:t>ს რეალური ზრდა</w:t>
      </w:r>
      <w:r w:rsidR="004450DC">
        <w:rPr>
          <w:rFonts w:ascii="Sylfaen" w:hAnsi="Sylfaen"/>
          <w:sz w:val="22"/>
          <w:szCs w:val="22"/>
          <w:lang w:val="ka-GE"/>
        </w:rPr>
        <w:t>მ</w:t>
      </w:r>
      <w:r w:rsidR="007A1E9D" w:rsidRPr="00C110A9">
        <w:rPr>
          <w:rFonts w:ascii="Sylfaen" w:hAnsi="Sylfaen"/>
          <w:sz w:val="22"/>
          <w:szCs w:val="22"/>
          <w:lang w:val="ka-GE"/>
        </w:rPr>
        <w:t xml:space="preserve"> </w:t>
      </w:r>
      <w:r w:rsidR="00C86235">
        <w:rPr>
          <w:rFonts w:ascii="Sylfaen" w:hAnsi="Sylfaen"/>
          <w:sz w:val="22"/>
          <w:szCs w:val="22"/>
          <w:lang w:val="ka-GE"/>
        </w:rPr>
        <w:t>4,</w:t>
      </w:r>
      <w:r w:rsidR="004450DC">
        <w:rPr>
          <w:rFonts w:ascii="Sylfaen" w:hAnsi="Sylfaen"/>
          <w:sz w:val="22"/>
          <w:szCs w:val="22"/>
          <w:lang w:val="ka-GE"/>
        </w:rPr>
        <w:t>7</w:t>
      </w:r>
      <w:r w:rsidR="007A1E9D" w:rsidRPr="00C110A9">
        <w:rPr>
          <w:rFonts w:ascii="Sylfaen" w:hAnsi="Sylfaen"/>
          <w:sz w:val="22"/>
          <w:szCs w:val="22"/>
          <w:lang w:val="ka-GE"/>
        </w:rPr>
        <w:t xml:space="preserve">% </w:t>
      </w:r>
      <w:r w:rsidR="004450DC">
        <w:rPr>
          <w:rFonts w:ascii="Sylfaen" w:hAnsi="Sylfaen"/>
          <w:sz w:val="22"/>
          <w:szCs w:val="22"/>
          <w:lang w:val="ka-GE"/>
        </w:rPr>
        <w:t>შეადგინა</w:t>
      </w:r>
      <w:r w:rsidR="00776D92">
        <w:rPr>
          <w:rStyle w:val="FootnoteReference"/>
          <w:rFonts w:ascii="Sylfaen" w:hAnsi="Sylfaen"/>
          <w:sz w:val="22"/>
          <w:szCs w:val="22"/>
          <w:lang w:val="ka-GE"/>
        </w:rPr>
        <w:footnoteReference w:id="2"/>
      </w:r>
      <w:r w:rsidR="007A1E9D" w:rsidRPr="00C110A9">
        <w:rPr>
          <w:rFonts w:ascii="Sylfaen" w:hAnsi="Sylfaen"/>
          <w:sz w:val="22"/>
          <w:szCs w:val="22"/>
          <w:lang w:val="ka-GE"/>
        </w:rPr>
        <w:t xml:space="preserve">. </w:t>
      </w:r>
      <w:r w:rsidR="003B254E" w:rsidRPr="00C110A9">
        <w:rPr>
          <w:rFonts w:ascii="Sylfaen" w:hAnsi="Sylfaen"/>
          <w:sz w:val="22"/>
          <w:szCs w:val="22"/>
          <w:lang w:val="ka-GE"/>
        </w:rPr>
        <w:t>საშუალოვადიან</w:t>
      </w:r>
      <w:r w:rsidR="003B254E">
        <w:rPr>
          <w:rFonts w:ascii="Sylfaen" w:hAnsi="Sylfaen"/>
          <w:sz w:val="22"/>
          <w:szCs w:val="22"/>
          <w:lang w:val="ka-GE"/>
        </w:rPr>
        <w:t xml:space="preserve"> პერსპექტივაში, ქვეყნის ეკონომიკის</w:t>
      </w:r>
      <w:r w:rsidR="003B254E" w:rsidRPr="00C110A9">
        <w:rPr>
          <w:rFonts w:ascii="Sylfaen" w:hAnsi="Sylfaen"/>
          <w:sz w:val="22"/>
          <w:szCs w:val="22"/>
          <w:lang w:val="ka-GE"/>
        </w:rPr>
        <w:t xml:space="preserve"> </w:t>
      </w:r>
      <w:r w:rsidR="007A1E9D" w:rsidRPr="00C110A9">
        <w:rPr>
          <w:rFonts w:ascii="Sylfaen" w:hAnsi="Sylfaen"/>
          <w:sz w:val="22"/>
          <w:szCs w:val="22"/>
          <w:lang w:val="ka-GE"/>
        </w:rPr>
        <w:t>ზრდის პერსპექტივაც</w:t>
      </w:r>
      <w:r w:rsidR="003B254E">
        <w:rPr>
          <w:rFonts w:ascii="Sylfaen" w:hAnsi="Sylfaen"/>
          <w:sz w:val="22"/>
          <w:szCs w:val="22"/>
          <w:lang w:val="ka-GE"/>
        </w:rPr>
        <w:t xml:space="preserve"> </w:t>
      </w:r>
      <w:r w:rsidR="00406E8E" w:rsidRPr="00C110A9">
        <w:rPr>
          <w:rFonts w:ascii="Sylfaen" w:hAnsi="Sylfaen"/>
          <w:sz w:val="22"/>
          <w:szCs w:val="22"/>
          <w:lang w:val="ka-GE"/>
        </w:rPr>
        <w:t>დადებითად</w:t>
      </w:r>
      <w:r w:rsidR="00D32015" w:rsidRPr="00C110A9">
        <w:rPr>
          <w:rFonts w:ascii="Sylfaen" w:hAnsi="Sylfaen"/>
          <w:sz w:val="22"/>
          <w:szCs w:val="22"/>
          <w:lang w:val="ka-GE"/>
        </w:rPr>
        <w:t xml:space="preserve"> ფასდება და </w:t>
      </w:r>
      <w:r w:rsidR="007A1E9D" w:rsidRPr="00C110A9">
        <w:rPr>
          <w:rFonts w:ascii="Sylfaen" w:hAnsi="Sylfaen"/>
          <w:sz w:val="22"/>
          <w:szCs w:val="22"/>
          <w:lang w:val="ka-GE"/>
        </w:rPr>
        <w:t xml:space="preserve">2020 წლისთვის </w:t>
      </w:r>
      <w:r w:rsidR="00C754C0">
        <w:rPr>
          <w:rFonts w:ascii="Sylfaen" w:hAnsi="Sylfaen"/>
          <w:sz w:val="22"/>
          <w:szCs w:val="22"/>
          <w:lang w:val="ka-GE"/>
        </w:rPr>
        <w:t>6</w:t>
      </w:r>
      <w:r w:rsidR="007A1E9D" w:rsidRPr="00C110A9">
        <w:rPr>
          <w:rFonts w:ascii="Sylfaen" w:hAnsi="Sylfaen"/>
          <w:sz w:val="22"/>
          <w:szCs w:val="22"/>
          <w:lang w:val="ka-GE"/>
        </w:rPr>
        <w:t>%</w:t>
      </w:r>
      <w:r w:rsidR="004450DC">
        <w:rPr>
          <w:rFonts w:ascii="Sylfaen" w:hAnsi="Sylfaen"/>
          <w:sz w:val="22"/>
          <w:szCs w:val="22"/>
          <w:lang w:val="ka-GE"/>
        </w:rPr>
        <w:t>-ია დაგეგმილი</w:t>
      </w:r>
      <w:r w:rsidR="00D32015" w:rsidRPr="00C110A9">
        <w:rPr>
          <w:rFonts w:ascii="Sylfaen" w:hAnsi="Sylfaen"/>
          <w:sz w:val="22"/>
          <w:szCs w:val="22"/>
          <w:lang w:val="ka-GE"/>
        </w:rPr>
        <w:t xml:space="preserve">. </w:t>
      </w:r>
      <w:r w:rsidR="00DC46CB" w:rsidRPr="00C110A9">
        <w:rPr>
          <w:rFonts w:ascii="Sylfaen" w:hAnsi="Sylfaen"/>
          <w:sz w:val="22"/>
          <w:szCs w:val="22"/>
          <w:lang w:val="ka-GE"/>
        </w:rPr>
        <w:t>ინფლაცი</w:t>
      </w:r>
      <w:r w:rsidR="001E6E24">
        <w:rPr>
          <w:rFonts w:ascii="Sylfaen" w:hAnsi="Sylfaen"/>
          <w:sz w:val="22"/>
          <w:szCs w:val="22"/>
          <w:lang w:val="ka-GE"/>
        </w:rPr>
        <w:t xml:space="preserve">ის დონემ </w:t>
      </w:r>
      <w:r w:rsidR="00DC46CB" w:rsidRPr="00C110A9">
        <w:rPr>
          <w:rFonts w:ascii="Sylfaen" w:hAnsi="Sylfaen"/>
          <w:sz w:val="22"/>
          <w:szCs w:val="22"/>
          <w:lang w:val="ka-GE"/>
        </w:rPr>
        <w:t xml:space="preserve">2018 წლის </w:t>
      </w:r>
      <w:r w:rsidR="001E6E24" w:rsidRPr="00C110A9">
        <w:rPr>
          <w:rFonts w:ascii="Sylfaen" w:hAnsi="Sylfaen"/>
          <w:sz w:val="22"/>
          <w:szCs w:val="22"/>
          <w:lang w:val="ka-GE"/>
        </w:rPr>
        <w:t>ბოლო</w:t>
      </w:r>
      <w:r w:rsidR="001E6E24">
        <w:rPr>
          <w:rFonts w:ascii="Sylfaen" w:hAnsi="Sylfaen"/>
          <w:sz w:val="22"/>
          <w:szCs w:val="22"/>
          <w:lang w:val="ka-GE"/>
        </w:rPr>
        <w:t>ს</w:t>
      </w:r>
      <w:r w:rsidR="001E6E24" w:rsidRPr="00C110A9">
        <w:rPr>
          <w:rFonts w:ascii="Sylfaen" w:hAnsi="Sylfaen"/>
          <w:sz w:val="22"/>
          <w:szCs w:val="22"/>
          <w:lang w:val="ka-GE"/>
        </w:rPr>
        <w:t xml:space="preserve"> </w:t>
      </w:r>
      <w:r w:rsidR="001E6E24">
        <w:rPr>
          <w:rFonts w:ascii="Sylfaen" w:hAnsi="Sylfaen"/>
          <w:sz w:val="22"/>
          <w:szCs w:val="22"/>
          <w:lang w:val="ka-GE"/>
        </w:rPr>
        <w:t>5.2</w:t>
      </w:r>
      <w:r w:rsidR="00DC46CB" w:rsidRPr="00C110A9">
        <w:rPr>
          <w:rFonts w:ascii="Sylfaen" w:hAnsi="Sylfaen"/>
          <w:sz w:val="22"/>
          <w:szCs w:val="22"/>
          <w:lang w:val="ka-GE"/>
        </w:rPr>
        <w:t xml:space="preserve">%-ით იკლო, </w:t>
      </w:r>
      <w:r w:rsidR="001E6E24">
        <w:rPr>
          <w:rFonts w:ascii="Sylfaen" w:hAnsi="Sylfaen"/>
          <w:sz w:val="22"/>
          <w:szCs w:val="22"/>
          <w:lang w:val="ka-GE"/>
        </w:rPr>
        <w:t>წინა წელთან შედარებით</w:t>
      </w:r>
      <w:r w:rsidR="00D91725">
        <w:rPr>
          <w:rFonts w:ascii="Sylfaen" w:hAnsi="Sylfaen"/>
          <w:sz w:val="22"/>
          <w:szCs w:val="22"/>
          <w:lang w:val="ka-GE"/>
        </w:rPr>
        <w:t>, ხოლო 2020 წლისთვის ინფლაციის პროგნოზორებული მაჩვენებელი 3.0%-ის დონეზე იქნება</w:t>
      </w:r>
      <w:r w:rsidR="001E6E24">
        <w:rPr>
          <w:rFonts w:ascii="Sylfaen" w:hAnsi="Sylfaen"/>
          <w:sz w:val="22"/>
          <w:szCs w:val="22"/>
        </w:rPr>
        <w:t>.</w:t>
      </w:r>
      <w:r w:rsidR="001E6E24">
        <w:rPr>
          <w:rFonts w:ascii="Sylfaen" w:hAnsi="Sylfaen"/>
          <w:sz w:val="22"/>
          <w:szCs w:val="22"/>
          <w:lang w:val="ka-GE"/>
        </w:rPr>
        <w:t xml:space="preserve"> </w:t>
      </w:r>
      <w:r w:rsidR="00D91725">
        <w:rPr>
          <w:rFonts w:ascii="Sylfaen" w:hAnsi="Sylfaen" w:cs="Sylfaen"/>
          <w:color w:val="000000"/>
          <w:sz w:val="22"/>
          <w:szCs w:val="22"/>
        </w:rPr>
        <w:t>მიმდინარე ანგარიშის ბალანსის მაღალი დეფიციტი საქართველოს ეკონომიკის ერთ-ერთ მთავარ</w:t>
      </w:r>
      <w:r w:rsidR="00D91725">
        <w:rPr>
          <w:rFonts w:ascii="Sylfaen" w:hAnsi="Sylfaen" w:cs="Sylfaen"/>
          <w:color w:val="000000"/>
          <w:sz w:val="22"/>
          <w:szCs w:val="22"/>
          <w:lang w:val="ka-GE"/>
        </w:rPr>
        <w:t xml:space="preserve"> </w:t>
      </w:r>
      <w:r w:rsidR="00D91725">
        <w:rPr>
          <w:rFonts w:ascii="Sylfaen" w:hAnsi="Sylfaen" w:cs="Sylfaen"/>
          <w:color w:val="000000"/>
          <w:sz w:val="22"/>
          <w:szCs w:val="22"/>
        </w:rPr>
        <w:t xml:space="preserve">მოწყვლადობის წყაროს წარმოადგენს. </w:t>
      </w:r>
      <w:r w:rsidR="001E6E24" w:rsidRPr="00C110A9">
        <w:rPr>
          <w:rFonts w:ascii="Sylfaen" w:hAnsi="Sylfaen"/>
          <w:sz w:val="22"/>
          <w:szCs w:val="22"/>
          <w:lang w:val="ka-GE"/>
        </w:rPr>
        <w:t>20</w:t>
      </w:r>
      <w:r w:rsidR="00D91725">
        <w:rPr>
          <w:rFonts w:ascii="Sylfaen" w:hAnsi="Sylfaen"/>
          <w:sz w:val="22"/>
          <w:szCs w:val="22"/>
          <w:lang w:val="ka-GE"/>
        </w:rPr>
        <w:t>18 წელს,</w:t>
      </w:r>
      <w:r w:rsidR="001E6E24" w:rsidRPr="00C110A9">
        <w:rPr>
          <w:rFonts w:ascii="Sylfaen" w:hAnsi="Sylfaen"/>
          <w:sz w:val="22"/>
          <w:szCs w:val="22"/>
          <w:lang w:val="ka-GE"/>
        </w:rPr>
        <w:t xml:space="preserve"> </w:t>
      </w:r>
      <w:r w:rsidR="00DC46CB" w:rsidRPr="00C110A9">
        <w:rPr>
          <w:rFonts w:ascii="Sylfaen" w:hAnsi="Sylfaen"/>
          <w:sz w:val="22"/>
          <w:szCs w:val="22"/>
          <w:lang w:val="ka-GE"/>
        </w:rPr>
        <w:t xml:space="preserve">მიმდინარე ანგარიშის დეფიციტი </w:t>
      </w:r>
      <w:r w:rsidR="00D91725">
        <w:rPr>
          <w:rFonts w:ascii="Sylfaen" w:hAnsi="Sylfaen"/>
          <w:sz w:val="22"/>
          <w:szCs w:val="22"/>
          <w:lang w:val="ka-GE"/>
        </w:rPr>
        <w:t>8.8</w:t>
      </w:r>
      <w:r w:rsidR="00DC46CB" w:rsidRPr="00C110A9">
        <w:rPr>
          <w:rFonts w:ascii="Sylfaen" w:hAnsi="Sylfaen"/>
          <w:sz w:val="22"/>
          <w:szCs w:val="22"/>
          <w:lang w:val="ka-GE"/>
        </w:rPr>
        <w:t>%</w:t>
      </w:r>
      <w:r w:rsidR="001E6E24">
        <w:rPr>
          <w:rFonts w:ascii="Sylfaen" w:hAnsi="Sylfaen"/>
          <w:sz w:val="22"/>
          <w:szCs w:val="22"/>
          <w:lang w:val="ka-GE"/>
        </w:rPr>
        <w:t>-</w:t>
      </w:r>
      <w:r w:rsidR="00D91725">
        <w:rPr>
          <w:rFonts w:ascii="Sylfaen" w:hAnsi="Sylfaen"/>
          <w:sz w:val="22"/>
          <w:szCs w:val="22"/>
          <w:lang w:val="ka-GE"/>
        </w:rPr>
        <w:t xml:space="preserve">ს შეადგენს, თუმცა </w:t>
      </w:r>
      <w:r w:rsidR="00D91725">
        <w:rPr>
          <w:rFonts w:ascii="Sylfaen" w:hAnsi="Sylfaen" w:cs="Sylfaen"/>
          <w:color w:val="000000"/>
          <w:sz w:val="22"/>
          <w:szCs w:val="22"/>
        </w:rPr>
        <w:t>საშუალოვადიან პერიოდში ქვეყნის ეკონომიკური პოლიტიკა მიმართული იქნება</w:t>
      </w:r>
      <w:r w:rsidR="00D91725">
        <w:rPr>
          <w:rFonts w:ascii="Sylfaen" w:hAnsi="Sylfaen" w:cs="Sylfaen"/>
          <w:color w:val="000000"/>
          <w:sz w:val="22"/>
          <w:szCs w:val="22"/>
          <w:lang w:val="ka-GE"/>
        </w:rPr>
        <w:t xml:space="preserve"> </w:t>
      </w:r>
      <w:r w:rsidR="00D91725">
        <w:rPr>
          <w:rFonts w:ascii="Sylfaen" w:hAnsi="Sylfaen" w:cs="Sylfaen"/>
          <w:color w:val="000000"/>
          <w:sz w:val="22"/>
          <w:szCs w:val="22"/>
        </w:rPr>
        <w:t>მიმდინარე ანგარიშის დეფიციტის შემცირებისაკენ</w:t>
      </w:r>
      <w:r w:rsidR="001812AC">
        <w:rPr>
          <w:rStyle w:val="FootnoteReference"/>
          <w:rFonts w:ascii="Sylfaen" w:hAnsi="Sylfaen" w:cs="Sylfaen"/>
          <w:color w:val="000000"/>
          <w:sz w:val="22"/>
          <w:szCs w:val="22"/>
        </w:rPr>
        <w:footnoteReference w:id="3"/>
      </w:r>
      <w:r w:rsidR="001E6E24">
        <w:rPr>
          <w:rFonts w:ascii="Sylfaen" w:hAnsi="Sylfaen"/>
          <w:sz w:val="22"/>
          <w:szCs w:val="22"/>
          <w:lang w:val="ka-GE"/>
        </w:rPr>
        <w:t>.</w:t>
      </w:r>
      <w:r w:rsidR="00557D19">
        <w:rPr>
          <w:rFonts w:ascii="Sylfaen" w:hAnsi="Sylfaen"/>
          <w:sz w:val="22"/>
          <w:szCs w:val="22"/>
          <w:lang w:val="ka-GE"/>
        </w:rPr>
        <w:t xml:space="preserve"> </w:t>
      </w:r>
    </w:p>
    <w:p w:rsidR="00D91725" w:rsidRDefault="00D91725">
      <w:pPr>
        <w:jc w:val="both"/>
        <w:rPr>
          <w:rFonts w:ascii="Sylfaen" w:hAnsi="Sylfaen"/>
          <w:sz w:val="22"/>
          <w:szCs w:val="22"/>
          <w:lang w:val="ka-GE"/>
        </w:rPr>
      </w:pPr>
    </w:p>
    <w:p w:rsidR="001812AC" w:rsidRDefault="00477FD5">
      <w:pPr>
        <w:jc w:val="both"/>
        <w:rPr>
          <w:rFonts w:ascii="Sylfaen" w:hAnsi="Sylfaen"/>
          <w:sz w:val="22"/>
          <w:szCs w:val="22"/>
          <w:lang w:val="ka-GE"/>
        </w:rPr>
      </w:pPr>
      <w:r>
        <w:rPr>
          <w:rFonts w:ascii="Sylfaen" w:hAnsi="Sylfaen"/>
          <w:sz w:val="22"/>
          <w:szCs w:val="22"/>
          <w:lang w:val="ka-GE"/>
        </w:rPr>
        <w:t>სახელმწიფო ბიუჯეტის</w:t>
      </w:r>
      <w:r w:rsidR="0031485B" w:rsidRPr="00C110A9">
        <w:rPr>
          <w:rFonts w:ascii="Sylfaen" w:hAnsi="Sylfaen"/>
          <w:sz w:val="22"/>
          <w:szCs w:val="22"/>
          <w:lang w:val="ka-GE"/>
        </w:rPr>
        <w:t xml:space="preserve"> ფისკალური</w:t>
      </w:r>
      <w:r w:rsidR="001E6E24">
        <w:rPr>
          <w:rFonts w:ascii="Sylfaen" w:hAnsi="Sylfaen"/>
          <w:sz w:val="22"/>
          <w:szCs w:val="22"/>
          <w:lang w:val="ka-GE"/>
        </w:rPr>
        <w:t xml:space="preserve"> </w:t>
      </w:r>
      <w:r>
        <w:rPr>
          <w:rFonts w:ascii="Sylfaen" w:hAnsi="Sylfaen"/>
          <w:sz w:val="22"/>
          <w:szCs w:val="22"/>
          <w:lang w:val="ka-GE"/>
        </w:rPr>
        <w:t>დეფიციტი</w:t>
      </w:r>
      <w:r w:rsidR="0031485B" w:rsidRPr="00C110A9">
        <w:rPr>
          <w:rFonts w:ascii="Sylfaen" w:hAnsi="Sylfaen"/>
          <w:sz w:val="22"/>
          <w:szCs w:val="22"/>
          <w:lang w:val="ka-GE"/>
        </w:rPr>
        <w:t xml:space="preserve"> თანდათანობით </w:t>
      </w:r>
      <w:r>
        <w:rPr>
          <w:rFonts w:ascii="Sylfaen" w:hAnsi="Sylfaen"/>
          <w:sz w:val="22"/>
          <w:szCs w:val="22"/>
          <w:lang w:val="ka-GE"/>
        </w:rPr>
        <w:t xml:space="preserve">მშპ-ის </w:t>
      </w:r>
      <w:r w:rsidR="0031485B" w:rsidRPr="00C110A9">
        <w:rPr>
          <w:rFonts w:ascii="Sylfaen" w:hAnsi="Sylfaen"/>
          <w:sz w:val="22"/>
          <w:szCs w:val="22"/>
          <w:lang w:val="ka-GE"/>
        </w:rPr>
        <w:t>3%-მდე შემცირდება 2020</w:t>
      </w:r>
      <w:r>
        <w:rPr>
          <w:rFonts w:ascii="Sylfaen" w:hAnsi="Sylfaen"/>
          <w:sz w:val="22"/>
          <w:szCs w:val="22"/>
          <w:lang w:val="ka-GE"/>
        </w:rPr>
        <w:t xml:space="preserve"> </w:t>
      </w:r>
      <w:r w:rsidR="0031485B" w:rsidRPr="00C110A9">
        <w:rPr>
          <w:rFonts w:ascii="Sylfaen" w:hAnsi="Sylfaen"/>
          <w:sz w:val="22"/>
          <w:szCs w:val="22"/>
          <w:lang w:val="ka-GE"/>
        </w:rPr>
        <w:t>წლისთვის. მთავრობის მიზანია</w:t>
      </w:r>
      <w:r w:rsidR="001E6E24">
        <w:rPr>
          <w:rFonts w:ascii="Sylfaen" w:hAnsi="Sylfaen"/>
          <w:sz w:val="22"/>
          <w:szCs w:val="22"/>
          <w:lang w:val="ka-GE"/>
        </w:rPr>
        <w:t xml:space="preserve"> </w:t>
      </w:r>
      <w:r w:rsidR="0031485B" w:rsidRPr="00C110A9">
        <w:rPr>
          <w:rFonts w:ascii="Sylfaen" w:hAnsi="Sylfaen"/>
          <w:sz w:val="22"/>
          <w:szCs w:val="22"/>
          <w:lang w:val="ka-GE"/>
        </w:rPr>
        <w:t>საჯარო სექტორის ხარჯების კონსოლიდირება და 2020 წლისთვის 23%-მდე</w:t>
      </w:r>
      <w:r>
        <w:rPr>
          <w:rFonts w:ascii="Sylfaen" w:hAnsi="Sylfaen"/>
          <w:sz w:val="22"/>
          <w:szCs w:val="22"/>
          <w:lang w:val="ka-GE"/>
        </w:rPr>
        <w:t xml:space="preserve"> დაყვანა</w:t>
      </w:r>
      <w:r w:rsidR="0031485B" w:rsidRPr="00C110A9">
        <w:rPr>
          <w:rFonts w:ascii="Sylfaen" w:hAnsi="Sylfaen"/>
          <w:sz w:val="22"/>
          <w:szCs w:val="22"/>
          <w:lang w:val="ka-GE"/>
        </w:rPr>
        <w:t>, რაც 2017 წელს 24.5%-ს შეადგენდა.</w:t>
      </w:r>
      <w:r w:rsidR="00496E00" w:rsidRPr="00C110A9">
        <w:rPr>
          <w:rFonts w:ascii="Sylfaen" w:hAnsi="Sylfaen"/>
          <w:sz w:val="22"/>
          <w:szCs w:val="22"/>
          <w:lang w:val="ka-GE"/>
        </w:rPr>
        <w:t xml:space="preserve"> </w:t>
      </w:r>
      <w:r>
        <w:rPr>
          <w:rFonts w:ascii="Sylfaen" w:hAnsi="Sylfaen"/>
          <w:sz w:val="22"/>
          <w:szCs w:val="22"/>
          <w:lang w:val="ka-GE"/>
        </w:rPr>
        <w:t>აღნიშნულის ნაწილობრივი მიღწევა მოსალოდნელია</w:t>
      </w:r>
      <w:r w:rsidR="00496E00" w:rsidRPr="00C110A9">
        <w:rPr>
          <w:rFonts w:ascii="Sylfaen" w:hAnsi="Sylfaen"/>
          <w:sz w:val="22"/>
          <w:szCs w:val="22"/>
          <w:lang w:val="ka-GE"/>
        </w:rPr>
        <w:t xml:space="preserve"> </w:t>
      </w:r>
      <w:r w:rsidRPr="00C110A9">
        <w:rPr>
          <w:rFonts w:ascii="Sylfaen" w:hAnsi="Sylfaen"/>
          <w:sz w:val="22"/>
          <w:szCs w:val="22"/>
          <w:lang w:val="ka-GE"/>
        </w:rPr>
        <w:t xml:space="preserve"> </w:t>
      </w:r>
      <w:r w:rsidR="00496E00" w:rsidRPr="00C110A9">
        <w:rPr>
          <w:rFonts w:ascii="Sylfaen" w:hAnsi="Sylfaen"/>
          <w:sz w:val="22"/>
          <w:szCs w:val="22"/>
          <w:lang w:val="ka-GE"/>
        </w:rPr>
        <w:t xml:space="preserve">სუბსიდირების </w:t>
      </w:r>
      <w:r w:rsidRPr="00C110A9">
        <w:rPr>
          <w:rFonts w:ascii="Sylfaen" w:hAnsi="Sylfaen"/>
          <w:sz w:val="22"/>
          <w:szCs w:val="22"/>
          <w:lang w:val="ka-GE"/>
        </w:rPr>
        <w:t>გამარტივებ</w:t>
      </w:r>
      <w:r>
        <w:rPr>
          <w:rFonts w:ascii="Sylfaen" w:hAnsi="Sylfaen"/>
          <w:sz w:val="22"/>
          <w:szCs w:val="22"/>
          <w:lang w:val="ka-GE"/>
        </w:rPr>
        <w:t>ით</w:t>
      </w:r>
      <w:r w:rsidRPr="00C110A9">
        <w:rPr>
          <w:rFonts w:ascii="Sylfaen" w:hAnsi="Sylfaen"/>
          <w:sz w:val="22"/>
          <w:szCs w:val="22"/>
          <w:lang w:val="ka-GE"/>
        </w:rPr>
        <w:t xml:space="preserve"> </w:t>
      </w:r>
      <w:r w:rsidR="00496E00" w:rsidRPr="00C110A9">
        <w:rPr>
          <w:rFonts w:ascii="Sylfaen" w:hAnsi="Sylfaen"/>
          <w:sz w:val="22"/>
          <w:szCs w:val="22"/>
          <w:lang w:val="ka-GE"/>
        </w:rPr>
        <w:t xml:space="preserve">და ეფექტური </w:t>
      </w:r>
      <w:r>
        <w:rPr>
          <w:rFonts w:ascii="Sylfaen" w:hAnsi="Sylfaen"/>
          <w:sz w:val="22"/>
          <w:szCs w:val="22"/>
          <w:lang w:val="ka-GE"/>
        </w:rPr>
        <w:t>სოციალური დაცვის</w:t>
      </w:r>
      <w:r w:rsidR="00496E00" w:rsidRPr="00C110A9">
        <w:rPr>
          <w:rFonts w:ascii="Sylfaen" w:hAnsi="Sylfaen"/>
          <w:sz w:val="22"/>
          <w:szCs w:val="22"/>
          <w:lang w:val="ka-GE"/>
        </w:rPr>
        <w:t xml:space="preserve"> ქსელის არსებობ</w:t>
      </w:r>
      <w:r>
        <w:rPr>
          <w:rFonts w:ascii="Sylfaen" w:hAnsi="Sylfaen"/>
          <w:sz w:val="22"/>
          <w:szCs w:val="22"/>
          <w:lang w:val="ka-GE"/>
        </w:rPr>
        <w:t>ით</w:t>
      </w:r>
      <w:r w:rsidR="00496E00" w:rsidRPr="00C110A9">
        <w:rPr>
          <w:rFonts w:ascii="Sylfaen" w:hAnsi="Sylfaen"/>
          <w:sz w:val="22"/>
          <w:szCs w:val="22"/>
          <w:lang w:val="ka-GE"/>
        </w:rPr>
        <w:t xml:space="preserve">. მთელი ამ წლების განმავლობაში სოციალური ხარჯები პრიორიტეტულია და დაცულია ბიუჯეტის </w:t>
      </w:r>
      <w:r w:rsidR="005E5963" w:rsidRPr="00C110A9">
        <w:rPr>
          <w:rFonts w:ascii="Sylfaen" w:hAnsi="Sylfaen"/>
          <w:sz w:val="22"/>
          <w:szCs w:val="22"/>
          <w:lang w:val="ka-GE"/>
        </w:rPr>
        <w:t>დეფიციტისას</w:t>
      </w:r>
      <w:r>
        <w:rPr>
          <w:rFonts w:ascii="Sylfaen" w:hAnsi="Sylfaen"/>
          <w:sz w:val="22"/>
          <w:szCs w:val="22"/>
          <w:lang w:val="ka-GE"/>
        </w:rPr>
        <w:t>.</w:t>
      </w:r>
      <w:r w:rsidR="005E5963" w:rsidRPr="00C110A9">
        <w:rPr>
          <w:rFonts w:ascii="Sylfaen" w:hAnsi="Sylfaen"/>
          <w:sz w:val="22"/>
          <w:szCs w:val="22"/>
          <w:lang w:val="ka-GE"/>
        </w:rPr>
        <w:t xml:space="preserve"> ამავდროულად </w:t>
      </w:r>
      <w:r>
        <w:rPr>
          <w:rFonts w:ascii="Sylfaen" w:hAnsi="Sylfaen"/>
          <w:sz w:val="22"/>
          <w:szCs w:val="22"/>
          <w:lang w:val="ka-GE"/>
        </w:rPr>
        <w:t xml:space="preserve">პროფიციტული </w:t>
      </w:r>
      <w:r w:rsidR="005E5963" w:rsidRPr="00C110A9">
        <w:rPr>
          <w:rFonts w:ascii="Sylfaen" w:hAnsi="Sylfaen"/>
          <w:sz w:val="22"/>
          <w:szCs w:val="22"/>
          <w:lang w:val="ka-GE"/>
        </w:rPr>
        <w:t>ბიუჯეტ</w:t>
      </w:r>
      <w:r>
        <w:rPr>
          <w:rFonts w:ascii="Sylfaen" w:hAnsi="Sylfaen"/>
          <w:sz w:val="22"/>
          <w:szCs w:val="22"/>
          <w:lang w:val="ka-GE"/>
        </w:rPr>
        <w:t>ის პირობებში</w:t>
      </w:r>
      <w:r w:rsidR="005E5963" w:rsidRPr="00C110A9">
        <w:rPr>
          <w:rFonts w:ascii="Sylfaen" w:hAnsi="Sylfaen"/>
          <w:sz w:val="22"/>
          <w:szCs w:val="22"/>
          <w:lang w:val="ka-GE"/>
        </w:rPr>
        <w:t xml:space="preserve"> მოხდა </w:t>
      </w:r>
      <w:r>
        <w:rPr>
          <w:rFonts w:ascii="Sylfaen" w:hAnsi="Sylfaen"/>
          <w:sz w:val="22"/>
          <w:szCs w:val="22"/>
          <w:lang w:val="ka-GE"/>
        </w:rPr>
        <w:t xml:space="preserve">დამატებითი </w:t>
      </w:r>
      <w:r w:rsidR="005E5963" w:rsidRPr="00C110A9">
        <w:rPr>
          <w:rFonts w:ascii="Sylfaen" w:hAnsi="Sylfaen"/>
          <w:sz w:val="22"/>
          <w:szCs w:val="22"/>
          <w:lang w:val="ka-GE"/>
        </w:rPr>
        <w:t xml:space="preserve">თანხების </w:t>
      </w:r>
      <w:r>
        <w:rPr>
          <w:rFonts w:ascii="Sylfaen" w:hAnsi="Sylfaen"/>
          <w:sz w:val="22"/>
          <w:szCs w:val="22"/>
          <w:lang w:val="ka-GE"/>
        </w:rPr>
        <w:t>მობილიზება სოციალურ სფეროში</w:t>
      </w:r>
      <w:r w:rsidRPr="00C110A9">
        <w:rPr>
          <w:rFonts w:ascii="Sylfaen" w:hAnsi="Sylfaen"/>
          <w:sz w:val="22"/>
          <w:szCs w:val="22"/>
          <w:lang w:val="ka-GE"/>
        </w:rPr>
        <w:t xml:space="preserve"> </w:t>
      </w:r>
      <w:r w:rsidR="005E5963" w:rsidRPr="00C110A9">
        <w:rPr>
          <w:rFonts w:ascii="Sylfaen" w:hAnsi="Sylfaen"/>
          <w:sz w:val="22"/>
          <w:szCs w:val="22"/>
          <w:lang w:val="ka-GE"/>
        </w:rPr>
        <w:t xml:space="preserve">და </w:t>
      </w:r>
      <w:r>
        <w:rPr>
          <w:rFonts w:ascii="Sylfaen" w:hAnsi="Sylfaen"/>
          <w:sz w:val="22"/>
          <w:szCs w:val="22"/>
          <w:lang w:val="ka-GE"/>
        </w:rPr>
        <w:t>იმედია, ეს</w:t>
      </w:r>
      <w:r w:rsidRPr="00C110A9">
        <w:rPr>
          <w:rFonts w:ascii="Sylfaen" w:hAnsi="Sylfaen"/>
          <w:sz w:val="22"/>
          <w:szCs w:val="22"/>
          <w:lang w:val="ka-GE"/>
        </w:rPr>
        <w:t xml:space="preserve"> </w:t>
      </w:r>
      <w:r w:rsidR="005E5963" w:rsidRPr="00C110A9">
        <w:rPr>
          <w:rFonts w:ascii="Sylfaen" w:hAnsi="Sylfaen"/>
          <w:sz w:val="22"/>
          <w:szCs w:val="22"/>
          <w:lang w:val="ka-GE"/>
        </w:rPr>
        <w:t>პრაქტიკა მომავალშიც გაგრძელდება.</w:t>
      </w:r>
      <w:r w:rsidR="00C754C0">
        <w:rPr>
          <w:rFonts w:ascii="Sylfaen" w:hAnsi="Sylfaen"/>
          <w:sz w:val="22"/>
          <w:szCs w:val="22"/>
          <w:lang w:val="ka-GE"/>
        </w:rPr>
        <w:t xml:space="preserve"> </w:t>
      </w:r>
    </w:p>
    <w:p w:rsidR="001812AC" w:rsidRDefault="001812AC">
      <w:pPr>
        <w:jc w:val="both"/>
        <w:rPr>
          <w:rFonts w:ascii="Sylfaen" w:hAnsi="Sylfaen"/>
          <w:sz w:val="22"/>
          <w:szCs w:val="22"/>
          <w:lang w:val="ka-GE"/>
        </w:rPr>
      </w:pPr>
    </w:p>
    <w:p w:rsidR="00C86235" w:rsidRPr="00C110A9" w:rsidRDefault="00C754C0">
      <w:pPr>
        <w:jc w:val="both"/>
        <w:rPr>
          <w:rFonts w:ascii="Sylfaen" w:hAnsi="Sylfaen"/>
          <w:sz w:val="22"/>
          <w:szCs w:val="22"/>
          <w:lang w:val="en-GB"/>
        </w:rPr>
      </w:pPr>
      <w:r>
        <w:rPr>
          <w:rFonts w:ascii="Sylfaen" w:hAnsi="Sylfaen"/>
          <w:sz w:val="22"/>
          <w:szCs w:val="22"/>
          <w:lang w:val="ka-GE"/>
        </w:rPr>
        <w:t xml:space="preserve">უკანასკნელ წლებში </w:t>
      </w:r>
      <w:r w:rsidRPr="00C110A9">
        <w:rPr>
          <w:rFonts w:ascii="Sylfaen" w:hAnsi="Sylfaen"/>
          <w:sz w:val="22"/>
          <w:szCs w:val="22"/>
          <w:lang w:val="ka-GE"/>
        </w:rPr>
        <w:t>უმუშევრობის</w:t>
      </w:r>
      <w:r>
        <w:rPr>
          <w:rFonts w:ascii="Sylfaen" w:hAnsi="Sylfaen"/>
          <w:sz w:val="22"/>
          <w:szCs w:val="22"/>
          <w:lang w:val="ka-GE"/>
        </w:rPr>
        <w:t xml:space="preserve"> დონე</w:t>
      </w:r>
      <w:r w:rsidRPr="00C110A9">
        <w:rPr>
          <w:rFonts w:ascii="Sylfaen" w:hAnsi="Sylfaen"/>
          <w:sz w:val="22"/>
          <w:szCs w:val="22"/>
          <w:lang w:val="ka-GE"/>
        </w:rPr>
        <w:t xml:space="preserve"> და სიღარიბის მაჩვენებლ</w:t>
      </w:r>
      <w:r>
        <w:rPr>
          <w:rFonts w:ascii="Sylfaen" w:hAnsi="Sylfaen"/>
          <w:sz w:val="22"/>
          <w:szCs w:val="22"/>
          <w:lang w:val="ka-GE"/>
        </w:rPr>
        <w:t>ები</w:t>
      </w:r>
      <w:r w:rsidRPr="00C110A9">
        <w:rPr>
          <w:rFonts w:ascii="Sylfaen" w:hAnsi="Sylfaen"/>
          <w:sz w:val="22"/>
          <w:szCs w:val="22"/>
          <w:lang w:val="ka-GE"/>
        </w:rPr>
        <w:t xml:space="preserve"> მცირდება. </w:t>
      </w:r>
      <w:r>
        <w:rPr>
          <w:rFonts w:ascii="Sylfaen" w:hAnsi="Sylfaen"/>
          <w:sz w:val="22"/>
          <w:szCs w:val="22"/>
          <w:lang w:val="ka-GE"/>
        </w:rPr>
        <w:t xml:space="preserve">2018 წელს </w:t>
      </w:r>
      <w:r w:rsidRPr="00C110A9">
        <w:rPr>
          <w:rFonts w:ascii="Sylfaen" w:hAnsi="Sylfaen"/>
          <w:sz w:val="22"/>
          <w:szCs w:val="22"/>
          <w:lang w:val="ka-GE"/>
        </w:rPr>
        <w:t>უმუშევრობ</w:t>
      </w:r>
      <w:r>
        <w:rPr>
          <w:rFonts w:ascii="Sylfaen" w:hAnsi="Sylfaen"/>
          <w:sz w:val="22"/>
          <w:szCs w:val="22"/>
          <w:lang w:val="ka-GE"/>
        </w:rPr>
        <w:t>ის დონე</w:t>
      </w:r>
      <w:r w:rsidRPr="00C110A9">
        <w:rPr>
          <w:rFonts w:ascii="Sylfaen" w:hAnsi="Sylfaen"/>
          <w:sz w:val="22"/>
          <w:szCs w:val="22"/>
          <w:lang w:val="ka-GE"/>
        </w:rPr>
        <w:t xml:space="preserve"> 12</w:t>
      </w:r>
      <w:r>
        <w:rPr>
          <w:rFonts w:ascii="Sylfaen" w:hAnsi="Sylfaen"/>
          <w:sz w:val="22"/>
          <w:szCs w:val="22"/>
          <w:lang w:val="ka-GE"/>
        </w:rPr>
        <w:t>,7</w:t>
      </w:r>
      <w:r w:rsidRPr="00C110A9">
        <w:rPr>
          <w:rFonts w:ascii="Sylfaen" w:hAnsi="Sylfaen"/>
          <w:sz w:val="22"/>
          <w:szCs w:val="22"/>
          <w:lang w:val="ka-GE"/>
        </w:rPr>
        <w:t>%</w:t>
      </w:r>
      <w:r>
        <w:rPr>
          <w:rFonts w:ascii="Sylfaen" w:hAnsi="Sylfaen"/>
          <w:sz w:val="22"/>
          <w:szCs w:val="22"/>
          <w:lang w:val="ka-GE"/>
        </w:rPr>
        <w:t>,</w:t>
      </w:r>
      <w:r w:rsidRPr="00C110A9">
        <w:rPr>
          <w:rFonts w:ascii="Sylfaen" w:hAnsi="Sylfaen"/>
          <w:sz w:val="22"/>
          <w:szCs w:val="22"/>
          <w:lang w:val="ka-GE"/>
        </w:rPr>
        <w:t xml:space="preserve"> ხოლო </w:t>
      </w:r>
      <w:r w:rsidRPr="006E1DBD">
        <w:rPr>
          <w:rFonts w:ascii="Sylfaen" w:hAnsi="Sylfaen"/>
          <w:sz w:val="22"/>
          <w:szCs w:val="22"/>
          <w:lang w:val="ka-GE"/>
        </w:rPr>
        <w:t>სიღარიბის აბსოლუტურ ზღვარს ქვევით მყოფი მოსახლეობის წილი</w:t>
      </w:r>
      <w:r w:rsidRPr="00C110A9">
        <w:rPr>
          <w:rFonts w:ascii="Sylfaen" w:hAnsi="Sylfaen"/>
          <w:sz w:val="22"/>
          <w:szCs w:val="22"/>
          <w:lang w:val="ka-GE"/>
        </w:rPr>
        <w:t xml:space="preserve"> 21.3%</w:t>
      </w:r>
      <w:r>
        <w:rPr>
          <w:rFonts w:ascii="Sylfaen" w:hAnsi="Sylfaen"/>
          <w:sz w:val="22"/>
          <w:szCs w:val="22"/>
          <w:lang w:val="ka-GE"/>
        </w:rPr>
        <w:t>-ია.</w:t>
      </w:r>
    </w:p>
    <w:p w:rsidR="00F568D7" w:rsidRPr="00C110A9" w:rsidRDefault="00F568D7" w:rsidP="00F568D7">
      <w:pPr>
        <w:jc w:val="both"/>
        <w:rPr>
          <w:rFonts w:ascii="Sylfaen" w:hAnsi="Sylfaen"/>
          <w:b/>
          <w:bCs/>
          <w:sz w:val="22"/>
          <w:szCs w:val="22"/>
          <w:lang w:val="en-GB"/>
        </w:rPr>
      </w:pPr>
    </w:p>
    <w:p w:rsidR="001812AC" w:rsidRDefault="00D75633" w:rsidP="00181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rPr>
      </w:pPr>
      <w:r w:rsidRPr="00C110A9">
        <w:rPr>
          <w:rFonts w:ascii="Sylfaen" w:hAnsi="Sylfaen"/>
          <w:b/>
          <w:bCs/>
          <w:i/>
          <w:sz w:val="22"/>
          <w:szCs w:val="22"/>
          <w:lang w:val="en-GB"/>
        </w:rPr>
        <w:t>სოციალური</w:t>
      </w:r>
      <w:r w:rsidR="00AF30F0" w:rsidRPr="00C110A9">
        <w:rPr>
          <w:rFonts w:ascii="Sylfaen" w:hAnsi="Sylfaen"/>
          <w:b/>
          <w:bCs/>
          <w:i/>
          <w:sz w:val="22"/>
          <w:szCs w:val="22"/>
          <w:lang w:val="ka-GE"/>
        </w:rPr>
        <w:t xml:space="preserve"> </w:t>
      </w:r>
      <w:r w:rsidR="00E8417E" w:rsidRPr="00C110A9">
        <w:rPr>
          <w:rFonts w:ascii="Sylfaen" w:hAnsi="Sylfaen"/>
          <w:b/>
          <w:bCs/>
          <w:i/>
          <w:sz w:val="22"/>
          <w:szCs w:val="22"/>
          <w:lang w:val="ka-GE"/>
        </w:rPr>
        <w:t>გარე</w:t>
      </w:r>
      <w:r w:rsidR="00AF30F0" w:rsidRPr="00C110A9">
        <w:rPr>
          <w:rFonts w:ascii="Sylfaen" w:hAnsi="Sylfaen"/>
          <w:b/>
          <w:bCs/>
          <w:i/>
          <w:sz w:val="22"/>
          <w:szCs w:val="22"/>
          <w:lang w:val="ka-GE"/>
        </w:rPr>
        <w:t>მო</w:t>
      </w:r>
      <w:r w:rsidR="00F7324B">
        <w:rPr>
          <w:rFonts w:ascii="Sylfaen" w:hAnsi="Sylfaen"/>
          <w:b/>
          <w:bCs/>
          <w:i/>
          <w:sz w:val="22"/>
          <w:szCs w:val="22"/>
          <w:lang w:val="ka-GE"/>
        </w:rPr>
        <w:t>:</w:t>
      </w:r>
      <w:r w:rsidR="00F7324B">
        <w:rPr>
          <w:rFonts w:ascii="Sylfaen" w:hAnsi="Sylfaen"/>
          <w:sz w:val="22"/>
          <w:szCs w:val="22"/>
          <w:lang w:val="ka-GE"/>
        </w:rPr>
        <w:t xml:space="preserve"> </w:t>
      </w:r>
      <w:r w:rsidR="001812AC">
        <w:rPr>
          <w:rFonts w:ascii="Sylfaen" w:hAnsi="Sylfaen"/>
          <w:sz w:val="22"/>
          <w:szCs w:val="22"/>
          <w:lang w:val="ka-GE"/>
        </w:rPr>
        <w:t xml:space="preserve">გაეროს მოსახლეობის ფონდის შეფასებით, </w:t>
      </w:r>
      <w:r w:rsidR="001812AC" w:rsidRPr="00654430">
        <w:rPr>
          <w:rFonts w:ascii="Sylfaen" w:hAnsi="Sylfaen"/>
          <w:sz w:val="22"/>
          <w:szCs w:val="22"/>
          <w:lang w:val="ka-GE"/>
        </w:rPr>
        <w:t>საქართველოს მოსახლეობის წილი, რომლის ასაკი 65 და ზემოთაა, გაიზრდება 14%-დან (2015 წელი) 21%-მდე 2030 წლისათვის.  პროგნოზების მიხედვით, საქართველოში დაბადებისას სიცოცხლის მოსალოდნელი ხანგრძლივობა, რომელიც 2010 წელს ქალებისთვის 78 წელი იყო, მამაკაცებისთვის კი − 71 წელი, 2030 წლისთვის ქალებისთვის 80 წლამდე გაიზრდება, ხოლო მამაკაცებისთვის − 73 წლამდე.</w:t>
      </w:r>
    </w:p>
    <w:p w:rsidR="001812AC" w:rsidRDefault="001812AC" w:rsidP="00F568D7">
      <w:pPr>
        <w:jc w:val="both"/>
        <w:rPr>
          <w:rFonts w:ascii="Sylfaen" w:hAnsi="Sylfaen"/>
          <w:sz w:val="22"/>
          <w:szCs w:val="22"/>
          <w:lang w:val="ka-GE"/>
        </w:rPr>
      </w:pPr>
    </w:p>
    <w:p w:rsidR="00F7324B" w:rsidRPr="00F7324B" w:rsidRDefault="00A31A4D" w:rsidP="00F568D7">
      <w:pPr>
        <w:jc w:val="both"/>
        <w:rPr>
          <w:rFonts w:ascii="Sylfaen" w:hAnsi="Sylfaen"/>
          <w:sz w:val="22"/>
          <w:szCs w:val="22"/>
          <w:lang w:val="en-GB"/>
        </w:rPr>
      </w:pPr>
      <w:r w:rsidRPr="00C110A9">
        <w:rPr>
          <w:rFonts w:ascii="Sylfaen" w:hAnsi="Sylfaen"/>
          <w:sz w:val="22"/>
          <w:szCs w:val="22"/>
          <w:lang w:val="ka-GE"/>
        </w:rPr>
        <w:lastRenderedPageBreak/>
        <w:t xml:space="preserve">დემოგრაფიული ცვლილება დამატებით ზეწოლას ახდენს </w:t>
      </w:r>
      <w:r w:rsidR="00EC0B8D">
        <w:rPr>
          <w:rFonts w:ascii="Sylfaen" w:hAnsi="Sylfaen"/>
          <w:sz w:val="22"/>
          <w:szCs w:val="22"/>
          <w:lang w:val="ka-GE"/>
        </w:rPr>
        <w:t>სახელმწიფო</w:t>
      </w:r>
      <w:r w:rsidR="00EC0B8D" w:rsidRPr="00C110A9">
        <w:rPr>
          <w:rFonts w:ascii="Sylfaen" w:hAnsi="Sylfaen"/>
          <w:sz w:val="22"/>
          <w:szCs w:val="22"/>
          <w:lang w:val="ka-GE"/>
        </w:rPr>
        <w:t xml:space="preserve"> </w:t>
      </w:r>
      <w:r w:rsidR="00EC0B8D">
        <w:rPr>
          <w:rFonts w:ascii="Sylfaen" w:hAnsi="Sylfaen"/>
          <w:sz w:val="22"/>
          <w:szCs w:val="22"/>
          <w:lang w:val="ka-GE"/>
        </w:rPr>
        <w:t>ბიუჯეტზე</w:t>
      </w:r>
      <w:r w:rsidR="00EC0B8D" w:rsidRPr="00C110A9">
        <w:rPr>
          <w:rFonts w:ascii="Sylfaen" w:hAnsi="Sylfaen"/>
          <w:sz w:val="22"/>
          <w:szCs w:val="22"/>
          <w:lang w:val="ka-GE"/>
        </w:rPr>
        <w:t xml:space="preserve"> </w:t>
      </w:r>
      <w:r w:rsidRPr="00C110A9">
        <w:rPr>
          <w:rFonts w:ascii="Sylfaen" w:hAnsi="Sylfaen"/>
          <w:sz w:val="22"/>
          <w:szCs w:val="22"/>
          <w:lang w:val="ka-GE"/>
        </w:rPr>
        <w:t xml:space="preserve">და </w:t>
      </w:r>
      <w:r w:rsidR="00EB547C">
        <w:rPr>
          <w:rFonts w:ascii="Sylfaen" w:hAnsi="Sylfaen"/>
          <w:sz w:val="22"/>
          <w:szCs w:val="22"/>
          <w:lang w:val="ka-GE"/>
        </w:rPr>
        <w:t>მოითხოვს</w:t>
      </w:r>
      <w:r w:rsidRPr="00C110A9">
        <w:rPr>
          <w:rFonts w:ascii="Sylfaen" w:hAnsi="Sylfaen"/>
          <w:sz w:val="22"/>
          <w:szCs w:val="22"/>
          <w:lang w:val="ka-GE"/>
        </w:rPr>
        <w:t xml:space="preserve"> სოციალურ</w:t>
      </w:r>
      <w:r w:rsidR="00EB547C">
        <w:rPr>
          <w:rFonts w:ascii="Sylfaen" w:hAnsi="Sylfaen"/>
          <w:sz w:val="22"/>
          <w:szCs w:val="22"/>
          <w:lang w:val="ka-GE"/>
        </w:rPr>
        <w:t>ი</w:t>
      </w:r>
      <w:r w:rsidRPr="00C110A9">
        <w:rPr>
          <w:rFonts w:ascii="Sylfaen" w:hAnsi="Sylfaen"/>
          <w:sz w:val="22"/>
          <w:szCs w:val="22"/>
          <w:lang w:val="ka-GE"/>
        </w:rPr>
        <w:t xml:space="preserve"> სექტორ</w:t>
      </w:r>
      <w:r w:rsidR="00EB547C">
        <w:rPr>
          <w:rFonts w:ascii="Sylfaen" w:hAnsi="Sylfaen"/>
          <w:sz w:val="22"/>
          <w:szCs w:val="22"/>
          <w:lang w:val="ka-GE"/>
        </w:rPr>
        <w:t>ის შემდგომ ტრან</w:t>
      </w:r>
      <w:r w:rsidR="00657111">
        <w:rPr>
          <w:rFonts w:ascii="Sylfaen" w:hAnsi="Sylfaen"/>
          <w:sz w:val="22"/>
          <w:szCs w:val="22"/>
          <w:lang w:val="ka-GE"/>
        </w:rPr>
        <w:t>სფ</w:t>
      </w:r>
      <w:r w:rsidR="00EB547C">
        <w:rPr>
          <w:rFonts w:ascii="Sylfaen" w:hAnsi="Sylfaen"/>
          <w:sz w:val="22"/>
          <w:szCs w:val="22"/>
          <w:lang w:val="ka-GE"/>
        </w:rPr>
        <w:t>ორმირებას,</w:t>
      </w:r>
      <w:r w:rsidRPr="00C110A9">
        <w:rPr>
          <w:rFonts w:ascii="Sylfaen" w:hAnsi="Sylfaen"/>
          <w:sz w:val="22"/>
          <w:szCs w:val="22"/>
          <w:lang w:val="ka-GE"/>
        </w:rPr>
        <w:t xml:space="preserve"> მათ შორის ჯანდაცვის სფეროში</w:t>
      </w:r>
      <w:r w:rsidR="00EB547C">
        <w:rPr>
          <w:rFonts w:ascii="Sylfaen" w:hAnsi="Sylfaen"/>
          <w:sz w:val="22"/>
          <w:szCs w:val="22"/>
          <w:lang w:val="ka-GE"/>
        </w:rPr>
        <w:t>ც</w:t>
      </w:r>
      <w:r w:rsidR="00657111">
        <w:rPr>
          <w:rFonts w:ascii="Sylfaen" w:hAnsi="Sylfaen"/>
          <w:sz w:val="22"/>
          <w:szCs w:val="22"/>
          <w:lang w:val="ka-GE"/>
        </w:rPr>
        <w:t>,</w:t>
      </w:r>
      <w:r w:rsidR="00EB547C">
        <w:rPr>
          <w:rFonts w:ascii="Sylfaen" w:hAnsi="Sylfaen"/>
          <w:sz w:val="22"/>
          <w:szCs w:val="22"/>
          <w:lang w:val="ka-GE"/>
        </w:rPr>
        <w:t xml:space="preserve"> რათა </w:t>
      </w:r>
      <w:r w:rsidRPr="00C110A9">
        <w:rPr>
          <w:rFonts w:ascii="Sylfaen" w:hAnsi="Sylfaen"/>
          <w:sz w:val="22"/>
          <w:szCs w:val="22"/>
          <w:lang w:val="ka-GE"/>
        </w:rPr>
        <w:t>უკეთ</w:t>
      </w:r>
      <w:r w:rsidR="00657111">
        <w:rPr>
          <w:rFonts w:ascii="Sylfaen" w:hAnsi="Sylfaen"/>
          <w:sz w:val="22"/>
          <w:szCs w:val="22"/>
          <w:lang w:val="ka-GE"/>
        </w:rPr>
        <w:t xml:space="preserve"> </w:t>
      </w:r>
      <w:r w:rsidRPr="00C110A9">
        <w:rPr>
          <w:rFonts w:ascii="Sylfaen" w:hAnsi="Sylfaen"/>
          <w:sz w:val="22"/>
          <w:szCs w:val="22"/>
          <w:lang w:val="ka-GE"/>
        </w:rPr>
        <w:t xml:space="preserve">მოხდეს </w:t>
      </w:r>
      <w:r w:rsidR="009B6EC9" w:rsidRPr="00C110A9">
        <w:rPr>
          <w:rFonts w:ascii="Sylfaen" w:hAnsi="Sylfaen"/>
          <w:sz w:val="22"/>
          <w:szCs w:val="22"/>
          <w:lang w:val="ka-GE"/>
        </w:rPr>
        <w:t>გაზრდილ საჭიროებებ</w:t>
      </w:r>
      <w:r w:rsidR="00657111">
        <w:rPr>
          <w:rFonts w:ascii="Sylfaen" w:hAnsi="Sylfaen"/>
          <w:sz w:val="22"/>
          <w:szCs w:val="22"/>
          <w:lang w:val="ka-GE"/>
        </w:rPr>
        <w:t>ის დაკმაყოფილება</w:t>
      </w:r>
      <w:r w:rsidR="009B6EC9" w:rsidRPr="00C110A9">
        <w:rPr>
          <w:rFonts w:ascii="Sylfaen" w:hAnsi="Sylfaen"/>
          <w:sz w:val="22"/>
          <w:szCs w:val="22"/>
          <w:lang w:val="ka-GE"/>
        </w:rPr>
        <w:t xml:space="preserve">, </w:t>
      </w:r>
      <w:r w:rsidR="00657111">
        <w:rPr>
          <w:rFonts w:ascii="Sylfaen" w:hAnsi="Sylfaen"/>
          <w:sz w:val="22"/>
          <w:szCs w:val="22"/>
          <w:lang w:val="ka-GE"/>
        </w:rPr>
        <w:t>პრევენციული</w:t>
      </w:r>
      <w:r w:rsidR="009B6EC9" w:rsidRPr="00C110A9">
        <w:rPr>
          <w:rFonts w:ascii="Sylfaen" w:hAnsi="Sylfaen"/>
          <w:sz w:val="22"/>
          <w:szCs w:val="22"/>
          <w:lang w:val="ka-GE"/>
        </w:rPr>
        <w:t xml:space="preserve">, რეაბილიტაციისა და </w:t>
      </w:r>
      <w:r w:rsidR="00657111">
        <w:rPr>
          <w:rFonts w:ascii="Sylfaen" w:hAnsi="Sylfaen"/>
          <w:sz w:val="22"/>
          <w:szCs w:val="22"/>
          <w:lang w:val="ka-GE"/>
        </w:rPr>
        <w:t>ხანგრძლივ</w:t>
      </w:r>
      <w:r w:rsidR="00657111" w:rsidRPr="00C110A9">
        <w:rPr>
          <w:rFonts w:ascii="Sylfaen" w:hAnsi="Sylfaen"/>
          <w:sz w:val="22"/>
          <w:szCs w:val="22"/>
          <w:lang w:val="ka-GE"/>
        </w:rPr>
        <w:t xml:space="preserve">ვადიანი </w:t>
      </w:r>
      <w:r w:rsidR="009B6EC9" w:rsidRPr="00C110A9">
        <w:rPr>
          <w:rFonts w:ascii="Sylfaen" w:hAnsi="Sylfaen"/>
          <w:sz w:val="22"/>
          <w:szCs w:val="22"/>
          <w:lang w:val="ka-GE"/>
        </w:rPr>
        <w:t xml:space="preserve">ზრუნვის </w:t>
      </w:r>
      <w:r w:rsidR="00657111">
        <w:rPr>
          <w:rFonts w:ascii="Sylfaen" w:hAnsi="Sylfaen"/>
          <w:sz w:val="22"/>
          <w:szCs w:val="22"/>
          <w:lang w:val="ka-GE"/>
        </w:rPr>
        <w:t xml:space="preserve">სერვისებზე </w:t>
      </w:r>
      <w:r w:rsidR="00657111" w:rsidRPr="00C110A9">
        <w:rPr>
          <w:rFonts w:ascii="Sylfaen" w:hAnsi="Sylfaen"/>
          <w:sz w:val="22"/>
          <w:szCs w:val="22"/>
          <w:lang w:val="ka-GE"/>
        </w:rPr>
        <w:t>მეტი ყურადღებ</w:t>
      </w:r>
      <w:r w:rsidR="00657111">
        <w:rPr>
          <w:rFonts w:ascii="Sylfaen" w:hAnsi="Sylfaen"/>
          <w:sz w:val="22"/>
          <w:szCs w:val="22"/>
          <w:lang w:val="ka-GE"/>
        </w:rPr>
        <w:t>ის</w:t>
      </w:r>
      <w:r w:rsidR="00657111" w:rsidRPr="00C110A9">
        <w:rPr>
          <w:rFonts w:ascii="Sylfaen" w:hAnsi="Sylfaen"/>
          <w:sz w:val="22"/>
          <w:szCs w:val="22"/>
          <w:lang w:val="ka-GE"/>
        </w:rPr>
        <w:t xml:space="preserve"> გამახვილ</w:t>
      </w:r>
      <w:r w:rsidR="00657111">
        <w:rPr>
          <w:rFonts w:ascii="Sylfaen" w:hAnsi="Sylfaen"/>
          <w:sz w:val="22"/>
          <w:szCs w:val="22"/>
          <w:lang w:val="ka-GE"/>
        </w:rPr>
        <w:t>ება</w:t>
      </w:r>
      <w:r w:rsidR="009B6EC9" w:rsidRPr="00C110A9">
        <w:rPr>
          <w:rFonts w:ascii="Sylfaen" w:hAnsi="Sylfaen"/>
          <w:sz w:val="22"/>
          <w:szCs w:val="22"/>
          <w:lang w:val="ka-GE"/>
        </w:rPr>
        <w:t xml:space="preserve">. მოლოდინი, რომ საშუალო ფენა გაიზრდება და </w:t>
      </w:r>
      <w:r w:rsidR="00657111" w:rsidRPr="00C110A9">
        <w:rPr>
          <w:rFonts w:ascii="Sylfaen" w:hAnsi="Sylfaen"/>
          <w:sz w:val="22"/>
          <w:szCs w:val="22"/>
          <w:lang w:val="ka-GE"/>
        </w:rPr>
        <w:t>შეძლებ</w:t>
      </w:r>
      <w:r w:rsidR="00657111">
        <w:rPr>
          <w:rFonts w:ascii="Sylfaen" w:hAnsi="Sylfaen"/>
          <w:sz w:val="22"/>
          <w:szCs w:val="22"/>
          <w:lang w:val="ka-GE"/>
        </w:rPr>
        <w:t>ს</w:t>
      </w:r>
      <w:r w:rsidR="00657111" w:rsidRPr="00C110A9">
        <w:rPr>
          <w:rFonts w:ascii="Sylfaen" w:hAnsi="Sylfaen"/>
          <w:sz w:val="22"/>
          <w:szCs w:val="22"/>
          <w:lang w:val="ka-GE"/>
        </w:rPr>
        <w:t xml:space="preserve"> </w:t>
      </w:r>
      <w:r w:rsidR="009B6EC9" w:rsidRPr="00C110A9">
        <w:rPr>
          <w:rFonts w:ascii="Sylfaen" w:hAnsi="Sylfaen"/>
          <w:sz w:val="22"/>
          <w:szCs w:val="22"/>
          <w:lang w:val="ka-GE"/>
        </w:rPr>
        <w:t>კერძო დაზღვევით სარგებლობას</w:t>
      </w:r>
      <w:r w:rsidR="00657111">
        <w:rPr>
          <w:rFonts w:ascii="Sylfaen" w:hAnsi="Sylfaen"/>
          <w:sz w:val="22"/>
          <w:szCs w:val="22"/>
          <w:lang w:val="ka-GE"/>
        </w:rPr>
        <w:t>,</w:t>
      </w:r>
      <w:r w:rsidR="009B6EC9" w:rsidRPr="00C110A9">
        <w:rPr>
          <w:rFonts w:ascii="Sylfaen" w:hAnsi="Sylfaen"/>
          <w:sz w:val="22"/>
          <w:szCs w:val="22"/>
          <w:lang w:val="ka-GE"/>
        </w:rPr>
        <w:t xml:space="preserve"> აზრს მოკლებულია</w:t>
      </w:r>
      <w:r w:rsidR="00657111">
        <w:rPr>
          <w:rFonts w:ascii="Sylfaen" w:hAnsi="Sylfaen"/>
          <w:sz w:val="22"/>
          <w:szCs w:val="22"/>
          <w:lang w:val="ka-GE"/>
        </w:rPr>
        <w:t>. ამიტომაც მნიშვნელოვანია</w:t>
      </w:r>
      <w:r w:rsidR="009B6EC9" w:rsidRPr="00C110A9">
        <w:rPr>
          <w:rFonts w:ascii="Sylfaen" w:hAnsi="Sylfaen"/>
          <w:sz w:val="22"/>
          <w:szCs w:val="22"/>
          <w:lang w:val="ka-GE"/>
        </w:rPr>
        <w:t xml:space="preserve"> საყოველთა</w:t>
      </w:r>
      <w:r w:rsidR="00657111">
        <w:rPr>
          <w:rFonts w:ascii="Sylfaen" w:hAnsi="Sylfaen"/>
          <w:sz w:val="22"/>
          <w:szCs w:val="22"/>
          <w:lang w:val="ka-GE"/>
        </w:rPr>
        <w:t>ო</w:t>
      </w:r>
      <w:r w:rsidR="009B6EC9" w:rsidRPr="00C110A9">
        <w:rPr>
          <w:rFonts w:ascii="Sylfaen" w:hAnsi="Sylfaen"/>
          <w:sz w:val="22"/>
          <w:szCs w:val="22"/>
          <w:lang w:val="ka-GE"/>
        </w:rPr>
        <w:t xml:space="preserve"> ჯანდაცვის სისტემის გაძლიერე</w:t>
      </w:r>
      <w:r w:rsidR="00657111">
        <w:rPr>
          <w:rFonts w:ascii="Sylfaen" w:hAnsi="Sylfaen"/>
          <w:sz w:val="22"/>
          <w:szCs w:val="22"/>
          <w:lang w:val="ka-GE"/>
        </w:rPr>
        <w:t>ბა</w:t>
      </w:r>
      <w:r w:rsidR="009B6EC9" w:rsidRPr="00C110A9">
        <w:rPr>
          <w:rFonts w:ascii="Sylfaen" w:hAnsi="Sylfaen"/>
          <w:sz w:val="22"/>
          <w:szCs w:val="22"/>
          <w:lang w:val="ka-GE"/>
        </w:rPr>
        <w:t>.</w:t>
      </w:r>
      <w:r w:rsidR="00A52AE0" w:rsidRPr="00C110A9">
        <w:rPr>
          <w:rFonts w:ascii="Sylfaen" w:hAnsi="Sylfaen"/>
          <w:sz w:val="22"/>
          <w:szCs w:val="22"/>
          <w:lang w:val="ka-GE"/>
        </w:rPr>
        <w:t xml:space="preserve"> ამავდროულად, </w:t>
      </w:r>
      <w:r w:rsidR="00657111">
        <w:rPr>
          <w:rFonts w:ascii="Sylfaen" w:hAnsi="Sylfaen"/>
          <w:sz w:val="22"/>
          <w:szCs w:val="22"/>
          <w:lang w:val="ka-GE"/>
        </w:rPr>
        <w:t xml:space="preserve">მოსახლეობის ცნობიერებისა და </w:t>
      </w:r>
      <w:r w:rsidR="00A52AE0" w:rsidRPr="00C110A9">
        <w:rPr>
          <w:rFonts w:ascii="Sylfaen" w:hAnsi="Sylfaen"/>
          <w:sz w:val="22"/>
          <w:szCs w:val="22"/>
          <w:lang w:val="ka-GE"/>
        </w:rPr>
        <w:t xml:space="preserve">განათლების დონის გაზრდამ შესაძლოა </w:t>
      </w:r>
      <w:r w:rsidR="00F7324B">
        <w:rPr>
          <w:rFonts w:ascii="Sylfaen" w:hAnsi="Sylfaen"/>
          <w:sz w:val="22"/>
          <w:szCs w:val="22"/>
          <w:lang w:val="ka-GE"/>
        </w:rPr>
        <w:t>პოზიტიური</w:t>
      </w:r>
      <w:r w:rsidR="00F7324B" w:rsidRPr="00C110A9">
        <w:rPr>
          <w:rFonts w:ascii="Sylfaen" w:hAnsi="Sylfaen"/>
          <w:sz w:val="22"/>
          <w:szCs w:val="22"/>
          <w:lang w:val="ka-GE"/>
        </w:rPr>
        <w:t xml:space="preserve"> </w:t>
      </w:r>
      <w:r w:rsidR="00A52AE0" w:rsidRPr="00C110A9">
        <w:rPr>
          <w:rFonts w:ascii="Sylfaen" w:hAnsi="Sylfaen"/>
          <w:sz w:val="22"/>
          <w:szCs w:val="22"/>
          <w:lang w:val="ka-GE"/>
        </w:rPr>
        <w:t xml:space="preserve">გავლენა მოახდინოს ცხოვრების </w:t>
      </w:r>
      <w:r w:rsidR="00F7324B">
        <w:rPr>
          <w:rFonts w:ascii="Sylfaen" w:hAnsi="Sylfaen"/>
          <w:sz w:val="22"/>
          <w:szCs w:val="22"/>
          <w:lang w:val="ka-GE"/>
        </w:rPr>
        <w:t>ჯანსაღი სტილის დამკვიდრებაზე</w:t>
      </w:r>
      <w:r w:rsidR="00F7324B" w:rsidRPr="00C110A9">
        <w:rPr>
          <w:rFonts w:ascii="Sylfaen" w:hAnsi="Sylfaen"/>
          <w:sz w:val="22"/>
          <w:szCs w:val="22"/>
          <w:lang w:val="ka-GE"/>
        </w:rPr>
        <w:t xml:space="preserve"> </w:t>
      </w:r>
      <w:r w:rsidR="00A52AE0" w:rsidRPr="00C110A9">
        <w:rPr>
          <w:rFonts w:ascii="Sylfaen" w:hAnsi="Sylfaen"/>
          <w:sz w:val="22"/>
          <w:szCs w:val="22"/>
          <w:lang w:val="ka-GE"/>
        </w:rPr>
        <w:t xml:space="preserve">და ჯანდაცვის </w:t>
      </w:r>
      <w:r w:rsidR="00F7324B">
        <w:rPr>
          <w:rFonts w:ascii="Sylfaen" w:hAnsi="Sylfaen"/>
          <w:sz w:val="22"/>
          <w:szCs w:val="22"/>
          <w:lang w:val="ka-GE"/>
        </w:rPr>
        <w:t>გამოსავლებზე.</w:t>
      </w:r>
      <w:r w:rsidR="00F7324B" w:rsidRPr="00C110A9">
        <w:rPr>
          <w:rFonts w:ascii="Sylfaen" w:hAnsi="Sylfaen"/>
          <w:sz w:val="22"/>
          <w:szCs w:val="22"/>
          <w:lang w:val="ka-GE"/>
        </w:rPr>
        <w:t xml:space="preserve"> </w:t>
      </w:r>
      <w:r w:rsidR="00F7324B">
        <w:rPr>
          <w:rFonts w:ascii="Sylfaen" w:hAnsi="Sylfaen"/>
          <w:sz w:val="22"/>
          <w:szCs w:val="22"/>
          <w:lang w:val="ka-GE"/>
        </w:rPr>
        <w:t>ყოველივე აღნიშნულმა</w:t>
      </w:r>
      <w:r w:rsidR="00A52AE0" w:rsidRPr="00C110A9">
        <w:rPr>
          <w:rFonts w:ascii="Sylfaen" w:hAnsi="Sylfaen"/>
          <w:sz w:val="22"/>
          <w:szCs w:val="22"/>
          <w:lang w:val="ka-GE"/>
        </w:rPr>
        <w:t xml:space="preserve"> შესაძლია გამოიწვიოს ჯანდაცვის სისტემის დახვეწის აუცილებლობა</w:t>
      </w:r>
      <w:r w:rsidR="00F7324B">
        <w:rPr>
          <w:rFonts w:ascii="Sylfaen" w:hAnsi="Sylfaen"/>
          <w:sz w:val="22"/>
          <w:szCs w:val="22"/>
          <w:lang w:val="ka-GE"/>
        </w:rPr>
        <w:t xml:space="preserve"> </w:t>
      </w:r>
      <w:r w:rsidR="00F7324B" w:rsidRPr="00F7324B">
        <w:rPr>
          <w:rFonts w:ascii="Sylfaen" w:hAnsi="Sylfaen"/>
          <w:sz w:val="22"/>
          <w:szCs w:val="22"/>
          <w:lang w:val="ka-GE"/>
        </w:rPr>
        <w:t>ცხოვრების ხარისხის გაუმჯობესების</w:t>
      </w:r>
      <w:r w:rsidR="00F7324B">
        <w:rPr>
          <w:rFonts w:ascii="Sylfaen" w:hAnsi="Sylfaen"/>
          <w:sz w:val="22"/>
          <w:szCs w:val="22"/>
          <w:lang w:val="ka-GE"/>
        </w:rPr>
        <w:t xml:space="preserve"> მიმართულებით.</w:t>
      </w:r>
    </w:p>
    <w:p w:rsidR="00A52AE0" w:rsidRPr="00F7324B" w:rsidRDefault="00E8417E" w:rsidP="00F568D7">
      <w:pPr>
        <w:jc w:val="both"/>
        <w:rPr>
          <w:rFonts w:ascii="Sylfaen" w:hAnsi="Sylfaen"/>
          <w:b/>
          <w:bCs/>
          <w:i/>
          <w:sz w:val="22"/>
          <w:szCs w:val="22"/>
          <w:lang w:val="ka-GE"/>
        </w:rPr>
      </w:pPr>
      <w:r w:rsidRPr="00C110A9">
        <w:rPr>
          <w:rFonts w:ascii="Sylfaen" w:hAnsi="Sylfaen"/>
          <w:b/>
          <w:bCs/>
          <w:i/>
          <w:sz w:val="22"/>
          <w:szCs w:val="22"/>
          <w:lang w:val="ka-GE"/>
        </w:rPr>
        <w:t>ტექნოლოგიური შეფასება</w:t>
      </w:r>
      <w:r w:rsidR="00F7324B">
        <w:rPr>
          <w:rFonts w:ascii="Sylfaen" w:hAnsi="Sylfaen"/>
          <w:b/>
          <w:bCs/>
          <w:i/>
          <w:sz w:val="22"/>
          <w:szCs w:val="22"/>
          <w:lang w:val="ka-GE"/>
        </w:rPr>
        <w:t xml:space="preserve">: </w:t>
      </w:r>
      <w:r w:rsidR="00A52AE0" w:rsidRPr="00C110A9">
        <w:rPr>
          <w:rFonts w:ascii="Sylfaen" w:hAnsi="Sylfaen"/>
          <w:bCs/>
          <w:sz w:val="22"/>
          <w:szCs w:val="22"/>
          <w:lang w:val="ka-GE"/>
        </w:rPr>
        <w:t xml:space="preserve">ახალი </w:t>
      </w:r>
      <w:r w:rsidR="0040481E" w:rsidRPr="00C110A9">
        <w:rPr>
          <w:rFonts w:ascii="Sylfaen" w:hAnsi="Sylfaen"/>
          <w:bCs/>
          <w:sz w:val="22"/>
          <w:szCs w:val="22"/>
          <w:lang w:val="ka-GE"/>
        </w:rPr>
        <w:t>ტექნ</w:t>
      </w:r>
      <w:r w:rsidR="00A52AE0" w:rsidRPr="00C110A9">
        <w:rPr>
          <w:rFonts w:ascii="Sylfaen" w:hAnsi="Sylfaen"/>
          <w:bCs/>
          <w:sz w:val="22"/>
          <w:szCs w:val="22"/>
          <w:lang w:val="ka-GE"/>
        </w:rPr>
        <w:t>ოლოგიების განვითარება</w:t>
      </w:r>
      <w:r w:rsidR="0040481E" w:rsidRPr="00C110A9">
        <w:rPr>
          <w:rFonts w:ascii="Sylfaen" w:hAnsi="Sylfaen"/>
          <w:bCs/>
          <w:sz w:val="22"/>
          <w:szCs w:val="22"/>
          <w:lang w:val="ka-GE"/>
        </w:rPr>
        <w:t xml:space="preserve"> დამატებით ზეწოლას ახდენს</w:t>
      </w:r>
      <w:r w:rsidR="00A52AE0" w:rsidRPr="00C110A9">
        <w:rPr>
          <w:rFonts w:ascii="Sylfaen" w:hAnsi="Sylfaen"/>
          <w:bCs/>
          <w:sz w:val="22"/>
          <w:szCs w:val="22"/>
          <w:lang w:val="ka-GE"/>
        </w:rPr>
        <w:t xml:space="preserve"> ჯანდაცვის </w:t>
      </w:r>
      <w:r w:rsidR="0040481E" w:rsidRPr="00C110A9">
        <w:rPr>
          <w:rFonts w:ascii="Sylfaen" w:hAnsi="Sylfaen"/>
          <w:bCs/>
          <w:sz w:val="22"/>
          <w:szCs w:val="22"/>
          <w:lang w:val="ka-GE"/>
        </w:rPr>
        <w:t>ბიუჯეტზე</w:t>
      </w:r>
      <w:r w:rsidR="00F7324B">
        <w:rPr>
          <w:rFonts w:ascii="Sylfaen" w:hAnsi="Sylfaen"/>
          <w:bCs/>
          <w:sz w:val="22"/>
          <w:szCs w:val="22"/>
          <w:lang w:val="ka-GE"/>
        </w:rPr>
        <w:t xml:space="preserve"> მოკლე-ვადიან პერსპექტივაში,</w:t>
      </w:r>
      <w:r w:rsidR="0040481E" w:rsidRPr="00C110A9">
        <w:rPr>
          <w:rFonts w:ascii="Sylfaen" w:hAnsi="Sylfaen"/>
          <w:bCs/>
          <w:sz w:val="22"/>
          <w:szCs w:val="22"/>
          <w:lang w:val="ka-GE"/>
        </w:rPr>
        <w:t xml:space="preserve"> </w:t>
      </w:r>
      <w:r w:rsidR="00F7324B">
        <w:rPr>
          <w:rFonts w:ascii="Sylfaen" w:hAnsi="Sylfaen"/>
          <w:bCs/>
          <w:sz w:val="22"/>
          <w:szCs w:val="22"/>
          <w:lang w:val="ka-GE"/>
        </w:rPr>
        <w:t xml:space="preserve">მაშინ როდესაც </w:t>
      </w:r>
      <w:r w:rsidR="0040481E" w:rsidRPr="00C110A9">
        <w:rPr>
          <w:rFonts w:ascii="Sylfaen" w:hAnsi="Sylfaen"/>
          <w:bCs/>
          <w:sz w:val="22"/>
          <w:szCs w:val="22"/>
          <w:lang w:val="ka-GE"/>
        </w:rPr>
        <w:t xml:space="preserve">მტკიცებულებაზე </w:t>
      </w:r>
      <w:r w:rsidR="00F7324B">
        <w:rPr>
          <w:rFonts w:ascii="Sylfaen" w:hAnsi="Sylfaen"/>
          <w:bCs/>
          <w:sz w:val="22"/>
          <w:szCs w:val="22"/>
          <w:lang w:val="ka-GE"/>
        </w:rPr>
        <w:t>დაფუძნებული,</w:t>
      </w:r>
      <w:r w:rsidR="0040481E" w:rsidRPr="00C110A9">
        <w:rPr>
          <w:rFonts w:ascii="Sylfaen" w:hAnsi="Sylfaen"/>
          <w:bCs/>
          <w:sz w:val="22"/>
          <w:szCs w:val="22"/>
          <w:lang w:val="ka-GE"/>
        </w:rPr>
        <w:t xml:space="preserve"> ხარჯთეფექტ</w:t>
      </w:r>
      <w:r w:rsidR="00F7324B">
        <w:rPr>
          <w:rFonts w:ascii="Sylfaen" w:hAnsi="Sylfaen"/>
          <w:bCs/>
          <w:sz w:val="22"/>
          <w:szCs w:val="22"/>
          <w:lang w:val="ka-GE"/>
        </w:rPr>
        <w:t>იანი</w:t>
      </w:r>
      <w:r w:rsidR="0040481E" w:rsidRPr="00C110A9">
        <w:rPr>
          <w:rFonts w:ascii="Sylfaen" w:hAnsi="Sylfaen"/>
          <w:bCs/>
          <w:sz w:val="22"/>
          <w:szCs w:val="22"/>
          <w:lang w:val="ka-GE"/>
        </w:rPr>
        <w:t xml:space="preserve"> არჩევა</w:t>
      </w:r>
      <w:r w:rsidR="00F7324B">
        <w:rPr>
          <w:rFonts w:ascii="Sylfaen" w:hAnsi="Sylfaen"/>
          <w:bCs/>
          <w:sz w:val="22"/>
          <w:szCs w:val="22"/>
          <w:lang w:val="ka-GE"/>
        </w:rPr>
        <w:t>ნი</w:t>
      </w:r>
      <w:r w:rsidR="0040481E" w:rsidRPr="00C110A9">
        <w:rPr>
          <w:rFonts w:ascii="Sylfaen" w:hAnsi="Sylfaen"/>
          <w:bCs/>
          <w:sz w:val="22"/>
          <w:szCs w:val="22"/>
          <w:lang w:val="ka-GE"/>
        </w:rPr>
        <w:t xml:space="preserve"> შესაძლოა იყოს </w:t>
      </w:r>
      <w:r w:rsidR="00096624" w:rsidRPr="00C110A9">
        <w:rPr>
          <w:rFonts w:ascii="Sylfaen" w:hAnsi="Sylfaen"/>
          <w:bCs/>
          <w:sz w:val="22"/>
          <w:szCs w:val="22"/>
          <w:lang w:val="ka-GE"/>
        </w:rPr>
        <w:t xml:space="preserve">კარგი </w:t>
      </w:r>
      <w:r w:rsidR="00F7324B">
        <w:rPr>
          <w:rFonts w:ascii="Sylfaen" w:hAnsi="Sylfaen"/>
          <w:bCs/>
          <w:sz w:val="22"/>
          <w:szCs w:val="22"/>
          <w:lang w:val="ka-GE"/>
        </w:rPr>
        <w:t>ი</w:t>
      </w:r>
      <w:r w:rsidR="00096624" w:rsidRPr="00C110A9">
        <w:rPr>
          <w:rFonts w:ascii="Sylfaen" w:hAnsi="Sylfaen"/>
          <w:bCs/>
          <w:sz w:val="22"/>
          <w:szCs w:val="22"/>
          <w:lang w:val="ka-GE"/>
        </w:rPr>
        <w:t xml:space="preserve">ნვესტიცია </w:t>
      </w:r>
      <w:r w:rsidR="0040481E" w:rsidRPr="00C110A9">
        <w:rPr>
          <w:rFonts w:ascii="Sylfaen" w:hAnsi="Sylfaen"/>
          <w:bCs/>
          <w:sz w:val="22"/>
          <w:szCs w:val="22"/>
          <w:lang w:val="ka-GE"/>
        </w:rPr>
        <w:t>ქართველი ხალის ჯან</w:t>
      </w:r>
      <w:r w:rsidR="00F7324B">
        <w:rPr>
          <w:rFonts w:ascii="Sylfaen" w:hAnsi="Sylfaen"/>
          <w:bCs/>
          <w:sz w:val="22"/>
          <w:szCs w:val="22"/>
          <w:lang w:val="ka-GE"/>
        </w:rPr>
        <w:t>მრთელობის გაუმჯობესებისთვის</w:t>
      </w:r>
      <w:r w:rsidR="00096624" w:rsidRPr="00C110A9">
        <w:rPr>
          <w:rFonts w:ascii="Sylfaen" w:hAnsi="Sylfaen"/>
          <w:bCs/>
          <w:sz w:val="22"/>
          <w:szCs w:val="22"/>
          <w:lang w:val="ka-GE"/>
        </w:rPr>
        <w:t>. უფრო მეტიც, ახალი ტექნოლოგიები</w:t>
      </w:r>
      <w:r w:rsidR="00086612">
        <w:rPr>
          <w:rFonts w:ascii="Sylfaen" w:hAnsi="Sylfaen"/>
          <w:bCs/>
          <w:sz w:val="22"/>
          <w:szCs w:val="22"/>
          <w:lang w:val="ka-GE"/>
        </w:rPr>
        <w:t>ს ოპტიმალურად გამოყენება</w:t>
      </w:r>
      <w:r w:rsidR="00096624" w:rsidRPr="00C110A9">
        <w:rPr>
          <w:rFonts w:ascii="Sylfaen" w:hAnsi="Sylfaen"/>
          <w:bCs/>
          <w:sz w:val="22"/>
          <w:szCs w:val="22"/>
          <w:lang w:val="ka-GE"/>
        </w:rPr>
        <w:t xml:space="preserve"> შესაძლებელ</w:t>
      </w:r>
      <w:r w:rsidR="00086612">
        <w:rPr>
          <w:rFonts w:ascii="Sylfaen" w:hAnsi="Sylfaen"/>
          <w:bCs/>
          <w:sz w:val="22"/>
          <w:szCs w:val="22"/>
          <w:lang w:val="ka-GE"/>
        </w:rPr>
        <w:t>ს გახდის</w:t>
      </w:r>
      <w:r w:rsidR="00096624" w:rsidRPr="00C110A9">
        <w:rPr>
          <w:rFonts w:ascii="Sylfaen" w:hAnsi="Sylfaen"/>
          <w:bCs/>
          <w:sz w:val="22"/>
          <w:szCs w:val="22"/>
          <w:lang w:val="ka-GE"/>
        </w:rPr>
        <w:t xml:space="preserve"> </w:t>
      </w:r>
      <w:r w:rsidR="00F7324B">
        <w:rPr>
          <w:rFonts w:ascii="Sylfaen" w:hAnsi="Sylfaen"/>
          <w:bCs/>
          <w:sz w:val="22"/>
          <w:szCs w:val="22"/>
          <w:lang w:val="ka-GE"/>
        </w:rPr>
        <w:t>მაღალფასიანი</w:t>
      </w:r>
      <w:r w:rsidR="00F7324B" w:rsidRPr="00C110A9">
        <w:rPr>
          <w:rFonts w:ascii="Sylfaen" w:hAnsi="Sylfaen"/>
          <w:bCs/>
          <w:sz w:val="22"/>
          <w:szCs w:val="22"/>
          <w:lang w:val="ka-GE"/>
        </w:rPr>
        <w:t xml:space="preserve"> </w:t>
      </w:r>
      <w:r w:rsidR="00F7324B">
        <w:rPr>
          <w:rFonts w:ascii="Sylfaen" w:hAnsi="Sylfaen"/>
          <w:bCs/>
          <w:sz w:val="22"/>
          <w:szCs w:val="22"/>
          <w:lang w:val="ka-GE"/>
        </w:rPr>
        <w:t>სამედიცინო</w:t>
      </w:r>
      <w:r w:rsidR="00F7324B" w:rsidRPr="00C110A9">
        <w:rPr>
          <w:rFonts w:ascii="Sylfaen" w:hAnsi="Sylfaen"/>
          <w:bCs/>
          <w:sz w:val="22"/>
          <w:szCs w:val="22"/>
          <w:lang w:val="ka-GE"/>
        </w:rPr>
        <w:t xml:space="preserve"> </w:t>
      </w:r>
      <w:r w:rsidR="00086612" w:rsidRPr="00C110A9">
        <w:rPr>
          <w:rFonts w:ascii="Sylfaen" w:hAnsi="Sylfaen"/>
          <w:bCs/>
          <w:sz w:val="22"/>
          <w:szCs w:val="22"/>
          <w:lang w:val="ka-GE"/>
        </w:rPr>
        <w:t>მომსახურებ</w:t>
      </w:r>
      <w:r w:rsidR="00086612">
        <w:rPr>
          <w:rFonts w:ascii="Sylfaen" w:hAnsi="Sylfaen"/>
          <w:bCs/>
          <w:sz w:val="22"/>
          <w:szCs w:val="22"/>
          <w:lang w:val="ka-GE"/>
        </w:rPr>
        <w:t>ა</w:t>
      </w:r>
      <w:r w:rsidR="00086612" w:rsidRPr="00C110A9">
        <w:rPr>
          <w:rFonts w:ascii="Sylfaen" w:hAnsi="Sylfaen"/>
          <w:bCs/>
          <w:sz w:val="22"/>
          <w:szCs w:val="22"/>
          <w:lang w:val="ka-GE"/>
        </w:rPr>
        <w:t xml:space="preserve"> </w:t>
      </w:r>
      <w:r w:rsidR="00096624" w:rsidRPr="00C110A9">
        <w:rPr>
          <w:rFonts w:ascii="Sylfaen" w:hAnsi="Sylfaen"/>
          <w:bCs/>
          <w:sz w:val="22"/>
          <w:szCs w:val="22"/>
          <w:lang w:val="ka-GE"/>
        </w:rPr>
        <w:t xml:space="preserve">(სტაციონარის პაციენტების) </w:t>
      </w:r>
      <w:r w:rsidR="00086612">
        <w:rPr>
          <w:rFonts w:ascii="Sylfaen" w:hAnsi="Sylfaen"/>
          <w:bCs/>
          <w:sz w:val="22"/>
          <w:szCs w:val="22"/>
          <w:lang w:val="ka-GE"/>
        </w:rPr>
        <w:t xml:space="preserve">ჩანაცვლდეს </w:t>
      </w:r>
      <w:r w:rsidR="00096624" w:rsidRPr="00C110A9">
        <w:rPr>
          <w:rFonts w:ascii="Sylfaen" w:hAnsi="Sylfaen"/>
          <w:bCs/>
          <w:sz w:val="22"/>
          <w:szCs w:val="22"/>
          <w:lang w:val="ka-GE"/>
        </w:rPr>
        <w:t xml:space="preserve">უფრო </w:t>
      </w:r>
      <w:r w:rsidR="00086612">
        <w:rPr>
          <w:rFonts w:ascii="Sylfaen" w:hAnsi="Sylfaen"/>
          <w:bCs/>
          <w:sz w:val="22"/>
          <w:szCs w:val="22"/>
          <w:lang w:val="ka-GE"/>
        </w:rPr>
        <w:t xml:space="preserve">დაბალფასიანი და ეფექტიანი </w:t>
      </w:r>
      <w:r w:rsidR="00F7324B">
        <w:rPr>
          <w:rFonts w:ascii="Sylfaen" w:hAnsi="Sylfaen"/>
          <w:bCs/>
          <w:sz w:val="22"/>
          <w:szCs w:val="22"/>
          <w:lang w:val="ka-GE"/>
        </w:rPr>
        <w:t xml:space="preserve">მომსახურებით </w:t>
      </w:r>
      <w:r w:rsidR="00D75633" w:rsidRPr="00C110A9">
        <w:rPr>
          <w:rFonts w:ascii="Sylfaen" w:hAnsi="Sylfaen"/>
          <w:bCs/>
          <w:sz w:val="22"/>
          <w:szCs w:val="22"/>
          <w:lang w:val="ka-GE"/>
        </w:rPr>
        <w:t>(</w:t>
      </w:r>
      <w:r w:rsidR="00096624" w:rsidRPr="00C110A9">
        <w:rPr>
          <w:rFonts w:ascii="Sylfaen" w:hAnsi="Sylfaen"/>
          <w:bCs/>
          <w:sz w:val="22"/>
          <w:szCs w:val="22"/>
          <w:lang w:val="ka-GE"/>
        </w:rPr>
        <w:t xml:space="preserve">ამბულატორიული, პაციენტი სახლში). გარდა ამისა, თანამედროვე ინფორმაციული ტექნოლოგიების გამოყენება დიდ შესაძლებლობას აძლევს </w:t>
      </w:r>
      <w:r w:rsidR="00086612">
        <w:rPr>
          <w:rFonts w:ascii="Sylfaen" w:hAnsi="Sylfaen"/>
          <w:bCs/>
          <w:sz w:val="22"/>
          <w:szCs w:val="22"/>
          <w:lang w:val="ka-GE"/>
        </w:rPr>
        <w:t xml:space="preserve">ჯანდაცვის </w:t>
      </w:r>
      <w:r w:rsidR="00086612" w:rsidRPr="00C110A9">
        <w:rPr>
          <w:rFonts w:ascii="Sylfaen" w:hAnsi="Sylfaen"/>
          <w:bCs/>
          <w:sz w:val="22"/>
          <w:szCs w:val="22"/>
          <w:lang w:val="ka-GE"/>
        </w:rPr>
        <w:t>სისტემებ</w:t>
      </w:r>
      <w:r w:rsidR="00086612">
        <w:rPr>
          <w:rFonts w:ascii="Sylfaen" w:hAnsi="Sylfaen"/>
          <w:bCs/>
          <w:sz w:val="22"/>
          <w:szCs w:val="22"/>
          <w:lang w:val="ka-GE"/>
        </w:rPr>
        <w:t>ს</w:t>
      </w:r>
      <w:r w:rsidR="00086612" w:rsidRPr="00C110A9">
        <w:rPr>
          <w:rFonts w:ascii="Sylfaen" w:hAnsi="Sylfaen"/>
          <w:bCs/>
          <w:sz w:val="22"/>
          <w:szCs w:val="22"/>
          <w:lang w:val="ka-GE"/>
        </w:rPr>
        <w:t xml:space="preserve"> </w:t>
      </w:r>
      <w:r w:rsidR="00096624" w:rsidRPr="00C110A9">
        <w:rPr>
          <w:rFonts w:ascii="Sylfaen" w:hAnsi="Sylfaen"/>
          <w:bCs/>
          <w:sz w:val="22"/>
          <w:szCs w:val="22"/>
          <w:lang w:val="ka-GE"/>
        </w:rPr>
        <w:t xml:space="preserve">ადმინისტრირების </w:t>
      </w:r>
      <w:r w:rsidR="00086612" w:rsidRPr="00C110A9">
        <w:rPr>
          <w:rFonts w:ascii="Sylfaen" w:hAnsi="Sylfaen"/>
          <w:bCs/>
          <w:sz w:val="22"/>
          <w:szCs w:val="22"/>
          <w:lang w:val="ka-GE"/>
        </w:rPr>
        <w:t>გამარტივებ</w:t>
      </w:r>
      <w:r w:rsidR="00086612">
        <w:rPr>
          <w:rFonts w:ascii="Sylfaen" w:hAnsi="Sylfaen"/>
          <w:bCs/>
          <w:sz w:val="22"/>
          <w:szCs w:val="22"/>
          <w:lang w:val="ka-GE"/>
        </w:rPr>
        <w:t>ი</w:t>
      </w:r>
      <w:r w:rsidR="00086612" w:rsidRPr="00C110A9">
        <w:rPr>
          <w:rFonts w:ascii="Sylfaen" w:hAnsi="Sylfaen"/>
          <w:bCs/>
          <w:sz w:val="22"/>
          <w:szCs w:val="22"/>
          <w:lang w:val="ka-GE"/>
        </w:rPr>
        <w:t xml:space="preserve">ს, </w:t>
      </w:r>
      <w:r w:rsidR="00096624" w:rsidRPr="00C110A9">
        <w:rPr>
          <w:rFonts w:ascii="Sylfaen" w:hAnsi="Sylfaen"/>
          <w:bCs/>
          <w:sz w:val="22"/>
          <w:szCs w:val="22"/>
          <w:lang w:val="ka-GE"/>
        </w:rPr>
        <w:t xml:space="preserve">მონაცემთა მართვის </w:t>
      </w:r>
      <w:r w:rsidR="00086612" w:rsidRPr="00C110A9">
        <w:rPr>
          <w:rFonts w:ascii="Sylfaen" w:hAnsi="Sylfaen"/>
          <w:bCs/>
          <w:sz w:val="22"/>
          <w:szCs w:val="22"/>
          <w:lang w:val="ka-GE"/>
        </w:rPr>
        <w:t>ოპტიმიზაცი</w:t>
      </w:r>
      <w:r w:rsidR="00086612">
        <w:rPr>
          <w:rFonts w:ascii="Sylfaen" w:hAnsi="Sylfaen"/>
          <w:bCs/>
          <w:sz w:val="22"/>
          <w:szCs w:val="22"/>
          <w:lang w:val="ka-GE"/>
        </w:rPr>
        <w:t>ი</w:t>
      </w:r>
      <w:r w:rsidR="00086612" w:rsidRPr="00C110A9">
        <w:rPr>
          <w:rFonts w:ascii="Sylfaen" w:hAnsi="Sylfaen"/>
          <w:bCs/>
          <w:sz w:val="22"/>
          <w:szCs w:val="22"/>
          <w:lang w:val="ka-GE"/>
        </w:rPr>
        <w:t xml:space="preserve">ს, </w:t>
      </w:r>
      <w:r w:rsidR="00E10CE7" w:rsidRPr="00C110A9">
        <w:rPr>
          <w:rFonts w:ascii="Sylfaen" w:hAnsi="Sylfaen"/>
          <w:bCs/>
          <w:sz w:val="22"/>
          <w:szCs w:val="22"/>
          <w:lang w:val="ka-GE"/>
        </w:rPr>
        <w:t xml:space="preserve">გამჭვირვალობის </w:t>
      </w:r>
      <w:r w:rsidR="00086612" w:rsidRPr="00C110A9">
        <w:rPr>
          <w:rFonts w:ascii="Sylfaen" w:hAnsi="Sylfaen"/>
          <w:bCs/>
          <w:sz w:val="22"/>
          <w:szCs w:val="22"/>
          <w:lang w:val="ka-GE"/>
        </w:rPr>
        <w:t>გაზრდ</w:t>
      </w:r>
      <w:r w:rsidR="00086612">
        <w:rPr>
          <w:rFonts w:ascii="Sylfaen" w:hAnsi="Sylfaen"/>
          <w:bCs/>
          <w:sz w:val="22"/>
          <w:szCs w:val="22"/>
          <w:lang w:val="ka-GE"/>
        </w:rPr>
        <w:t>ი</w:t>
      </w:r>
      <w:r w:rsidR="00086612" w:rsidRPr="00C110A9">
        <w:rPr>
          <w:rFonts w:ascii="Sylfaen" w:hAnsi="Sylfaen"/>
          <w:bCs/>
          <w:sz w:val="22"/>
          <w:szCs w:val="22"/>
          <w:lang w:val="ka-GE"/>
        </w:rPr>
        <w:t>ს</w:t>
      </w:r>
      <w:r w:rsidR="00086612">
        <w:rPr>
          <w:rFonts w:ascii="Sylfaen" w:hAnsi="Sylfaen"/>
          <w:bCs/>
          <w:sz w:val="22"/>
          <w:szCs w:val="22"/>
          <w:lang w:val="ka-GE"/>
        </w:rPr>
        <w:t xml:space="preserve"> მიმართულებით</w:t>
      </w:r>
      <w:r w:rsidR="00086612" w:rsidRPr="00C110A9">
        <w:rPr>
          <w:rFonts w:ascii="Sylfaen" w:hAnsi="Sylfaen"/>
          <w:bCs/>
          <w:sz w:val="22"/>
          <w:szCs w:val="22"/>
          <w:lang w:val="ka-GE"/>
        </w:rPr>
        <w:t xml:space="preserve">, </w:t>
      </w:r>
      <w:r w:rsidR="00E10CE7" w:rsidRPr="00C110A9">
        <w:rPr>
          <w:rFonts w:ascii="Sylfaen" w:hAnsi="Sylfaen"/>
          <w:bCs/>
          <w:sz w:val="22"/>
          <w:szCs w:val="22"/>
          <w:lang w:val="ka-GE"/>
        </w:rPr>
        <w:t>რომ არაფერი ვთქვათ ინფორმაციული ტექნოლოგიების როლზე ჯანდაცვის მომსახურების მიწოდების სფეროში.</w:t>
      </w:r>
    </w:p>
    <w:p w:rsidR="00F568D7" w:rsidRPr="00C110A9" w:rsidRDefault="00F568D7" w:rsidP="00F568D7">
      <w:pPr>
        <w:jc w:val="both"/>
        <w:rPr>
          <w:rFonts w:ascii="Sylfaen" w:hAnsi="Sylfaen"/>
          <w:sz w:val="22"/>
          <w:szCs w:val="22"/>
          <w:lang w:val="en-GB"/>
        </w:rPr>
      </w:pPr>
    </w:p>
    <w:p w:rsidR="00F568D7" w:rsidRPr="00C110A9" w:rsidRDefault="00F568D7" w:rsidP="00F568D7">
      <w:pPr>
        <w:pStyle w:val="Heading2"/>
        <w:numPr>
          <w:ilvl w:val="0"/>
          <w:numId w:val="0"/>
        </w:numPr>
        <w:spacing w:before="0" w:after="0"/>
        <w:rPr>
          <w:rFonts w:ascii="Sylfaen" w:hAnsi="Sylfaen"/>
          <w:i w:val="0"/>
          <w:sz w:val="22"/>
          <w:szCs w:val="22"/>
          <w:lang w:val="en-GB"/>
        </w:rPr>
      </w:pPr>
      <w:bookmarkStart w:id="6" w:name="_Toc5761015"/>
      <w:r w:rsidRPr="00C110A9">
        <w:rPr>
          <w:rFonts w:ascii="Sylfaen" w:hAnsi="Sylfaen"/>
          <w:i w:val="0"/>
          <w:sz w:val="22"/>
          <w:szCs w:val="22"/>
          <w:lang w:val="en-GB"/>
        </w:rPr>
        <w:t xml:space="preserve">2.2 </w:t>
      </w:r>
      <w:r w:rsidR="00E8417E" w:rsidRPr="00C110A9">
        <w:rPr>
          <w:rFonts w:ascii="Sylfaen" w:hAnsi="Sylfaen"/>
          <w:i w:val="0"/>
          <w:sz w:val="22"/>
          <w:szCs w:val="22"/>
          <w:lang w:val="ka-GE"/>
        </w:rPr>
        <w:t>ჯანდაცვის სექტორის მიმოხილვა</w:t>
      </w:r>
      <w:bookmarkEnd w:id="6"/>
    </w:p>
    <w:p w:rsidR="001D7517" w:rsidRDefault="00086612" w:rsidP="00F568D7">
      <w:pPr>
        <w:jc w:val="both"/>
        <w:rPr>
          <w:rFonts w:ascii="Sylfaen" w:hAnsi="Sylfaen"/>
          <w:sz w:val="22"/>
          <w:szCs w:val="22"/>
          <w:lang w:val="ka-GE"/>
        </w:rPr>
      </w:pPr>
      <w:r>
        <w:rPr>
          <w:rFonts w:ascii="Sylfaen" w:hAnsi="Sylfaen"/>
          <w:sz w:val="22"/>
          <w:szCs w:val="22"/>
          <w:lang w:val="ka-GE"/>
        </w:rPr>
        <w:t>აღნიშნული</w:t>
      </w:r>
      <w:r w:rsidRPr="00C110A9">
        <w:rPr>
          <w:rFonts w:ascii="Sylfaen" w:hAnsi="Sylfaen"/>
          <w:sz w:val="22"/>
          <w:szCs w:val="22"/>
          <w:lang w:val="ka-GE"/>
        </w:rPr>
        <w:t xml:space="preserve"> </w:t>
      </w:r>
      <w:r w:rsidR="00E10CE7" w:rsidRPr="00C110A9">
        <w:rPr>
          <w:rFonts w:ascii="Sylfaen" w:hAnsi="Sylfaen"/>
          <w:sz w:val="22"/>
          <w:szCs w:val="22"/>
          <w:lang w:val="ka-GE"/>
        </w:rPr>
        <w:t xml:space="preserve">თავი მოიცავს ჯანდაცვის </w:t>
      </w:r>
      <w:r w:rsidR="001D7517">
        <w:rPr>
          <w:rFonts w:ascii="Sylfaen" w:hAnsi="Sylfaen"/>
          <w:sz w:val="22"/>
          <w:szCs w:val="22"/>
          <w:lang w:val="ka-GE"/>
        </w:rPr>
        <w:t>სისტემის ძირითადი მიზნებისა და ფუნქციების</w:t>
      </w:r>
      <w:r w:rsidR="001D7517" w:rsidRPr="00C110A9">
        <w:rPr>
          <w:rFonts w:ascii="Sylfaen" w:hAnsi="Sylfaen"/>
          <w:sz w:val="22"/>
          <w:szCs w:val="22"/>
          <w:lang w:val="ka-GE"/>
        </w:rPr>
        <w:t xml:space="preserve"> </w:t>
      </w:r>
      <w:r w:rsidR="00E10CE7" w:rsidRPr="00C110A9">
        <w:rPr>
          <w:rFonts w:ascii="Sylfaen" w:hAnsi="Sylfaen"/>
          <w:sz w:val="22"/>
          <w:szCs w:val="22"/>
          <w:lang w:val="ka-GE"/>
        </w:rPr>
        <w:t xml:space="preserve">მიმოხილვას, რათა უკეთესად იქნეს </w:t>
      </w:r>
      <w:r w:rsidR="001D7517">
        <w:rPr>
          <w:rFonts w:ascii="Sylfaen" w:hAnsi="Sylfaen"/>
          <w:sz w:val="22"/>
          <w:szCs w:val="22"/>
          <w:lang w:val="ka-GE"/>
        </w:rPr>
        <w:t xml:space="preserve">აღქმული </w:t>
      </w:r>
      <w:r w:rsidR="00E10CE7" w:rsidRPr="00C110A9">
        <w:rPr>
          <w:rFonts w:ascii="Sylfaen" w:hAnsi="Sylfaen"/>
          <w:sz w:val="22"/>
          <w:szCs w:val="22"/>
          <w:lang w:val="ka-GE"/>
        </w:rPr>
        <w:t xml:space="preserve">რა </w:t>
      </w:r>
      <w:r w:rsidR="00093453">
        <w:rPr>
          <w:rFonts w:ascii="Sylfaen" w:hAnsi="Sylfaen"/>
          <w:sz w:val="22"/>
          <w:szCs w:val="22"/>
          <w:lang w:val="ka-GE"/>
        </w:rPr>
        <w:t xml:space="preserve">მიმართულებით </w:t>
      </w:r>
      <w:r w:rsidR="00E10CE7" w:rsidRPr="00C110A9">
        <w:rPr>
          <w:rFonts w:ascii="Sylfaen" w:hAnsi="Sylfaen"/>
          <w:sz w:val="22"/>
          <w:szCs w:val="22"/>
          <w:lang w:val="ka-GE"/>
        </w:rPr>
        <w:t>და როგორ შეიძლება</w:t>
      </w:r>
      <w:r w:rsidR="00CD0825" w:rsidRPr="00C110A9">
        <w:rPr>
          <w:rFonts w:ascii="Sylfaen" w:hAnsi="Sylfaen"/>
          <w:sz w:val="22"/>
          <w:szCs w:val="22"/>
          <w:lang w:val="ka-GE"/>
        </w:rPr>
        <w:t xml:space="preserve"> </w:t>
      </w:r>
      <w:r w:rsidR="001D7517">
        <w:rPr>
          <w:rFonts w:ascii="Sylfaen" w:hAnsi="Sylfaen"/>
          <w:sz w:val="22"/>
          <w:szCs w:val="22"/>
          <w:lang w:val="ka-GE"/>
        </w:rPr>
        <w:t xml:space="preserve">გახდეს </w:t>
      </w:r>
      <w:r w:rsidR="00CD0825" w:rsidRPr="00C110A9">
        <w:rPr>
          <w:rFonts w:ascii="Sylfaen" w:hAnsi="Sylfaen"/>
          <w:sz w:val="22"/>
          <w:szCs w:val="22"/>
          <w:lang w:val="ka-GE"/>
        </w:rPr>
        <w:t>სტრატეგიული შესყიდვები ჯანდაცვის სექტორ</w:t>
      </w:r>
      <w:r w:rsidR="001D7517">
        <w:rPr>
          <w:rFonts w:ascii="Sylfaen" w:hAnsi="Sylfaen"/>
          <w:sz w:val="22"/>
          <w:szCs w:val="22"/>
          <w:lang w:val="ka-GE"/>
        </w:rPr>
        <w:t>ი</w:t>
      </w:r>
      <w:r w:rsidR="00CD0825" w:rsidRPr="00C110A9">
        <w:rPr>
          <w:rFonts w:ascii="Sylfaen" w:hAnsi="Sylfaen"/>
          <w:sz w:val="22"/>
          <w:szCs w:val="22"/>
          <w:lang w:val="ka-GE"/>
        </w:rPr>
        <w:t xml:space="preserve">ს </w:t>
      </w:r>
      <w:r w:rsidR="001D7517" w:rsidRPr="00C110A9">
        <w:rPr>
          <w:rFonts w:ascii="Sylfaen" w:hAnsi="Sylfaen"/>
          <w:sz w:val="22"/>
          <w:szCs w:val="22"/>
          <w:lang w:val="ka-GE"/>
        </w:rPr>
        <w:t>განვითარებ</w:t>
      </w:r>
      <w:r w:rsidR="001D7517">
        <w:rPr>
          <w:rFonts w:ascii="Sylfaen" w:hAnsi="Sylfaen"/>
          <w:sz w:val="22"/>
          <w:szCs w:val="22"/>
          <w:lang w:val="ka-GE"/>
        </w:rPr>
        <w:t>ის ხელშემწყობი ინსტრუმენტი</w:t>
      </w:r>
      <w:r w:rsidR="001D7517" w:rsidRPr="00C110A9">
        <w:rPr>
          <w:rFonts w:ascii="Sylfaen" w:hAnsi="Sylfaen"/>
          <w:sz w:val="22"/>
          <w:szCs w:val="22"/>
          <w:lang w:val="ka-GE"/>
        </w:rPr>
        <w:t xml:space="preserve">, </w:t>
      </w:r>
      <w:r w:rsidR="001D7517">
        <w:rPr>
          <w:rFonts w:ascii="Sylfaen" w:hAnsi="Sylfaen"/>
          <w:sz w:val="22"/>
          <w:szCs w:val="22"/>
          <w:lang w:val="ka-GE"/>
        </w:rPr>
        <w:t xml:space="preserve">ისევე როგორც </w:t>
      </w:r>
      <w:r w:rsidR="00093453">
        <w:rPr>
          <w:rFonts w:ascii="Sylfaen" w:hAnsi="Sylfaen"/>
          <w:sz w:val="22"/>
          <w:szCs w:val="22"/>
          <w:lang w:val="ka-GE"/>
        </w:rPr>
        <w:t xml:space="preserve">იმ პრიორიტეტული სფეროების გამოკვეთა, სადაც სასიცოცხლოდ აუცილებელია ჩარევა. </w:t>
      </w:r>
    </w:p>
    <w:p w:rsidR="001D7517" w:rsidRDefault="001D7517" w:rsidP="00F568D7">
      <w:pPr>
        <w:jc w:val="both"/>
        <w:rPr>
          <w:rFonts w:ascii="Sylfaen" w:hAnsi="Sylfaen"/>
          <w:sz w:val="22"/>
          <w:szCs w:val="22"/>
          <w:lang w:val="ka-GE"/>
        </w:rPr>
      </w:pPr>
    </w:p>
    <w:p w:rsidR="002D3573" w:rsidRPr="00057248" w:rsidRDefault="00A34AFA">
      <w:pPr>
        <w:jc w:val="both"/>
        <w:rPr>
          <w:rFonts w:ascii="Sylfaen" w:hAnsi="Sylfaen"/>
          <w:bCs/>
          <w:sz w:val="28"/>
          <w:szCs w:val="22"/>
          <w:lang w:val="ka-GE"/>
        </w:rPr>
      </w:pPr>
      <w:r>
        <w:rPr>
          <w:rFonts w:ascii="Sylfaen" w:hAnsi="Sylfaen"/>
          <w:b/>
          <w:bCs/>
          <w:i/>
          <w:sz w:val="22"/>
          <w:szCs w:val="22"/>
          <w:lang w:val="ka-GE"/>
        </w:rPr>
        <w:t>ჯანდაცვაზე სახელმწიფო დანახარჯები</w:t>
      </w:r>
      <w:r w:rsidR="00093453">
        <w:rPr>
          <w:rFonts w:ascii="Sylfaen" w:hAnsi="Sylfaen"/>
          <w:b/>
          <w:bCs/>
          <w:i/>
          <w:sz w:val="22"/>
          <w:szCs w:val="22"/>
          <w:lang w:val="ka-GE"/>
        </w:rPr>
        <w:t xml:space="preserve">: </w:t>
      </w:r>
      <w:r w:rsidR="00B76DAE" w:rsidRPr="00654430">
        <w:rPr>
          <w:rFonts w:ascii="Sylfaen" w:hAnsi="Sylfaen"/>
          <w:bCs/>
          <w:sz w:val="22"/>
          <w:szCs w:val="22"/>
          <w:lang w:val="ka-GE"/>
        </w:rPr>
        <w:t>2013 წელს,</w:t>
      </w:r>
      <w:r w:rsidR="00B76DAE">
        <w:rPr>
          <w:rFonts w:ascii="Sylfaen" w:hAnsi="Sylfaen"/>
          <w:b/>
          <w:bCs/>
          <w:i/>
          <w:sz w:val="22"/>
          <w:szCs w:val="22"/>
          <w:lang w:val="ka-GE"/>
        </w:rPr>
        <w:t xml:space="preserve"> </w:t>
      </w:r>
      <w:r w:rsidR="00DA2B59" w:rsidRPr="00C110A9">
        <w:rPr>
          <w:rFonts w:ascii="Sylfaen" w:hAnsi="Sylfaen"/>
          <w:bCs/>
          <w:sz w:val="22"/>
          <w:szCs w:val="22"/>
          <w:lang w:val="ka-GE"/>
        </w:rPr>
        <w:t xml:space="preserve">საყოველთაო ჯანდაცვის პროგრამის </w:t>
      </w:r>
      <w:r>
        <w:rPr>
          <w:rFonts w:ascii="Sylfaen" w:hAnsi="Sylfaen"/>
          <w:bCs/>
          <w:sz w:val="22"/>
          <w:szCs w:val="22"/>
          <w:lang w:val="ka-GE"/>
        </w:rPr>
        <w:t xml:space="preserve">დანერგვას </w:t>
      </w:r>
      <w:r w:rsidR="00B76DAE">
        <w:rPr>
          <w:rFonts w:ascii="Sylfaen" w:hAnsi="Sylfaen"/>
          <w:bCs/>
          <w:sz w:val="22"/>
          <w:szCs w:val="22"/>
          <w:lang w:val="ka-GE"/>
        </w:rPr>
        <w:t xml:space="preserve">თან ახლავს ჯანდაცვაზე სახელმწიფო ასიგნებების მნიშვნელოვანი ზრდა. </w:t>
      </w:r>
      <w:r w:rsidR="00C2164C">
        <w:rPr>
          <w:rFonts w:ascii="Sylfaen" w:hAnsi="Sylfaen"/>
          <w:bCs/>
          <w:sz w:val="22"/>
          <w:szCs w:val="22"/>
          <w:lang w:val="ka-GE"/>
        </w:rPr>
        <w:t xml:space="preserve">2012 წლიდან ჯანდაცვაზე სახელმწიფო დანახარჯები </w:t>
      </w:r>
      <w:r w:rsidR="00DA2B59" w:rsidRPr="00C110A9">
        <w:rPr>
          <w:rFonts w:ascii="Sylfaen" w:hAnsi="Sylfaen"/>
          <w:bCs/>
          <w:sz w:val="22"/>
          <w:szCs w:val="22"/>
          <w:lang w:val="ka-GE"/>
        </w:rPr>
        <w:t xml:space="preserve">365 მილიონი ლარიდან </w:t>
      </w:r>
      <w:r w:rsidR="00C2164C">
        <w:rPr>
          <w:rFonts w:ascii="Sylfaen" w:hAnsi="Sylfaen"/>
          <w:bCs/>
          <w:sz w:val="22"/>
          <w:szCs w:val="22"/>
          <w:lang w:val="ka-GE"/>
        </w:rPr>
        <w:t>11</w:t>
      </w:r>
      <w:r w:rsidR="00A80DE1">
        <w:rPr>
          <w:rFonts w:ascii="Sylfaen" w:hAnsi="Sylfaen"/>
          <w:bCs/>
          <w:sz w:val="22"/>
          <w:szCs w:val="22"/>
          <w:lang w:val="ka-GE"/>
        </w:rPr>
        <w:t>34</w:t>
      </w:r>
      <w:r w:rsidR="00C2164C">
        <w:rPr>
          <w:rFonts w:ascii="Sylfaen" w:hAnsi="Sylfaen"/>
          <w:bCs/>
          <w:sz w:val="22"/>
          <w:szCs w:val="22"/>
          <w:lang w:val="ka-GE"/>
        </w:rPr>
        <w:t xml:space="preserve"> მლნ ლარამდე გაიზარდა 2018 წლისთვის </w:t>
      </w:r>
      <w:r w:rsidR="00E8417E" w:rsidRPr="00654430">
        <w:rPr>
          <w:rFonts w:ascii="Sylfaen" w:hAnsi="Sylfaen"/>
          <w:bCs/>
          <w:sz w:val="22"/>
          <w:szCs w:val="22"/>
          <w:lang w:val="ka-GE"/>
        </w:rPr>
        <w:t>(</w:t>
      </w:r>
      <w:r w:rsidR="00C2164C">
        <w:rPr>
          <w:rFonts w:ascii="Sylfaen" w:hAnsi="Sylfaen"/>
          <w:bCs/>
          <w:sz w:val="22"/>
          <w:szCs w:val="22"/>
          <w:lang w:val="ka-GE"/>
        </w:rPr>
        <w:t xml:space="preserve">ერთ სულზე ჯანდაცვაზე სახელმწიფო დანახარჯები 2012-2018 წლებში 121 ლარიდან </w:t>
      </w:r>
      <w:r w:rsidR="004F6932">
        <w:rPr>
          <w:rFonts w:ascii="Sylfaen" w:hAnsi="Sylfaen"/>
          <w:bCs/>
          <w:sz w:val="22"/>
          <w:szCs w:val="22"/>
          <w:lang w:val="ka-GE"/>
        </w:rPr>
        <w:t>306</w:t>
      </w:r>
      <w:r w:rsidR="00C2164C">
        <w:rPr>
          <w:rFonts w:ascii="Sylfaen" w:hAnsi="Sylfaen"/>
          <w:bCs/>
          <w:sz w:val="22"/>
          <w:szCs w:val="22"/>
          <w:lang w:val="ka-GE"/>
        </w:rPr>
        <w:t xml:space="preserve"> ლარამდე გაიზარდა</w:t>
      </w:r>
      <w:r w:rsidR="009F50B4" w:rsidRPr="00C110A9">
        <w:rPr>
          <w:rFonts w:ascii="Sylfaen" w:hAnsi="Sylfaen"/>
          <w:bCs/>
          <w:sz w:val="22"/>
          <w:szCs w:val="22"/>
          <w:lang w:val="ka-GE"/>
        </w:rPr>
        <w:t>)</w:t>
      </w:r>
      <w:r w:rsidR="002D3573" w:rsidRPr="00C110A9">
        <w:rPr>
          <w:rFonts w:ascii="Sylfaen" w:hAnsi="Sylfaen"/>
          <w:bCs/>
          <w:sz w:val="22"/>
          <w:szCs w:val="22"/>
          <w:lang w:val="ka-GE"/>
        </w:rPr>
        <w:t xml:space="preserve">. შედეგად, მთავრობის მიერ გაწეული ხარჯები ჯანდაცვის სფეროში, როგორც </w:t>
      </w:r>
      <w:r w:rsidR="004F6932" w:rsidRPr="00C110A9">
        <w:rPr>
          <w:rFonts w:ascii="Sylfaen" w:hAnsi="Sylfaen"/>
          <w:bCs/>
          <w:sz w:val="22"/>
          <w:szCs w:val="22"/>
          <w:lang w:val="ka-GE"/>
        </w:rPr>
        <w:t>მ</w:t>
      </w:r>
      <w:r w:rsidR="004F6932">
        <w:rPr>
          <w:rFonts w:ascii="Sylfaen" w:hAnsi="Sylfaen"/>
          <w:bCs/>
          <w:sz w:val="22"/>
          <w:szCs w:val="22"/>
          <w:lang w:val="ka-GE"/>
        </w:rPr>
        <w:t>შ</w:t>
      </w:r>
      <w:r w:rsidR="004F6932" w:rsidRPr="00C110A9">
        <w:rPr>
          <w:rFonts w:ascii="Sylfaen" w:hAnsi="Sylfaen"/>
          <w:bCs/>
          <w:sz w:val="22"/>
          <w:szCs w:val="22"/>
          <w:lang w:val="ka-GE"/>
        </w:rPr>
        <w:t xml:space="preserve">პ-ს </w:t>
      </w:r>
      <w:r w:rsidR="004F6932">
        <w:rPr>
          <w:rFonts w:ascii="Sylfaen" w:hAnsi="Sylfaen"/>
          <w:bCs/>
          <w:sz w:val="22"/>
          <w:szCs w:val="22"/>
          <w:lang w:val="ka-GE"/>
        </w:rPr>
        <w:t xml:space="preserve">ხვედრითი </w:t>
      </w:r>
      <w:r w:rsidR="002D3573" w:rsidRPr="00C110A9">
        <w:rPr>
          <w:rFonts w:ascii="Sylfaen" w:hAnsi="Sylfaen"/>
          <w:bCs/>
          <w:sz w:val="22"/>
          <w:szCs w:val="22"/>
          <w:lang w:val="ka-GE"/>
        </w:rPr>
        <w:t xml:space="preserve">წილი </w:t>
      </w:r>
      <w:r w:rsidR="004F6932">
        <w:rPr>
          <w:rFonts w:ascii="Sylfaen" w:hAnsi="Sylfaen"/>
          <w:bCs/>
          <w:sz w:val="22"/>
          <w:szCs w:val="22"/>
          <w:lang w:val="ka-GE"/>
        </w:rPr>
        <w:t>ზრდადი ტენდენციით ხასიათდება (</w:t>
      </w:r>
      <w:r w:rsidR="002D3573" w:rsidRPr="00C110A9">
        <w:rPr>
          <w:rFonts w:ascii="Sylfaen" w:hAnsi="Sylfaen"/>
          <w:bCs/>
          <w:sz w:val="22"/>
          <w:szCs w:val="22"/>
          <w:lang w:val="ka-GE"/>
        </w:rPr>
        <w:t xml:space="preserve">2012 წელს </w:t>
      </w:r>
      <w:r w:rsidR="004F6932">
        <w:rPr>
          <w:rFonts w:ascii="Sylfaen" w:hAnsi="Sylfaen"/>
          <w:bCs/>
          <w:sz w:val="22"/>
          <w:szCs w:val="22"/>
          <w:lang w:val="ka-GE"/>
        </w:rPr>
        <w:t xml:space="preserve">- </w:t>
      </w:r>
      <w:r w:rsidR="002D3573" w:rsidRPr="00C110A9">
        <w:rPr>
          <w:rFonts w:ascii="Sylfaen" w:hAnsi="Sylfaen"/>
          <w:bCs/>
          <w:sz w:val="22"/>
          <w:szCs w:val="22"/>
          <w:lang w:val="ka-GE"/>
        </w:rPr>
        <w:t>2.1%</w:t>
      </w:r>
      <w:r w:rsidR="004F6932">
        <w:rPr>
          <w:rFonts w:ascii="Sylfaen" w:hAnsi="Sylfaen"/>
          <w:bCs/>
          <w:sz w:val="22"/>
          <w:szCs w:val="22"/>
          <w:lang w:val="ka-GE"/>
        </w:rPr>
        <w:t xml:space="preserve">, ხოლო </w:t>
      </w:r>
      <w:r w:rsidR="002D3573" w:rsidRPr="00C110A9">
        <w:rPr>
          <w:rFonts w:ascii="Sylfaen" w:hAnsi="Sylfaen"/>
          <w:bCs/>
          <w:sz w:val="22"/>
          <w:szCs w:val="22"/>
          <w:lang w:val="ka-GE"/>
        </w:rPr>
        <w:t xml:space="preserve"> </w:t>
      </w:r>
      <w:r w:rsidR="004F6932" w:rsidRPr="00C110A9">
        <w:rPr>
          <w:rFonts w:ascii="Sylfaen" w:hAnsi="Sylfaen"/>
          <w:bCs/>
          <w:sz w:val="22"/>
          <w:szCs w:val="22"/>
          <w:lang w:val="ka-GE"/>
        </w:rPr>
        <w:t>201</w:t>
      </w:r>
      <w:r w:rsidR="004F6932">
        <w:rPr>
          <w:rFonts w:ascii="Sylfaen" w:hAnsi="Sylfaen"/>
          <w:bCs/>
          <w:sz w:val="22"/>
          <w:szCs w:val="22"/>
          <w:lang w:val="ka-GE"/>
        </w:rPr>
        <w:t>8</w:t>
      </w:r>
      <w:r w:rsidR="004F6932" w:rsidRPr="00C110A9">
        <w:rPr>
          <w:rFonts w:ascii="Sylfaen" w:hAnsi="Sylfaen"/>
          <w:bCs/>
          <w:sz w:val="22"/>
          <w:szCs w:val="22"/>
          <w:lang w:val="ka-GE"/>
        </w:rPr>
        <w:t xml:space="preserve"> </w:t>
      </w:r>
      <w:r w:rsidR="002D3573" w:rsidRPr="00C110A9">
        <w:rPr>
          <w:rFonts w:ascii="Sylfaen" w:hAnsi="Sylfaen"/>
          <w:bCs/>
          <w:sz w:val="22"/>
          <w:szCs w:val="22"/>
          <w:lang w:val="ka-GE"/>
        </w:rPr>
        <w:t xml:space="preserve">წელს </w:t>
      </w:r>
      <w:r w:rsidR="004F6932">
        <w:rPr>
          <w:rFonts w:ascii="Sylfaen" w:hAnsi="Sylfaen"/>
          <w:bCs/>
          <w:sz w:val="22"/>
          <w:szCs w:val="22"/>
          <w:lang w:val="ka-GE"/>
        </w:rPr>
        <w:t xml:space="preserve">- </w:t>
      </w:r>
      <w:r w:rsidR="002D3573" w:rsidRPr="00C110A9">
        <w:rPr>
          <w:rFonts w:ascii="Sylfaen" w:hAnsi="Sylfaen"/>
          <w:bCs/>
          <w:sz w:val="22"/>
          <w:szCs w:val="22"/>
          <w:lang w:val="ka-GE"/>
        </w:rPr>
        <w:t>3%</w:t>
      </w:r>
      <w:r w:rsidR="004F6932">
        <w:rPr>
          <w:rFonts w:ascii="Sylfaen" w:hAnsi="Sylfaen"/>
          <w:bCs/>
          <w:sz w:val="22"/>
          <w:szCs w:val="22"/>
          <w:lang w:val="ka-GE"/>
        </w:rPr>
        <w:t>),</w:t>
      </w:r>
      <w:r w:rsidR="002D3573" w:rsidRPr="00C110A9">
        <w:rPr>
          <w:rFonts w:ascii="Sylfaen" w:hAnsi="Sylfaen"/>
          <w:bCs/>
          <w:sz w:val="22"/>
          <w:szCs w:val="22"/>
          <w:lang w:val="ka-GE"/>
        </w:rPr>
        <w:t xml:space="preserve"> თუმცა ჯერ კიდევ დაბალია ევროპულ მაჩვენებელთან შედარებით</w:t>
      </w:r>
      <w:r w:rsidR="004F6932">
        <w:rPr>
          <w:rFonts w:ascii="Sylfaen" w:hAnsi="Sylfaen"/>
          <w:bCs/>
          <w:sz w:val="22"/>
          <w:szCs w:val="22"/>
          <w:lang w:val="ka-GE"/>
        </w:rPr>
        <w:t xml:space="preserve"> </w:t>
      </w:r>
      <w:r w:rsidR="002D3573" w:rsidRPr="00C110A9">
        <w:rPr>
          <w:rFonts w:ascii="Sylfaen" w:hAnsi="Sylfaen"/>
          <w:bCs/>
          <w:sz w:val="22"/>
          <w:szCs w:val="22"/>
          <w:lang w:val="ka-GE"/>
        </w:rPr>
        <w:t>(</w:t>
      </w:r>
      <w:r w:rsidR="004F6932" w:rsidRPr="00C110A9">
        <w:rPr>
          <w:rFonts w:ascii="Sylfaen" w:hAnsi="Sylfaen"/>
          <w:bCs/>
          <w:sz w:val="22"/>
          <w:szCs w:val="22"/>
          <w:lang w:val="ka-GE"/>
        </w:rPr>
        <w:t>ევროპის რეგიონ</w:t>
      </w:r>
      <w:r w:rsidR="004F6932">
        <w:rPr>
          <w:rFonts w:ascii="Sylfaen" w:hAnsi="Sylfaen"/>
          <w:bCs/>
          <w:sz w:val="22"/>
          <w:szCs w:val="22"/>
          <w:lang w:val="ka-GE"/>
        </w:rPr>
        <w:t>ის საშუალო მაჩვენებელი - ჯანდაცვაზე დანახარჯების ხვედრითი წილი მშპ-დან - 7%)</w:t>
      </w:r>
      <w:r w:rsidR="002D3573" w:rsidRPr="00C110A9">
        <w:rPr>
          <w:rFonts w:ascii="Sylfaen" w:hAnsi="Sylfaen"/>
          <w:bCs/>
          <w:sz w:val="22"/>
          <w:szCs w:val="22"/>
          <w:lang w:val="ka-GE"/>
        </w:rPr>
        <w:t xml:space="preserve">. </w:t>
      </w:r>
      <w:r w:rsidR="004F6932">
        <w:rPr>
          <w:rFonts w:ascii="Sylfaen" w:hAnsi="Sylfaen"/>
          <w:bCs/>
          <w:sz w:val="22"/>
          <w:szCs w:val="22"/>
          <w:lang w:val="ka-GE"/>
        </w:rPr>
        <w:t>ჯანდაცვაზე სახელმწიფო ბიუჯეტის წილი სახელმწიფო ბიუჯეტიდან 2018 წელს 9%-ია (2012  - 6%)</w:t>
      </w:r>
      <w:r w:rsidR="00013966">
        <w:rPr>
          <w:rFonts w:ascii="Sylfaen" w:hAnsi="Sylfaen"/>
          <w:bCs/>
          <w:sz w:val="22"/>
          <w:szCs w:val="22"/>
          <w:lang w:val="ka-GE"/>
        </w:rPr>
        <w:t xml:space="preserve"> და მომდევნო ოთხ წელიწადში მცირედ იზრდება. 2019-2022 წლების </w:t>
      </w:r>
      <w:r w:rsidR="00013966" w:rsidRPr="00654430">
        <w:rPr>
          <w:rFonts w:ascii="Sylfaen" w:hAnsi="Sylfaen"/>
          <w:sz w:val="22"/>
          <w:lang w:val="ka-GE"/>
        </w:rPr>
        <w:t>ქვეყნის ძირითადი მონაცემები</w:t>
      </w:r>
      <w:r w:rsidR="00013966">
        <w:rPr>
          <w:rFonts w:ascii="Sylfaen" w:hAnsi="Sylfaen"/>
          <w:sz w:val="22"/>
          <w:lang w:val="ka-GE"/>
        </w:rPr>
        <w:t>ს</w:t>
      </w:r>
      <w:r w:rsidR="00013966" w:rsidRPr="00654430">
        <w:rPr>
          <w:rFonts w:ascii="Sylfaen" w:hAnsi="Sylfaen"/>
          <w:sz w:val="22"/>
          <w:lang w:val="ka-GE"/>
        </w:rPr>
        <w:t xml:space="preserve"> და მიმართულებები</w:t>
      </w:r>
      <w:r w:rsidR="00013966">
        <w:rPr>
          <w:rFonts w:ascii="Sylfaen" w:hAnsi="Sylfaen"/>
          <w:sz w:val="22"/>
          <w:lang w:val="ka-GE"/>
        </w:rPr>
        <w:t>ს</w:t>
      </w:r>
      <w:r w:rsidR="00013966" w:rsidRPr="00654430">
        <w:rPr>
          <w:rFonts w:ascii="Sylfaen" w:hAnsi="Sylfaen"/>
          <w:sz w:val="22"/>
          <w:lang w:val="ka-GE"/>
        </w:rPr>
        <w:t xml:space="preserve"> </w:t>
      </w:r>
      <w:r w:rsidR="00013966">
        <w:rPr>
          <w:rFonts w:ascii="Sylfaen" w:hAnsi="Sylfaen"/>
          <w:sz w:val="22"/>
          <w:lang w:val="ka-GE"/>
        </w:rPr>
        <w:t>დოკუმენტზე დაყრდნობით, დაგეგმილია ჯანდაცვაზე სახელმწიფო ასიგნებების საშუალო</w:t>
      </w:r>
      <w:r w:rsidR="0097194B">
        <w:rPr>
          <w:rFonts w:ascii="Sylfaen" w:hAnsi="Sylfaen"/>
          <w:sz w:val="22"/>
          <w:lang w:val="ka-GE"/>
        </w:rPr>
        <w:t xml:space="preserve"> წლიური</w:t>
      </w:r>
      <w:r w:rsidR="00013966">
        <w:rPr>
          <w:rFonts w:ascii="Sylfaen" w:hAnsi="Sylfaen"/>
          <w:sz w:val="22"/>
          <w:lang w:val="ka-GE"/>
        </w:rPr>
        <w:t xml:space="preserve"> 5-7%-იანი</w:t>
      </w:r>
      <w:r w:rsidR="0097194B">
        <w:rPr>
          <w:rFonts w:ascii="Sylfaen" w:hAnsi="Sylfaen"/>
          <w:sz w:val="22"/>
          <w:lang w:val="ka-GE"/>
        </w:rPr>
        <w:t xml:space="preserve"> </w:t>
      </w:r>
      <w:r w:rsidR="00013966">
        <w:rPr>
          <w:rFonts w:ascii="Sylfaen" w:hAnsi="Sylfaen"/>
          <w:sz w:val="22"/>
          <w:lang w:val="ka-GE"/>
        </w:rPr>
        <w:t xml:space="preserve">ზრდა. </w:t>
      </w:r>
      <w:r w:rsidR="00B45CB5" w:rsidRPr="00C110A9">
        <w:rPr>
          <w:rFonts w:ascii="Sylfaen" w:hAnsi="Sylfaen"/>
          <w:bCs/>
          <w:sz w:val="22"/>
          <w:szCs w:val="22"/>
          <w:lang w:val="ka-GE"/>
        </w:rPr>
        <w:t xml:space="preserve">ამავე პერიოდში სახელმწიფო ბიუჯეტი </w:t>
      </w:r>
      <w:r w:rsidR="0097194B">
        <w:rPr>
          <w:rFonts w:ascii="Sylfaen" w:hAnsi="Sylfaen"/>
          <w:bCs/>
          <w:sz w:val="22"/>
          <w:szCs w:val="22"/>
          <w:lang w:val="ka-GE"/>
        </w:rPr>
        <w:t xml:space="preserve">წლიურად საშუალოს </w:t>
      </w:r>
      <w:r w:rsidR="00B45CB5" w:rsidRPr="00C110A9">
        <w:rPr>
          <w:rFonts w:ascii="Sylfaen" w:hAnsi="Sylfaen"/>
          <w:bCs/>
          <w:sz w:val="22"/>
          <w:szCs w:val="22"/>
          <w:lang w:val="ka-GE"/>
        </w:rPr>
        <w:t>7</w:t>
      </w:r>
      <w:r w:rsidR="0097194B" w:rsidRPr="00C110A9">
        <w:rPr>
          <w:rFonts w:ascii="Sylfaen" w:hAnsi="Sylfaen"/>
          <w:bCs/>
          <w:sz w:val="22"/>
          <w:szCs w:val="22"/>
          <w:lang w:val="ka-GE"/>
        </w:rPr>
        <w:t>%-</w:t>
      </w:r>
      <w:r w:rsidR="0097194B">
        <w:rPr>
          <w:rFonts w:ascii="Sylfaen" w:hAnsi="Sylfaen"/>
          <w:bCs/>
          <w:sz w:val="22"/>
          <w:szCs w:val="22"/>
          <w:lang w:val="ka-GE"/>
        </w:rPr>
        <w:t>ით მოიმატებს</w:t>
      </w:r>
      <w:r w:rsidR="0097194B" w:rsidRPr="00C110A9">
        <w:rPr>
          <w:rFonts w:ascii="Sylfaen" w:hAnsi="Sylfaen"/>
          <w:bCs/>
          <w:sz w:val="22"/>
          <w:szCs w:val="22"/>
          <w:lang w:val="ka-GE"/>
        </w:rPr>
        <w:t xml:space="preserve"> </w:t>
      </w:r>
      <w:r w:rsidR="0097194B">
        <w:rPr>
          <w:rFonts w:ascii="Sylfaen" w:hAnsi="Sylfaen"/>
          <w:bCs/>
          <w:sz w:val="22"/>
          <w:szCs w:val="22"/>
          <w:lang w:val="ka-GE"/>
        </w:rPr>
        <w:t>(მშპ-ის რეალური ზრდა</w:t>
      </w:r>
      <w:r w:rsidR="00B45CB5" w:rsidRPr="00C110A9">
        <w:rPr>
          <w:rFonts w:ascii="Sylfaen" w:hAnsi="Sylfaen"/>
          <w:bCs/>
          <w:sz w:val="22"/>
          <w:szCs w:val="22"/>
          <w:lang w:val="ka-GE"/>
        </w:rPr>
        <w:t xml:space="preserve"> 2018-2022 წლებში </w:t>
      </w:r>
      <w:r w:rsidR="0097194B">
        <w:rPr>
          <w:rFonts w:ascii="Sylfaen" w:hAnsi="Sylfaen"/>
          <w:bCs/>
          <w:sz w:val="22"/>
          <w:szCs w:val="22"/>
          <w:lang w:val="ka-GE"/>
        </w:rPr>
        <w:t>-</w:t>
      </w:r>
      <w:r w:rsidR="0097194B" w:rsidRPr="00C110A9">
        <w:rPr>
          <w:rFonts w:ascii="Sylfaen" w:hAnsi="Sylfaen"/>
          <w:bCs/>
          <w:sz w:val="22"/>
          <w:szCs w:val="22"/>
          <w:lang w:val="ka-GE"/>
        </w:rPr>
        <w:t xml:space="preserve"> </w:t>
      </w:r>
      <w:r w:rsidR="00B45CB5" w:rsidRPr="00C110A9">
        <w:rPr>
          <w:rFonts w:ascii="Sylfaen" w:hAnsi="Sylfaen"/>
          <w:bCs/>
          <w:sz w:val="22"/>
          <w:szCs w:val="22"/>
          <w:lang w:val="ka-GE"/>
        </w:rPr>
        <w:t xml:space="preserve">5%). </w:t>
      </w:r>
      <w:r w:rsidR="0097194B">
        <w:rPr>
          <w:rFonts w:ascii="Sylfaen" w:hAnsi="Sylfaen"/>
          <w:bCs/>
          <w:sz w:val="22"/>
          <w:szCs w:val="22"/>
          <w:lang w:val="ka-GE"/>
        </w:rPr>
        <w:t xml:space="preserve">აქედან გამომდინარე, რეალობას არ არის მოკლებული, რომ გაიზარდოს სახელმწიფო ბიუჯეტიდან ჯანდაცვაზე გამოყოფილი ფინანსების ხვედრითი წილი. </w:t>
      </w:r>
    </w:p>
    <w:p w:rsidR="00F568D7" w:rsidRPr="00654430" w:rsidRDefault="00F568D7" w:rsidP="00F568D7">
      <w:pPr>
        <w:jc w:val="both"/>
        <w:rPr>
          <w:rFonts w:ascii="Sylfaen" w:hAnsi="Sylfaen"/>
          <w:sz w:val="22"/>
          <w:szCs w:val="22"/>
          <w:lang w:val="ka-GE"/>
        </w:rPr>
      </w:pPr>
    </w:p>
    <w:p w:rsidR="00861FD0" w:rsidRDefault="002F7DD4" w:rsidP="00F568D7">
      <w:pPr>
        <w:jc w:val="both"/>
        <w:rPr>
          <w:rFonts w:ascii="Sylfaen" w:hAnsi="Sylfaen"/>
          <w:bCs/>
          <w:sz w:val="22"/>
          <w:szCs w:val="22"/>
          <w:lang w:val="ka-GE"/>
        </w:rPr>
      </w:pPr>
      <w:r>
        <w:rPr>
          <w:rFonts w:ascii="Sylfaen" w:hAnsi="Sylfaen"/>
          <w:b/>
          <w:i/>
          <w:sz w:val="22"/>
          <w:szCs w:val="22"/>
          <w:lang w:val="ka-GE"/>
        </w:rPr>
        <w:lastRenderedPageBreak/>
        <w:t>ჯანდაცვაზე ჯიბიდან დანახარჯები:</w:t>
      </w:r>
      <w:r w:rsidR="00E8417E" w:rsidRPr="00C110A9">
        <w:rPr>
          <w:rFonts w:ascii="Sylfaen" w:hAnsi="Sylfaen"/>
          <w:b/>
          <w:i/>
          <w:sz w:val="22"/>
          <w:szCs w:val="22"/>
          <w:lang w:val="en-GB"/>
        </w:rPr>
        <w:t xml:space="preserve"> </w:t>
      </w:r>
      <w:r w:rsidR="00F94471">
        <w:rPr>
          <w:rFonts w:ascii="Sylfaen" w:hAnsi="Sylfaen"/>
          <w:bCs/>
          <w:sz w:val="22"/>
          <w:szCs w:val="22"/>
          <w:lang w:val="ka-GE"/>
        </w:rPr>
        <w:t xml:space="preserve">საყოველთაო ჯანდაცვის სახელმწიფო პროგრამის დანერგვის შემდეგ ჯანდაცვაზე ჯიბიდან გადახდების ხვედრითი წილი ჯანდაცვაზე მთლიან დანახარჯებში მნიშვნელოვნად შემცირდა </w:t>
      </w:r>
      <w:r w:rsidR="00F94471" w:rsidRPr="00C110A9">
        <w:rPr>
          <w:rFonts w:ascii="Sylfaen" w:hAnsi="Sylfaen"/>
          <w:bCs/>
          <w:sz w:val="22"/>
          <w:szCs w:val="22"/>
          <w:lang w:val="ka-GE"/>
        </w:rPr>
        <w:t xml:space="preserve"> </w:t>
      </w:r>
      <w:r w:rsidR="00F94471">
        <w:rPr>
          <w:rFonts w:ascii="Sylfaen" w:hAnsi="Sylfaen"/>
          <w:bCs/>
          <w:sz w:val="22"/>
          <w:szCs w:val="22"/>
          <w:lang w:val="ka-GE"/>
        </w:rPr>
        <w:t xml:space="preserve">(2012 - 73% და 2017 – 54%). ჯანდაცვაზე ჯიბიდან გადახდების უმეტესი წილი (2017 - 63%) ამბულატორიულ მედიკამენტების შეძენაზე მოდის. </w:t>
      </w:r>
      <w:r w:rsidR="009A3C03" w:rsidRPr="00C110A9">
        <w:rPr>
          <w:rFonts w:ascii="Sylfaen" w:hAnsi="Sylfaen"/>
          <w:bCs/>
          <w:sz w:val="22"/>
          <w:szCs w:val="22"/>
          <w:lang w:val="ka-GE"/>
        </w:rPr>
        <w:t xml:space="preserve"> </w:t>
      </w:r>
      <w:r w:rsidR="006773FE">
        <w:rPr>
          <w:rFonts w:ascii="Sylfaen" w:hAnsi="Sylfaen"/>
          <w:bCs/>
          <w:sz w:val="22"/>
          <w:szCs w:val="22"/>
          <w:lang w:val="ka-GE"/>
        </w:rPr>
        <w:t xml:space="preserve">2017 წელს, თუ ქვეყანაში ინფლაციის საშუალო მაჩვენებლის დონე იყო 6.7%, სამედიცინო სექტორშიო ინფლაციის დონე შეადგენდა 8.1%-ს, ინფლაციის მაჩვენებელი განსაკუთრებით მაღალი იყო მედიკამენტებსა და სამედიცინო მოწყობილობებზე (15.0%) და ამბულატორიულ სერვისებზე (6.6%).  მედიკამენტების ფასების ნაკლებ რეგულირება მნიშვნელოვან გამოწვევას წარმოადგგენს ჯანდაცვაზე ჯიბიდან გადახდების შემცირების კუთხით. სამედიცინო დაწესებულებების პროვატიზების შედეგად მინიმუმამდე დაყვანილი არაფორმალური გადახდების მაჩვენებელი </w:t>
      </w:r>
      <w:r w:rsidR="00F96B90" w:rsidRPr="00C110A9">
        <w:rPr>
          <w:rFonts w:ascii="Sylfaen" w:hAnsi="Sylfaen"/>
          <w:bCs/>
          <w:sz w:val="22"/>
          <w:szCs w:val="22"/>
          <w:lang w:val="ka-GE"/>
        </w:rPr>
        <w:t xml:space="preserve">ხელს უწყობს პაციენტის </w:t>
      </w:r>
      <w:r w:rsidR="006773FE">
        <w:rPr>
          <w:rFonts w:ascii="Sylfaen" w:hAnsi="Sylfaen"/>
          <w:bCs/>
          <w:sz w:val="22"/>
          <w:szCs w:val="22"/>
          <w:lang w:val="ka-GE"/>
        </w:rPr>
        <w:t xml:space="preserve">მიერ გადახდილი თანხმების უკეთ </w:t>
      </w:r>
      <w:r w:rsidR="00F96B90" w:rsidRPr="00C110A9">
        <w:rPr>
          <w:rFonts w:ascii="Sylfaen" w:hAnsi="Sylfaen"/>
          <w:bCs/>
          <w:sz w:val="22"/>
          <w:szCs w:val="22"/>
          <w:lang w:val="ka-GE"/>
        </w:rPr>
        <w:t xml:space="preserve"> გაკონტროლებას.</w:t>
      </w:r>
    </w:p>
    <w:p w:rsidR="00F94471" w:rsidRDefault="00F94471" w:rsidP="00F568D7">
      <w:pPr>
        <w:jc w:val="both"/>
        <w:rPr>
          <w:rFonts w:ascii="Sylfaen" w:hAnsi="Sylfaen"/>
          <w:bCs/>
          <w:sz w:val="22"/>
          <w:szCs w:val="22"/>
          <w:lang w:val="ka-GE"/>
        </w:rPr>
      </w:pPr>
    </w:p>
    <w:p w:rsidR="00F96B90" w:rsidRDefault="00E8417E" w:rsidP="00F568D7">
      <w:pPr>
        <w:jc w:val="both"/>
        <w:rPr>
          <w:rFonts w:ascii="Sylfaen" w:hAnsi="Sylfaen"/>
          <w:sz w:val="22"/>
          <w:szCs w:val="22"/>
          <w:lang w:val="ka-GE"/>
        </w:rPr>
      </w:pPr>
      <w:r w:rsidRPr="00C110A9">
        <w:rPr>
          <w:rFonts w:ascii="Sylfaen" w:hAnsi="Sylfaen"/>
          <w:b/>
          <w:bCs/>
          <w:i/>
          <w:sz w:val="22"/>
          <w:szCs w:val="22"/>
          <w:lang w:val="ka-GE"/>
        </w:rPr>
        <w:t xml:space="preserve">მოსახლეობის </w:t>
      </w:r>
      <w:r w:rsidR="00105312">
        <w:rPr>
          <w:rFonts w:ascii="Sylfaen" w:hAnsi="Sylfaen"/>
          <w:b/>
          <w:bCs/>
          <w:i/>
          <w:sz w:val="22"/>
          <w:szCs w:val="22"/>
          <w:lang w:val="ka-GE"/>
        </w:rPr>
        <w:t>ჯანდაცვის სერვისებით მოცვა</w:t>
      </w:r>
      <w:r w:rsidR="00093453">
        <w:rPr>
          <w:rFonts w:ascii="Sylfaen" w:hAnsi="Sylfaen"/>
          <w:b/>
          <w:bCs/>
          <w:i/>
          <w:sz w:val="22"/>
          <w:szCs w:val="22"/>
          <w:lang w:val="ka-GE"/>
        </w:rPr>
        <w:t>:</w:t>
      </w:r>
      <w:r w:rsidRPr="00C110A9">
        <w:rPr>
          <w:rFonts w:ascii="Sylfaen" w:hAnsi="Sylfaen"/>
          <w:b/>
          <w:bCs/>
          <w:i/>
          <w:sz w:val="22"/>
          <w:szCs w:val="22"/>
          <w:lang w:val="ka-GE"/>
        </w:rPr>
        <w:t xml:space="preserve"> </w:t>
      </w:r>
      <w:r w:rsidR="00434C75">
        <w:rPr>
          <w:rFonts w:ascii="Sylfaen" w:hAnsi="Sylfaen"/>
          <w:bCs/>
          <w:sz w:val="22"/>
          <w:szCs w:val="22"/>
          <w:lang w:val="ka-GE"/>
        </w:rPr>
        <w:t xml:space="preserve">2018 წლისთვის </w:t>
      </w:r>
      <w:r w:rsidR="00F96B90" w:rsidRPr="00C110A9">
        <w:rPr>
          <w:rFonts w:ascii="Sylfaen" w:hAnsi="Sylfaen"/>
          <w:sz w:val="22"/>
          <w:szCs w:val="22"/>
          <w:lang w:val="ka-GE"/>
        </w:rPr>
        <w:t xml:space="preserve">საყოველთაო </w:t>
      </w:r>
      <w:r w:rsidR="00105312" w:rsidRPr="00C110A9">
        <w:rPr>
          <w:rFonts w:ascii="Sylfaen" w:hAnsi="Sylfaen"/>
          <w:sz w:val="22"/>
          <w:szCs w:val="22"/>
          <w:lang w:val="ka-GE"/>
        </w:rPr>
        <w:t>ჯანდაცვ</w:t>
      </w:r>
      <w:r w:rsidR="00105312">
        <w:rPr>
          <w:rFonts w:ascii="Sylfaen" w:hAnsi="Sylfaen"/>
          <w:sz w:val="22"/>
          <w:szCs w:val="22"/>
          <w:lang w:val="ka-GE"/>
        </w:rPr>
        <w:t>ის სახელმწიფო პროგამით მოცულია ქვეყნის მოსახლეობის 90%-ზე მეტი</w:t>
      </w:r>
      <w:r w:rsidR="00434C75">
        <w:rPr>
          <w:rFonts w:ascii="Sylfaen" w:hAnsi="Sylfaen"/>
          <w:sz w:val="22"/>
          <w:szCs w:val="22"/>
          <w:lang w:val="ka-GE"/>
        </w:rPr>
        <w:t xml:space="preserve">, </w:t>
      </w:r>
      <w:r w:rsidR="00F96B90" w:rsidRPr="00C110A9">
        <w:rPr>
          <w:rFonts w:ascii="Sylfaen" w:hAnsi="Sylfaen"/>
          <w:sz w:val="22"/>
          <w:szCs w:val="22"/>
          <w:lang w:val="ka-GE"/>
        </w:rPr>
        <w:t xml:space="preserve">ხოლო მოსახლეობის დარჩენილი ნაწილი სარგებლობს </w:t>
      </w:r>
      <w:r w:rsidR="003D60B0">
        <w:rPr>
          <w:rFonts w:ascii="Sylfaen" w:hAnsi="Sylfaen"/>
          <w:sz w:val="22"/>
          <w:szCs w:val="22"/>
          <w:lang w:val="ka-GE"/>
        </w:rPr>
        <w:t xml:space="preserve">სხვადასხვა წინასწარ გადახდების </w:t>
      </w:r>
      <w:r w:rsidR="00434C75">
        <w:rPr>
          <w:rFonts w:ascii="Sylfaen" w:hAnsi="Sylfaen"/>
          <w:sz w:val="22"/>
          <w:szCs w:val="22"/>
          <w:lang w:val="ka-GE"/>
        </w:rPr>
        <w:t xml:space="preserve">სქემებით </w:t>
      </w:r>
      <w:r w:rsidR="00F96B90" w:rsidRPr="00C110A9">
        <w:rPr>
          <w:rFonts w:ascii="Sylfaen" w:hAnsi="Sylfaen"/>
          <w:sz w:val="22"/>
          <w:szCs w:val="22"/>
          <w:lang w:val="ka-GE"/>
        </w:rPr>
        <w:t xml:space="preserve">(მაგ: სამხედრო პირების </w:t>
      </w:r>
      <w:r w:rsidR="003D60B0">
        <w:rPr>
          <w:rFonts w:ascii="Sylfaen" w:hAnsi="Sylfaen"/>
          <w:sz w:val="22"/>
          <w:szCs w:val="22"/>
          <w:lang w:val="ka-GE"/>
        </w:rPr>
        <w:t xml:space="preserve">სახელმწიფო </w:t>
      </w:r>
      <w:r w:rsidR="00F96B90" w:rsidRPr="00C110A9">
        <w:rPr>
          <w:rFonts w:ascii="Sylfaen" w:hAnsi="Sylfaen"/>
          <w:sz w:val="22"/>
          <w:szCs w:val="22"/>
          <w:lang w:val="ka-GE"/>
        </w:rPr>
        <w:t>სამედიცინო დაზღვევა, კორპორატიულ</w:t>
      </w:r>
      <w:r w:rsidR="003D60B0">
        <w:rPr>
          <w:rFonts w:ascii="Sylfaen" w:hAnsi="Sylfaen"/>
          <w:sz w:val="22"/>
          <w:szCs w:val="22"/>
          <w:lang w:val="ka-GE"/>
        </w:rPr>
        <w:t>ი და</w:t>
      </w:r>
      <w:r w:rsidR="00F96B90" w:rsidRPr="00C110A9">
        <w:rPr>
          <w:rFonts w:ascii="Sylfaen" w:hAnsi="Sylfaen"/>
          <w:sz w:val="22"/>
          <w:szCs w:val="22"/>
          <w:lang w:val="ka-GE"/>
        </w:rPr>
        <w:t xml:space="preserve"> კერძო ინდივიდალური დაზღვევა). </w:t>
      </w:r>
      <w:r w:rsidR="008C0CC8" w:rsidRPr="00654430">
        <w:rPr>
          <w:rFonts w:ascii="Sylfaen" w:hAnsi="Sylfaen"/>
          <w:sz w:val="22"/>
          <w:szCs w:val="22"/>
          <w:lang w:val="ka-GE"/>
        </w:rPr>
        <w:t>2017 წლის მაისიდან ამოქმედდა მოსარგებლეების შემოსავლების მიხედვით დიფერენციაციის ახალი კრიტერიუმები, რომლის ამოსავალი წერტილია უფრო მეტად საჭიროებაზე ორიენტირებული სერვისების მიწოდება და მიდგომის - ,,სოციალური სამართლიანობა“ - მეტად განვითარება</w:t>
      </w:r>
      <w:r w:rsidR="008C0CC8">
        <w:rPr>
          <w:rFonts w:ascii="Sylfaen" w:hAnsi="Sylfaen"/>
          <w:sz w:val="22"/>
          <w:szCs w:val="22"/>
          <w:lang w:val="ka-GE"/>
        </w:rPr>
        <w:t xml:space="preserve">. </w:t>
      </w:r>
      <w:r w:rsidR="006078D1" w:rsidRPr="00C110A9">
        <w:rPr>
          <w:rFonts w:ascii="Sylfaen" w:hAnsi="Sylfaen"/>
          <w:sz w:val="22"/>
          <w:szCs w:val="22"/>
          <w:lang w:val="ka-GE"/>
        </w:rPr>
        <w:t>შედეგადა</w:t>
      </w:r>
      <w:r w:rsidR="008C0CC8">
        <w:rPr>
          <w:rFonts w:ascii="Sylfaen" w:hAnsi="Sylfaen"/>
          <w:sz w:val="22"/>
          <w:szCs w:val="22"/>
          <w:lang w:val="ka-GE"/>
        </w:rPr>
        <w:t>,</w:t>
      </w:r>
      <w:r w:rsidR="006078D1" w:rsidRPr="00C110A9">
        <w:rPr>
          <w:rFonts w:ascii="Sylfaen" w:hAnsi="Sylfaen"/>
          <w:sz w:val="22"/>
          <w:szCs w:val="22"/>
          <w:lang w:val="ka-GE"/>
        </w:rPr>
        <w:t xml:space="preserve"> მოსახლეობის ზოგიერთ ჯგუფს </w:t>
      </w:r>
      <w:r w:rsidR="008C0CC8">
        <w:rPr>
          <w:rFonts w:ascii="Sylfaen" w:hAnsi="Sylfaen"/>
          <w:sz w:val="22"/>
          <w:szCs w:val="22"/>
          <w:lang w:val="ka-GE"/>
        </w:rPr>
        <w:t xml:space="preserve">(მაგ., 40 ათასი ლარი და მეტი წლიური შემოსავლის მქონე მოსახლეობა) </w:t>
      </w:r>
      <w:r w:rsidR="008C0CC8" w:rsidRPr="00C110A9">
        <w:rPr>
          <w:rFonts w:ascii="Sylfaen" w:hAnsi="Sylfaen"/>
          <w:sz w:val="22"/>
          <w:szCs w:val="22"/>
          <w:lang w:val="ka-GE"/>
        </w:rPr>
        <w:t>შ</w:t>
      </w:r>
      <w:r w:rsidR="008C0CC8">
        <w:rPr>
          <w:rFonts w:ascii="Sylfaen" w:hAnsi="Sylfaen"/>
          <w:sz w:val="22"/>
          <w:szCs w:val="22"/>
          <w:lang w:val="ka-GE"/>
        </w:rPr>
        <w:t>ეეცვალა საბაზისო პაკეტის მოცულობა</w:t>
      </w:r>
      <w:r w:rsidR="006078D1" w:rsidRPr="00C110A9">
        <w:rPr>
          <w:rFonts w:ascii="Sylfaen" w:hAnsi="Sylfaen"/>
          <w:sz w:val="22"/>
          <w:szCs w:val="22"/>
          <w:lang w:val="ka-GE"/>
        </w:rPr>
        <w:t xml:space="preserve">. </w:t>
      </w:r>
      <w:r w:rsidR="008C0CC8">
        <w:rPr>
          <w:rFonts w:ascii="Sylfaen" w:hAnsi="Sylfaen"/>
          <w:sz w:val="22"/>
          <w:szCs w:val="22"/>
          <w:lang w:val="ka-GE"/>
        </w:rPr>
        <w:t xml:space="preserve">ჯიბიდან გადახდებსა და ფინანური დაცულობაზე აღნიშნული ცვლილების ზეგავლენის შეფასებას </w:t>
      </w:r>
      <w:r w:rsidR="00092875">
        <w:rPr>
          <w:rFonts w:ascii="Sylfaen" w:hAnsi="Sylfaen"/>
          <w:sz w:val="22"/>
          <w:szCs w:val="22"/>
          <w:lang w:val="ka-GE"/>
        </w:rPr>
        <w:t xml:space="preserve">დრო </w:t>
      </w:r>
      <w:r w:rsidR="008C0CC8">
        <w:rPr>
          <w:rFonts w:ascii="Sylfaen" w:hAnsi="Sylfaen"/>
          <w:sz w:val="22"/>
          <w:szCs w:val="22"/>
          <w:lang w:val="ka-GE"/>
        </w:rPr>
        <w:t>სჭირდება</w:t>
      </w:r>
      <w:r w:rsidR="00092875">
        <w:rPr>
          <w:rFonts w:ascii="Sylfaen" w:hAnsi="Sylfaen"/>
          <w:sz w:val="22"/>
          <w:szCs w:val="22"/>
          <w:lang w:val="ka-GE"/>
        </w:rPr>
        <w:t>.</w:t>
      </w:r>
      <w:r w:rsidR="008C0CC8">
        <w:rPr>
          <w:rFonts w:ascii="Sylfaen" w:hAnsi="Sylfaen"/>
          <w:sz w:val="22"/>
          <w:szCs w:val="22"/>
          <w:lang w:val="ka-GE"/>
        </w:rPr>
        <w:t xml:space="preserve">  თუმცა, ჯანდაცვის სერვისებისა და დანახარჯების (</w:t>
      </w:r>
      <w:r w:rsidR="008C0CC8" w:rsidRPr="003444A3">
        <w:rPr>
          <w:sz w:val="22"/>
          <w:szCs w:val="22"/>
          <w:lang w:val="en-GB"/>
        </w:rPr>
        <w:t>HUES</w:t>
      </w:r>
      <w:r w:rsidR="008C0CC8">
        <w:rPr>
          <w:sz w:val="22"/>
          <w:szCs w:val="22"/>
          <w:lang w:val="ka-GE"/>
        </w:rPr>
        <w:t xml:space="preserve">) </w:t>
      </w:r>
      <w:r w:rsidR="008C0CC8">
        <w:rPr>
          <w:rFonts w:ascii="Sylfaen" w:hAnsi="Sylfaen"/>
          <w:sz w:val="22"/>
          <w:szCs w:val="22"/>
          <w:lang w:val="ka-GE"/>
        </w:rPr>
        <w:t>2017 წლის კვლევის შედეგების</w:t>
      </w:r>
      <w:r w:rsidR="005235F4" w:rsidRPr="00C110A9">
        <w:rPr>
          <w:rFonts w:ascii="Sylfaen" w:hAnsi="Sylfaen"/>
          <w:sz w:val="22"/>
          <w:szCs w:val="22"/>
          <w:lang w:val="ka-GE"/>
        </w:rPr>
        <w:t xml:space="preserve"> თანახმად</w:t>
      </w:r>
      <w:r w:rsidR="00092875">
        <w:rPr>
          <w:rFonts w:ascii="Sylfaen" w:hAnsi="Sylfaen"/>
          <w:sz w:val="22"/>
          <w:szCs w:val="22"/>
          <w:lang w:val="ka-GE"/>
        </w:rPr>
        <w:t>,</w:t>
      </w:r>
      <w:r w:rsidR="005235F4" w:rsidRPr="00C110A9">
        <w:rPr>
          <w:rFonts w:ascii="Sylfaen" w:hAnsi="Sylfaen"/>
          <w:sz w:val="22"/>
          <w:szCs w:val="22"/>
          <w:lang w:val="ka-GE"/>
        </w:rPr>
        <w:t xml:space="preserve"> მოსახლეობის</w:t>
      </w:r>
      <w:r w:rsidR="008C0CC8">
        <w:rPr>
          <w:rFonts w:ascii="Sylfaen" w:hAnsi="Sylfaen"/>
          <w:sz w:val="22"/>
          <w:szCs w:val="22"/>
          <w:lang w:val="ka-GE"/>
        </w:rPr>
        <w:t xml:space="preserve"> კმაყოფილების</w:t>
      </w:r>
      <w:r w:rsidR="005235F4" w:rsidRPr="00C110A9">
        <w:rPr>
          <w:rFonts w:ascii="Sylfaen" w:hAnsi="Sylfaen"/>
          <w:sz w:val="22"/>
          <w:szCs w:val="22"/>
          <w:lang w:val="ka-GE"/>
        </w:rPr>
        <w:t xml:space="preserve"> მაჩვენებელი მაღალია</w:t>
      </w:r>
    </w:p>
    <w:p w:rsidR="00F568D7" w:rsidRPr="00C110A9" w:rsidRDefault="00F568D7" w:rsidP="00F568D7">
      <w:pPr>
        <w:jc w:val="both"/>
        <w:rPr>
          <w:rFonts w:ascii="Sylfaen" w:hAnsi="Sylfaen"/>
          <w:bCs/>
          <w:sz w:val="22"/>
          <w:szCs w:val="22"/>
          <w:lang w:val="ka-GE"/>
        </w:rPr>
      </w:pPr>
    </w:p>
    <w:p w:rsidR="005235F4" w:rsidRPr="00C110A9" w:rsidRDefault="00092875" w:rsidP="00F568D7">
      <w:pPr>
        <w:jc w:val="both"/>
        <w:rPr>
          <w:rFonts w:ascii="Sylfaen" w:hAnsi="Sylfaen"/>
          <w:sz w:val="22"/>
          <w:szCs w:val="22"/>
          <w:lang w:val="ka-GE"/>
        </w:rPr>
      </w:pPr>
      <w:r>
        <w:rPr>
          <w:rFonts w:ascii="Sylfaen" w:hAnsi="Sylfaen"/>
          <w:b/>
          <w:bCs/>
          <w:i/>
          <w:sz w:val="22"/>
          <w:szCs w:val="22"/>
          <w:lang w:val="ka-GE"/>
        </w:rPr>
        <w:t>მომსახურების მიმწოდებლების ქსელი:</w:t>
      </w:r>
      <w:r w:rsidR="00093453">
        <w:rPr>
          <w:rFonts w:ascii="Sylfaen" w:hAnsi="Sylfaen"/>
          <w:sz w:val="22"/>
          <w:szCs w:val="22"/>
          <w:lang w:val="ka-GE"/>
        </w:rPr>
        <w:t xml:space="preserve"> </w:t>
      </w:r>
      <w:r w:rsidR="005235F4" w:rsidRPr="00C110A9">
        <w:rPr>
          <w:rFonts w:ascii="Sylfaen" w:hAnsi="Sylfaen"/>
          <w:sz w:val="22"/>
          <w:szCs w:val="22"/>
          <w:lang w:val="ka-GE"/>
        </w:rPr>
        <w:t xml:space="preserve">ჯანდაცვის </w:t>
      </w:r>
      <w:r>
        <w:rPr>
          <w:rFonts w:ascii="Sylfaen" w:hAnsi="Sylfaen"/>
          <w:sz w:val="22"/>
          <w:szCs w:val="22"/>
          <w:lang w:val="ka-GE"/>
        </w:rPr>
        <w:t xml:space="preserve">სერვისის მიმწოდებელ დაწესებულებათა </w:t>
      </w:r>
      <w:r w:rsidR="005235F4" w:rsidRPr="00C110A9">
        <w:rPr>
          <w:rFonts w:ascii="Sylfaen" w:hAnsi="Sylfaen"/>
          <w:sz w:val="22"/>
          <w:szCs w:val="22"/>
          <w:lang w:val="ka-GE"/>
        </w:rPr>
        <w:t xml:space="preserve">უმეტესობა კერძო </w:t>
      </w:r>
      <w:r>
        <w:rPr>
          <w:rFonts w:ascii="Sylfaen" w:hAnsi="Sylfaen"/>
          <w:sz w:val="22"/>
          <w:szCs w:val="22"/>
          <w:lang w:val="ka-GE"/>
        </w:rPr>
        <w:t>საკუთრებაშია</w:t>
      </w:r>
      <w:r w:rsidR="005235F4" w:rsidRPr="00C110A9">
        <w:rPr>
          <w:rFonts w:ascii="Sylfaen" w:hAnsi="Sylfaen"/>
          <w:sz w:val="22"/>
          <w:szCs w:val="22"/>
          <w:lang w:val="ka-GE"/>
        </w:rPr>
        <w:t xml:space="preserve"> (მაგ: საავადმყოფოების მხოლოდ 14%</w:t>
      </w:r>
      <w:r>
        <w:rPr>
          <w:rFonts w:ascii="Sylfaen" w:hAnsi="Sylfaen"/>
          <w:sz w:val="22"/>
          <w:szCs w:val="22"/>
          <w:lang w:val="ka-GE"/>
        </w:rPr>
        <w:t xml:space="preserve"> იმყოფებ</w:t>
      </w:r>
      <w:r w:rsidR="005235F4" w:rsidRPr="00C110A9">
        <w:rPr>
          <w:rFonts w:ascii="Sylfaen" w:hAnsi="Sylfaen"/>
          <w:sz w:val="22"/>
          <w:szCs w:val="22"/>
          <w:lang w:val="ka-GE"/>
        </w:rPr>
        <w:t xml:space="preserve">ა </w:t>
      </w:r>
      <w:r>
        <w:rPr>
          <w:rFonts w:ascii="Sylfaen" w:hAnsi="Sylfaen"/>
          <w:sz w:val="22"/>
          <w:szCs w:val="22"/>
          <w:lang w:val="ka-GE"/>
        </w:rPr>
        <w:t>სახელმწიფო საკუთრებაში).</w:t>
      </w:r>
    </w:p>
    <w:p w:rsidR="00F568D7" w:rsidRPr="00C110A9" w:rsidRDefault="00F568D7" w:rsidP="00F568D7">
      <w:pPr>
        <w:jc w:val="both"/>
        <w:rPr>
          <w:rFonts w:ascii="Sylfaen" w:hAnsi="Sylfaen"/>
          <w:i/>
          <w:sz w:val="22"/>
          <w:szCs w:val="22"/>
          <w:lang w:val="ka-GE"/>
        </w:rPr>
      </w:pPr>
    </w:p>
    <w:p w:rsidR="00092875" w:rsidRDefault="00092875" w:rsidP="00092875">
      <w:pPr>
        <w:jc w:val="both"/>
        <w:rPr>
          <w:rFonts w:ascii="Sylfaen" w:hAnsi="Sylfaen"/>
          <w:sz w:val="22"/>
          <w:szCs w:val="22"/>
          <w:lang w:val="ka-GE"/>
        </w:rPr>
      </w:pPr>
      <w:r w:rsidRPr="00654430">
        <w:rPr>
          <w:rFonts w:ascii="Sylfaen" w:hAnsi="Sylfaen"/>
          <w:i/>
          <w:sz w:val="22"/>
          <w:szCs w:val="22"/>
          <w:lang w:val="ka-GE"/>
        </w:rPr>
        <w:t>პირველადი ჯანდაცვის სერვისების მიწოდების</w:t>
      </w:r>
      <w:r>
        <w:rPr>
          <w:rFonts w:ascii="Sylfaen" w:hAnsi="Sylfaen"/>
          <w:sz w:val="22"/>
          <w:szCs w:val="22"/>
          <w:lang w:val="ka-GE"/>
        </w:rPr>
        <w:t xml:space="preserve"> უზრუნველსაყოფად </w:t>
      </w:r>
      <w:r w:rsidR="0066522C" w:rsidRPr="00C110A9">
        <w:rPr>
          <w:rFonts w:ascii="Sylfaen" w:hAnsi="Sylfaen"/>
          <w:sz w:val="22"/>
          <w:szCs w:val="22"/>
          <w:lang w:val="ka-GE"/>
        </w:rPr>
        <w:t xml:space="preserve">ორი სახელმწიფო </w:t>
      </w:r>
      <w:r w:rsidR="005D718C" w:rsidRPr="00C110A9">
        <w:rPr>
          <w:rFonts w:ascii="Sylfaen" w:hAnsi="Sylfaen"/>
          <w:sz w:val="22"/>
          <w:szCs w:val="22"/>
          <w:lang w:val="ka-GE"/>
        </w:rPr>
        <w:t xml:space="preserve">პროგრამა </w:t>
      </w:r>
      <w:r>
        <w:rPr>
          <w:rFonts w:ascii="Sylfaen" w:hAnsi="Sylfaen"/>
          <w:sz w:val="22"/>
          <w:szCs w:val="22"/>
          <w:lang w:val="ka-GE"/>
        </w:rPr>
        <w:t>ფუნქციონირებს</w:t>
      </w:r>
      <w:r w:rsidR="005D718C" w:rsidRPr="00C110A9">
        <w:rPr>
          <w:rFonts w:ascii="Sylfaen" w:hAnsi="Sylfaen"/>
          <w:sz w:val="22"/>
          <w:szCs w:val="22"/>
          <w:lang w:val="ka-GE"/>
        </w:rPr>
        <w:t xml:space="preserve">: </w:t>
      </w:r>
      <w:r w:rsidR="0066522C" w:rsidRPr="00C110A9">
        <w:rPr>
          <w:rFonts w:ascii="Sylfaen" w:hAnsi="Sylfaen"/>
          <w:sz w:val="22"/>
          <w:szCs w:val="22"/>
          <w:lang w:val="ka-GE"/>
        </w:rPr>
        <w:t>სოფლის ექიმის სახელმწიფო პროგრამა</w:t>
      </w:r>
      <w:r>
        <w:rPr>
          <w:rFonts w:ascii="Sylfaen" w:hAnsi="Sylfaen"/>
          <w:sz w:val="22"/>
          <w:szCs w:val="22"/>
        </w:rPr>
        <w:t xml:space="preserve"> </w:t>
      </w:r>
      <w:r>
        <w:rPr>
          <w:rFonts w:ascii="Sylfaen" w:hAnsi="Sylfaen"/>
          <w:sz w:val="22"/>
          <w:szCs w:val="22"/>
          <w:lang w:val="ka-GE"/>
        </w:rPr>
        <w:t>და</w:t>
      </w:r>
      <w:r w:rsidR="0066522C" w:rsidRPr="00C110A9">
        <w:rPr>
          <w:rFonts w:ascii="Sylfaen" w:hAnsi="Sylfaen"/>
          <w:sz w:val="22"/>
          <w:szCs w:val="22"/>
          <w:lang w:val="ka-GE"/>
        </w:rPr>
        <w:t xml:space="preserve"> </w:t>
      </w:r>
      <w:r>
        <w:rPr>
          <w:rFonts w:ascii="Sylfaen" w:hAnsi="Sylfaen"/>
          <w:sz w:val="22"/>
          <w:szCs w:val="22"/>
          <w:lang w:val="ka-GE"/>
        </w:rPr>
        <w:t xml:space="preserve">საყოველტაო ჯანდაცვის პროგრამის გეგმიური ამბულატორიული მომსახურების კომპონენტი - ურბანული არის მოსახლეობისთვის. </w:t>
      </w:r>
      <w:r w:rsidR="0066522C" w:rsidRPr="00C110A9">
        <w:rPr>
          <w:rFonts w:ascii="Sylfaen" w:hAnsi="Sylfaen"/>
          <w:sz w:val="22"/>
          <w:szCs w:val="22"/>
          <w:lang w:val="ka-GE"/>
        </w:rPr>
        <w:t xml:space="preserve">პირველადი ჯანდაცვის </w:t>
      </w:r>
      <w:r w:rsidR="005D718C" w:rsidRPr="00C110A9">
        <w:rPr>
          <w:rFonts w:ascii="Sylfaen" w:hAnsi="Sylfaen"/>
          <w:sz w:val="22"/>
          <w:szCs w:val="22"/>
          <w:lang w:val="ka-GE"/>
        </w:rPr>
        <w:t>სერვისები</w:t>
      </w:r>
      <w:r>
        <w:rPr>
          <w:rFonts w:ascii="Sylfaen" w:hAnsi="Sylfaen"/>
          <w:sz w:val="22"/>
          <w:szCs w:val="22"/>
          <w:lang w:val="ka-GE"/>
        </w:rPr>
        <w:t xml:space="preserve"> უფასოდ მიეწოდება </w:t>
      </w:r>
      <w:r w:rsidR="005D718C" w:rsidRPr="00C110A9">
        <w:rPr>
          <w:rFonts w:ascii="Sylfaen" w:hAnsi="Sylfaen"/>
          <w:sz w:val="22"/>
          <w:szCs w:val="22"/>
          <w:lang w:val="ka-GE"/>
        </w:rPr>
        <w:t>მოსახლეობ</w:t>
      </w:r>
      <w:r>
        <w:rPr>
          <w:rFonts w:ascii="Sylfaen" w:hAnsi="Sylfaen"/>
          <w:sz w:val="22"/>
          <w:szCs w:val="22"/>
          <w:lang w:val="ka-GE"/>
        </w:rPr>
        <w:t>ას</w:t>
      </w:r>
      <w:r w:rsidR="005D718C" w:rsidRPr="00C110A9">
        <w:rPr>
          <w:rFonts w:ascii="Sylfaen" w:hAnsi="Sylfaen"/>
          <w:sz w:val="22"/>
          <w:szCs w:val="22"/>
          <w:lang w:val="ka-GE"/>
        </w:rPr>
        <w:t xml:space="preserve"> როგორც ქალაქ</w:t>
      </w:r>
      <w:r>
        <w:rPr>
          <w:rFonts w:ascii="Sylfaen" w:hAnsi="Sylfaen"/>
          <w:sz w:val="22"/>
          <w:szCs w:val="22"/>
          <w:lang w:val="ka-GE"/>
        </w:rPr>
        <w:t>ად,</w:t>
      </w:r>
      <w:r w:rsidR="005D718C" w:rsidRPr="00C110A9">
        <w:rPr>
          <w:rFonts w:ascii="Sylfaen" w:hAnsi="Sylfaen"/>
          <w:sz w:val="22"/>
          <w:szCs w:val="22"/>
          <w:lang w:val="ka-GE"/>
        </w:rPr>
        <w:t xml:space="preserve"> ასევე </w:t>
      </w:r>
      <w:r w:rsidRPr="00C110A9">
        <w:rPr>
          <w:rFonts w:ascii="Sylfaen" w:hAnsi="Sylfaen"/>
          <w:sz w:val="22"/>
          <w:szCs w:val="22"/>
          <w:lang w:val="ka-GE"/>
        </w:rPr>
        <w:t>სოფლ</w:t>
      </w:r>
      <w:r>
        <w:rPr>
          <w:rFonts w:ascii="Sylfaen" w:hAnsi="Sylfaen"/>
          <w:sz w:val="22"/>
          <w:szCs w:val="22"/>
          <w:lang w:val="ka-GE"/>
        </w:rPr>
        <w:t>ად</w:t>
      </w:r>
      <w:r w:rsidR="005D718C" w:rsidRPr="00C110A9">
        <w:rPr>
          <w:rFonts w:ascii="Sylfaen" w:hAnsi="Sylfaen"/>
          <w:sz w:val="22"/>
          <w:szCs w:val="22"/>
          <w:lang w:val="ka-GE"/>
        </w:rPr>
        <w:t xml:space="preserve">. </w:t>
      </w:r>
      <w:r w:rsidR="00673563">
        <w:rPr>
          <w:rFonts w:ascii="Sylfaen" w:hAnsi="Sylfaen"/>
          <w:sz w:val="22"/>
          <w:szCs w:val="22"/>
          <w:lang w:val="ka-GE"/>
        </w:rPr>
        <w:t>საყოველთაო ჯანდაცვის პროგრამის ამოქმედებამ</w:t>
      </w:r>
      <w:r w:rsidR="00DC7B8F">
        <w:rPr>
          <w:rFonts w:ascii="Sylfaen" w:hAnsi="Sylfaen"/>
          <w:sz w:val="22"/>
          <w:szCs w:val="22"/>
          <w:lang w:val="ka-GE"/>
        </w:rPr>
        <w:t xml:space="preserve"> </w:t>
      </w:r>
      <w:r w:rsidR="00673563">
        <w:rPr>
          <w:rFonts w:ascii="Sylfaen" w:hAnsi="Sylfaen"/>
          <w:sz w:val="22"/>
          <w:szCs w:val="22"/>
          <w:lang w:val="ka-GE"/>
        </w:rPr>
        <w:t xml:space="preserve">მნიშვნელოვნად გაზარდა სამედიცინო სერვისების მოხმარების უტილიზაცია: ამბულატორიულ დაწესებულებებში ვიზიტების რაოდენობამ ერთ სულზე 2.1-დან (2012) მოიმატა 3.6-მდე (2017). მიუხედავად აღნიშნულისა, პჯდ სერვისების მიმწოდებლები ნაკლები აქტივობით არიან ჩართული დაავადებების მართვის კოორდინაციაში. </w:t>
      </w:r>
      <w:r w:rsidR="00E21C90" w:rsidRPr="00C110A9">
        <w:rPr>
          <w:rFonts w:ascii="Sylfaen" w:hAnsi="Sylfaen"/>
          <w:sz w:val="22"/>
          <w:szCs w:val="22"/>
          <w:lang w:val="ka-GE"/>
        </w:rPr>
        <w:t>2018 წელს სოციალური მომსახურების სააგენტომ დაიწყო პაციე</w:t>
      </w:r>
      <w:r w:rsidR="00673563">
        <w:rPr>
          <w:rFonts w:ascii="Sylfaen" w:hAnsi="Sylfaen"/>
          <w:sz w:val="22"/>
          <w:szCs w:val="22"/>
          <w:lang w:val="ka-GE"/>
        </w:rPr>
        <w:t>ნ</w:t>
      </w:r>
      <w:r w:rsidR="00E21C90" w:rsidRPr="00C110A9">
        <w:rPr>
          <w:rFonts w:ascii="Sylfaen" w:hAnsi="Sylfaen"/>
          <w:sz w:val="22"/>
          <w:szCs w:val="22"/>
          <w:lang w:val="ka-GE"/>
        </w:rPr>
        <w:t xml:space="preserve">ტების ხელახალი რეგისტრაცია ამ </w:t>
      </w:r>
      <w:r w:rsidR="00DC7B8F">
        <w:rPr>
          <w:rFonts w:ascii="Sylfaen" w:hAnsi="Sylfaen"/>
          <w:sz w:val="22"/>
          <w:szCs w:val="22"/>
          <w:lang w:val="ka-GE"/>
        </w:rPr>
        <w:t xml:space="preserve">პრობლემის </w:t>
      </w:r>
      <w:r w:rsidR="00E21C90" w:rsidRPr="00C110A9">
        <w:rPr>
          <w:rFonts w:ascii="Sylfaen" w:hAnsi="Sylfaen"/>
          <w:sz w:val="22"/>
          <w:szCs w:val="22"/>
          <w:lang w:val="ka-GE"/>
        </w:rPr>
        <w:t>დასაძლევად.</w:t>
      </w:r>
      <w:r w:rsidR="00FC2E5A">
        <w:rPr>
          <w:rFonts w:ascii="Sylfaen" w:hAnsi="Sylfaen"/>
          <w:sz w:val="22"/>
          <w:szCs w:val="22"/>
          <w:lang w:val="ka-GE"/>
        </w:rPr>
        <w:t xml:space="preserve"> დიპლომისშემდგომი განათ</w:t>
      </w:r>
      <w:r w:rsidR="00FC2E5A">
        <w:rPr>
          <w:rFonts w:ascii="Sylfaen" w:hAnsi="Sylfaen"/>
          <w:sz w:val="22"/>
          <w:szCs w:val="22"/>
        </w:rPr>
        <w:t>l</w:t>
      </w:r>
      <w:r w:rsidR="00FC2E5A">
        <w:rPr>
          <w:rFonts w:ascii="Sylfaen" w:hAnsi="Sylfaen"/>
          <w:sz w:val="22"/>
          <w:szCs w:val="22"/>
          <w:lang w:val="ka-GE"/>
        </w:rPr>
        <w:t xml:space="preserve">ების და უწვეტი პროფესიული გადამზადების კუთხით არსებული გამოწვევები </w:t>
      </w:r>
      <w:r w:rsidR="00DC7B8F">
        <w:rPr>
          <w:rFonts w:ascii="Sylfaen" w:hAnsi="Sylfaen"/>
          <w:sz w:val="22"/>
          <w:szCs w:val="22"/>
          <w:lang w:val="ka-GE"/>
        </w:rPr>
        <w:t xml:space="preserve">მნიშვნელოვნად </w:t>
      </w:r>
      <w:r w:rsidR="00E21C90" w:rsidRPr="00C110A9">
        <w:rPr>
          <w:rFonts w:ascii="Sylfaen" w:hAnsi="Sylfaen"/>
          <w:sz w:val="22"/>
          <w:szCs w:val="22"/>
          <w:lang w:val="ka-GE"/>
        </w:rPr>
        <w:t>აფერხებს პირველადი ჯანდაცვის შესაძლებლობების განვითარებას</w:t>
      </w:r>
      <w:r w:rsidR="00FC2E5A">
        <w:rPr>
          <w:rFonts w:ascii="Sylfaen" w:hAnsi="Sylfaen"/>
          <w:sz w:val="22"/>
          <w:szCs w:val="22"/>
          <w:lang w:val="ka-GE"/>
        </w:rPr>
        <w:t xml:space="preserve"> და ქმნის </w:t>
      </w:r>
      <w:r w:rsidR="00FC2E5A" w:rsidRPr="00C110A9">
        <w:rPr>
          <w:rFonts w:ascii="Sylfaen" w:hAnsi="Sylfaen"/>
          <w:sz w:val="22"/>
          <w:szCs w:val="22"/>
          <w:lang w:val="ka-GE"/>
        </w:rPr>
        <w:t xml:space="preserve">ოჯახის ექიმებისა და ექთნების </w:t>
      </w:r>
      <w:r w:rsidR="00FC2E5A">
        <w:rPr>
          <w:rFonts w:ascii="Sylfaen" w:hAnsi="Sylfaen"/>
          <w:sz w:val="22"/>
          <w:szCs w:val="22"/>
          <w:lang w:val="ka-GE"/>
        </w:rPr>
        <w:t xml:space="preserve">ნაკელობის პრობლემას. </w:t>
      </w:r>
      <w:r w:rsidR="00E21C90" w:rsidRPr="00C110A9">
        <w:rPr>
          <w:rFonts w:ascii="Sylfaen" w:hAnsi="Sylfaen"/>
          <w:sz w:val="22"/>
          <w:szCs w:val="22"/>
          <w:lang w:val="ka-GE"/>
        </w:rPr>
        <w:t>განსაკუთრებით რთულია</w:t>
      </w:r>
      <w:r w:rsidR="003715DA" w:rsidRPr="00C110A9">
        <w:rPr>
          <w:rFonts w:ascii="Sylfaen" w:hAnsi="Sylfaen"/>
          <w:sz w:val="22"/>
          <w:szCs w:val="22"/>
          <w:lang w:val="ka-GE"/>
        </w:rPr>
        <w:t xml:space="preserve"> მდგომარეობა</w:t>
      </w:r>
      <w:r w:rsidR="00DC7B8F">
        <w:rPr>
          <w:rFonts w:ascii="Sylfaen" w:hAnsi="Sylfaen"/>
          <w:sz w:val="22"/>
          <w:szCs w:val="22"/>
          <w:lang w:val="ka-GE"/>
        </w:rPr>
        <w:t xml:space="preserve"> სოფლად</w:t>
      </w:r>
      <w:r w:rsidR="003715DA" w:rsidRPr="00C110A9">
        <w:rPr>
          <w:rFonts w:ascii="Sylfaen" w:hAnsi="Sylfaen"/>
          <w:sz w:val="22"/>
          <w:szCs w:val="22"/>
          <w:lang w:val="ka-GE"/>
        </w:rPr>
        <w:t xml:space="preserve">, სადაც პირველადი ჯანდაცვის </w:t>
      </w:r>
      <w:r w:rsidR="00DC7B8F">
        <w:rPr>
          <w:rFonts w:ascii="Sylfaen" w:hAnsi="Sylfaen"/>
          <w:sz w:val="22"/>
          <w:szCs w:val="22"/>
          <w:lang w:val="ka-GE"/>
        </w:rPr>
        <w:t>დაწესებულებების</w:t>
      </w:r>
      <w:r w:rsidR="003715DA" w:rsidRPr="00C110A9">
        <w:rPr>
          <w:rFonts w:ascii="Sylfaen" w:hAnsi="Sylfaen"/>
          <w:sz w:val="22"/>
          <w:szCs w:val="22"/>
          <w:lang w:val="ka-GE"/>
        </w:rPr>
        <w:t xml:space="preserve"> განახლება და </w:t>
      </w:r>
      <w:r w:rsidR="00DC7B8F">
        <w:rPr>
          <w:rFonts w:ascii="Sylfaen" w:hAnsi="Sylfaen"/>
          <w:sz w:val="22"/>
          <w:szCs w:val="22"/>
          <w:lang w:val="ka-GE"/>
        </w:rPr>
        <w:t>რეაბილიტაციაა</w:t>
      </w:r>
      <w:r w:rsidR="00DC7B8F" w:rsidRPr="00C110A9">
        <w:rPr>
          <w:rFonts w:ascii="Sylfaen" w:hAnsi="Sylfaen"/>
          <w:sz w:val="22"/>
          <w:szCs w:val="22"/>
          <w:lang w:val="ka-GE"/>
        </w:rPr>
        <w:t xml:space="preserve"> </w:t>
      </w:r>
      <w:r w:rsidR="003715DA" w:rsidRPr="00C110A9">
        <w:rPr>
          <w:rFonts w:ascii="Sylfaen" w:hAnsi="Sylfaen"/>
          <w:sz w:val="22"/>
          <w:szCs w:val="22"/>
          <w:lang w:val="ka-GE"/>
        </w:rPr>
        <w:t xml:space="preserve">საჭირო. </w:t>
      </w:r>
      <w:r w:rsidR="00DC7B8F">
        <w:rPr>
          <w:rFonts w:ascii="Sylfaen" w:hAnsi="Sylfaen"/>
          <w:sz w:val="22"/>
          <w:szCs w:val="22"/>
          <w:lang w:val="ka-GE"/>
        </w:rPr>
        <w:t xml:space="preserve">ასევე  </w:t>
      </w:r>
      <w:r w:rsidR="00FC2E5A">
        <w:rPr>
          <w:rFonts w:ascii="Sylfaen" w:hAnsi="Sylfaen"/>
          <w:sz w:val="22"/>
          <w:szCs w:val="22"/>
          <w:lang w:val="ka-GE"/>
        </w:rPr>
        <w:t xml:space="preserve">ყურადსაღებია </w:t>
      </w:r>
      <w:r w:rsidR="00DC7B8F">
        <w:rPr>
          <w:rFonts w:ascii="Sylfaen" w:hAnsi="Sylfaen"/>
          <w:sz w:val="22"/>
          <w:szCs w:val="22"/>
          <w:lang w:val="ka-GE"/>
        </w:rPr>
        <w:t xml:space="preserve">სოფლის ექიმებისა და ექთნების </w:t>
      </w:r>
      <w:r w:rsidR="00FC2E5A">
        <w:rPr>
          <w:rFonts w:ascii="Sylfaen" w:hAnsi="Sylfaen"/>
          <w:sz w:val="22"/>
          <w:szCs w:val="22"/>
          <w:lang w:val="ka-GE"/>
        </w:rPr>
        <w:t>ასაკობრივი ზღვარი (80%-ზე მეტი 50 წლის და მეტი ასაკისაა)</w:t>
      </w:r>
      <w:r w:rsidR="003715DA" w:rsidRPr="00C110A9">
        <w:rPr>
          <w:rFonts w:ascii="Sylfaen" w:hAnsi="Sylfaen"/>
          <w:sz w:val="22"/>
          <w:szCs w:val="22"/>
          <w:lang w:val="ka-GE"/>
        </w:rPr>
        <w:t xml:space="preserve"> </w:t>
      </w:r>
      <w:r w:rsidR="00FC2E5A">
        <w:rPr>
          <w:rFonts w:ascii="Sylfaen" w:hAnsi="Sylfaen"/>
          <w:sz w:val="22"/>
          <w:szCs w:val="22"/>
          <w:lang w:val="ka-GE"/>
        </w:rPr>
        <w:t xml:space="preserve">სერვისების მიწოდების მდგრადობის თვალსაზრისით. </w:t>
      </w:r>
    </w:p>
    <w:p w:rsidR="00E21C90" w:rsidRPr="00C110A9" w:rsidRDefault="00E21C90" w:rsidP="00F568D7">
      <w:pPr>
        <w:jc w:val="both"/>
        <w:rPr>
          <w:rFonts w:ascii="Sylfaen" w:hAnsi="Sylfaen"/>
          <w:sz w:val="22"/>
          <w:szCs w:val="22"/>
          <w:lang w:val="ka-GE"/>
        </w:rPr>
      </w:pPr>
    </w:p>
    <w:p w:rsidR="00FC2E5A" w:rsidRPr="00C110A9" w:rsidRDefault="003715DA" w:rsidP="00F568D7">
      <w:pPr>
        <w:jc w:val="both"/>
        <w:rPr>
          <w:rFonts w:ascii="Sylfaen" w:hAnsi="Sylfaen"/>
          <w:sz w:val="22"/>
          <w:szCs w:val="22"/>
          <w:lang w:val="ka-GE"/>
        </w:rPr>
      </w:pPr>
      <w:r w:rsidRPr="00654430">
        <w:rPr>
          <w:rFonts w:ascii="Sylfaen" w:hAnsi="Sylfaen"/>
          <w:i/>
          <w:sz w:val="22"/>
          <w:szCs w:val="22"/>
          <w:lang w:val="ka-GE"/>
        </w:rPr>
        <w:t>სპეციალიზებული ამბულატორიული მომსახურებ</w:t>
      </w:r>
      <w:r w:rsidR="00FC2E5A">
        <w:rPr>
          <w:rFonts w:ascii="Sylfaen" w:hAnsi="Sylfaen"/>
          <w:i/>
          <w:sz w:val="22"/>
          <w:szCs w:val="22"/>
          <w:lang w:val="ka-GE"/>
        </w:rPr>
        <w:t>ის დაფინანსება ხდება</w:t>
      </w:r>
      <w:r w:rsidRPr="00C110A9">
        <w:rPr>
          <w:rFonts w:ascii="Sylfaen" w:hAnsi="Sylfaen"/>
          <w:sz w:val="22"/>
          <w:szCs w:val="22"/>
          <w:lang w:val="ka-GE"/>
        </w:rPr>
        <w:t xml:space="preserve"> საყოველთაო ჯანდაცვის </w:t>
      </w:r>
      <w:r w:rsidR="00FC2E5A">
        <w:rPr>
          <w:rFonts w:ascii="Sylfaen" w:hAnsi="Sylfaen"/>
          <w:sz w:val="22"/>
          <w:szCs w:val="22"/>
          <w:lang w:val="ka-GE"/>
        </w:rPr>
        <w:t xml:space="preserve">პროგრამის </w:t>
      </w:r>
      <w:r w:rsidRPr="00C110A9">
        <w:rPr>
          <w:rFonts w:ascii="Sylfaen" w:hAnsi="Sylfaen"/>
          <w:sz w:val="22"/>
          <w:szCs w:val="22"/>
          <w:lang w:val="ka-GE"/>
        </w:rPr>
        <w:t>გეგმიური ამბულატორიული კომპონენტის ფარგლებში</w:t>
      </w:r>
      <w:r w:rsidR="00FC2E5A">
        <w:rPr>
          <w:rFonts w:ascii="Sylfaen" w:hAnsi="Sylfaen"/>
          <w:sz w:val="22"/>
          <w:szCs w:val="22"/>
          <w:lang w:val="ka-GE"/>
        </w:rPr>
        <w:t xml:space="preserve"> სულადობრივი </w:t>
      </w:r>
      <w:r w:rsidR="00E733BB">
        <w:rPr>
          <w:rFonts w:ascii="Sylfaen" w:hAnsi="Sylfaen"/>
          <w:sz w:val="22"/>
          <w:szCs w:val="22"/>
          <w:lang w:val="ka-GE"/>
        </w:rPr>
        <w:t xml:space="preserve">მეთოდით და მოსარგებლეთა ზოგიერთი ჯგუფისთვის სერვისის ღირებულების 30%-იანი თანაგადახდით. </w:t>
      </w:r>
      <w:r w:rsidR="005C4FED" w:rsidRPr="00C110A9">
        <w:rPr>
          <w:rFonts w:ascii="Sylfaen" w:hAnsi="Sylfaen"/>
          <w:sz w:val="22"/>
          <w:szCs w:val="22"/>
          <w:lang w:val="ka-GE"/>
        </w:rPr>
        <w:t xml:space="preserve">საყოველთაო ჯანდაცვის </w:t>
      </w:r>
      <w:r w:rsidR="00E733BB" w:rsidRPr="00C110A9">
        <w:rPr>
          <w:rFonts w:ascii="Sylfaen" w:hAnsi="Sylfaen"/>
          <w:sz w:val="22"/>
          <w:szCs w:val="22"/>
          <w:lang w:val="ka-GE"/>
        </w:rPr>
        <w:t>პროგრამ</w:t>
      </w:r>
      <w:r w:rsidR="00E733BB">
        <w:rPr>
          <w:rFonts w:ascii="Sylfaen" w:hAnsi="Sylfaen"/>
          <w:sz w:val="22"/>
          <w:szCs w:val="22"/>
          <w:lang w:val="ka-GE"/>
        </w:rPr>
        <w:t>ა</w:t>
      </w:r>
      <w:r w:rsidR="00E733BB" w:rsidRPr="00C110A9">
        <w:rPr>
          <w:rFonts w:ascii="Sylfaen" w:hAnsi="Sylfaen"/>
          <w:sz w:val="22"/>
          <w:szCs w:val="22"/>
          <w:lang w:val="ka-GE"/>
        </w:rPr>
        <w:t xml:space="preserve"> </w:t>
      </w:r>
      <w:r w:rsidR="00E733BB">
        <w:rPr>
          <w:rFonts w:ascii="Sylfaen" w:hAnsi="Sylfaen"/>
          <w:sz w:val="22"/>
          <w:szCs w:val="22"/>
          <w:lang w:val="ka-GE"/>
        </w:rPr>
        <w:t>ფარავს</w:t>
      </w:r>
      <w:r w:rsidR="00E733BB" w:rsidRPr="00C110A9">
        <w:rPr>
          <w:rFonts w:ascii="Sylfaen" w:hAnsi="Sylfaen"/>
          <w:sz w:val="22"/>
          <w:szCs w:val="22"/>
          <w:lang w:val="ka-GE"/>
        </w:rPr>
        <w:t xml:space="preserve"> </w:t>
      </w:r>
      <w:r w:rsidR="005C4FED" w:rsidRPr="00C110A9">
        <w:rPr>
          <w:rFonts w:ascii="Sylfaen" w:hAnsi="Sylfaen"/>
          <w:sz w:val="22"/>
          <w:szCs w:val="22"/>
          <w:lang w:val="ka-GE"/>
        </w:rPr>
        <w:t xml:space="preserve">8 სპეციალისტთან </w:t>
      </w:r>
      <w:r w:rsidR="00E733BB" w:rsidRPr="00C110A9">
        <w:rPr>
          <w:rFonts w:ascii="Sylfaen" w:hAnsi="Sylfaen"/>
          <w:sz w:val="22"/>
          <w:szCs w:val="22"/>
          <w:lang w:val="ka-GE"/>
        </w:rPr>
        <w:t>ვიზიტ</w:t>
      </w:r>
      <w:r w:rsidR="00E733BB">
        <w:rPr>
          <w:rFonts w:ascii="Sylfaen" w:hAnsi="Sylfaen"/>
          <w:sz w:val="22"/>
          <w:szCs w:val="22"/>
          <w:lang w:val="ka-GE"/>
        </w:rPr>
        <w:t>ს</w:t>
      </w:r>
      <w:r w:rsidR="00E733BB" w:rsidRPr="00C110A9">
        <w:rPr>
          <w:rFonts w:ascii="Sylfaen" w:hAnsi="Sylfaen"/>
          <w:sz w:val="22"/>
          <w:szCs w:val="22"/>
          <w:lang w:val="ka-GE"/>
        </w:rPr>
        <w:t xml:space="preserve"> </w:t>
      </w:r>
      <w:r w:rsidR="005C4FED" w:rsidRPr="00C110A9">
        <w:rPr>
          <w:rFonts w:ascii="Sylfaen" w:hAnsi="Sylfaen"/>
          <w:sz w:val="22"/>
          <w:szCs w:val="22"/>
          <w:lang w:val="ka-GE"/>
        </w:rPr>
        <w:t xml:space="preserve">(ენდოკრინოლოგი, ოფთალმოლოგი, კარდიოლოგი, ნევროლოგი, ოტო-რინო-ლარინგოლოგი, </w:t>
      </w:r>
      <w:r w:rsidR="00E733BB" w:rsidRPr="00C110A9">
        <w:rPr>
          <w:rFonts w:ascii="Sylfaen" w:hAnsi="Sylfaen"/>
          <w:sz w:val="22"/>
          <w:szCs w:val="22"/>
          <w:lang w:val="ka-GE"/>
        </w:rPr>
        <w:t>გი</w:t>
      </w:r>
      <w:r w:rsidR="00E733BB">
        <w:rPr>
          <w:rFonts w:ascii="Sylfaen" w:hAnsi="Sylfaen"/>
          <w:sz w:val="22"/>
          <w:szCs w:val="22"/>
          <w:lang w:val="ka-GE"/>
        </w:rPr>
        <w:t>ნ</w:t>
      </w:r>
      <w:r w:rsidR="00E733BB" w:rsidRPr="00C110A9">
        <w:rPr>
          <w:rFonts w:ascii="Sylfaen" w:hAnsi="Sylfaen"/>
          <w:sz w:val="22"/>
          <w:szCs w:val="22"/>
          <w:lang w:val="ka-GE"/>
        </w:rPr>
        <w:t xml:space="preserve">ეკოლოგი, </w:t>
      </w:r>
      <w:r w:rsidR="005C4FED" w:rsidRPr="00C110A9">
        <w:rPr>
          <w:rFonts w:ascii="Sylfaen" w:hAnsi="Sylfaen"/>
          <w:sz w:val="22"/>
          <w:szCs w:val="22"/>
          <w:lang w:val="ka-GE"/>
        </w:rPr>
        <w:t>უროლოგი და ზოგადი ქირურგი).</w:t>
      </w:r>
      <w:r w:rsidR="00E733BB">
        <w:rPr>
          <w:rFonts w:ascii="Sylfaen" w:hAnsi="Sylfaen"/>
          <w:sz w:val="22"/>
          <w:szCs w:val="22"/>
          <w:lang w:val="ka-GE"/>
        </w:rPr>
        <w:t xml:space="preserve"> ოჯახის ექიმის/სოფლის ექიმის რეფერალის შესაბამისად. </w:t>
      </w:r>
      <w:r w:rsidR="005C4FED" w:rsidRPr="00C110A9">
        <w:rPr>
          <w:rFonts w:ascii="Sylfaen" w:hAnsi="Sylfaen"/>
          <w:sz w:val="22"/>
          <w:szCs w:val="22"/>
          <w:lang w:val="ka-GE"/>
        </w:rPr>
        <w:t>ზოგ</w:t>
      </w:r>
      <w:r w:rsidR="00E733BB">
        <w:rPr>
          <w:rFonts w:ascii="Sylfaen" w:hAnsi="Sylfaen"/>
          <w:sz w:val="22"/>
          <w:szCs w:val="22"/>
          <w:lang w:val="ka-GE"/>
        </w:rPr>
        <w:t>ჯერ</w:t>
      </w:r>
      <w:r w:rsidR="005C4FED" w:rsidRPr="00C110A9">
        <w:rPr>
          <w:rFonts w:ascii="Sylfaen" w:hAnsi="Sylfaen"/>
          <w:sz w:val="22"/>
          <w:szCs w:val="22"/>
          <w:lang w:val="ka-GE"/>
        </w:rPr>
        <w:t xml:space="preserve"> სოფლის მოსახლეობისათვის სირთულეს წარმოადგენს </w:t>
      </w:r>
      <w:r w:rsidR="006C6A0C" w:rsidRPr="00C110A9">
        <w:rPr>
          <w:rFonts w:ascii="Sylfaen" w:hAnsi="Sylfaen"/>
          <w:sz w:val="22"/>
          <w:szCs w:val="22"/>
          <w:lang w:val="ka-GE"/>
        </w:rPr>
        <w:t xml:space="preserve">სპეციალიზებული </w:t>
      </w:r>
      <w:r w:rsidR="00E733BB">
        <w:rPr>
          <w:rFonts w:ascii="Sylfaen" w:hAnsi="Sylfaen"/>
          <w:sz w:val="22"/>
          <w:szCs w:val="22"/>
          <w:lang w:val="ka-GE"/>
        </w:rPr>
        <w:t>ამბულატორიული სერვისებით სარგებლობა კომპლექსური</w:t>
      </w:r>
      <w:r w:rsidR="005C4FED" w:rsidRPr="00C110A9">
        <w:rPr>
          <w:rFonts w:ascii="Sylfaen" w:hAnsi="Sylfaen"/>
          <w:sz w:val="22"/>
          <w:szCs w:val="22"/>
          <w:lang w:val="ka-GE"/>
        </w:rPr>
        <w:t xml:space="preserve"> ადმინისტრაციული </w:t>
      </w:r>
      <w:r w:rsidR="00E733BB" w:rsidRPr="00C110A9">
        <w:rPr>
          <w:rFonts w:ascii="Sylfaen" w:hAnsi="Sylfaen"/>
          <w:sz w:val="22"/>
          <w:szCs w:val="22"/>
          <w:lang w:val="ka-GE"/>
        </w:rPr>
        <w:t>პროცე</w:t>
      </w:r>
      <w:r w:rsidR="00E733BB">
        <w:rPr>
          <w:rFonts w:ascii="Sylfaen" w:hAnsi="Sylfaen"/>
          <w:sz w:val="22"/>
          <w:szCs w:val="22"/>
          <w:lang w:val="ka-GE"/>
        </w:rPr>
        <w:t>დურე</w:t>
      </w:r>
      <w:r w:rsidR="00E733BB" w:rsidRPr="00C110A9">
        <w:rPr>
          <w:rFonts w:ascii="Sylfaen" w:hAnsi="Sylfaen"/>
          <w:sz w:val="22"/>
          <w:szCs w:val="22"/>
          <w:lang w:val="ka-GE"/>
        </w:rPr>
        <w:t xml:space="preserve">ბის </w:t>
      </w:r>
      <w:r w:rsidR="005C4FED" w:rsidRPr="00C110A9">
        <w:rPr>
          <w:rFonts w:ascii="Sylfaen" w:hAnsi="Sylfaen"/>
          <w:sz w:val="22"/>
          <w:szCs w:val="22"/>
          <w:lang w:val="ka-GE"/>
        </w:rPr>
        <w:t xml:space="preserve">გამო. </w:t>
      </w:r>
    </w:p>
    <w:p w:rsidR="00F568D7" w:rsidRPr="00C110A9" w:rsidRDefault="00F568D7" w:rsidP="00F568D7">
      <w:pPr>
        <w:jc w:val="both"/>
        <w:rPr>
          <w:rFonts w:ascii="Sylfaen" w:hAnsi="Sylfaen"/>
          <w:i/>
          <w:sz w:val="22"/>
          <w:szCs w:val="22"/>
          <w:lang w:val="ka-GE"/>
        </w:rPr>
      </w:pPr>
    </w:p>
    <w:p w:rsidR="00FC2E5A" w:rsidRPr="00093453" w:rsidRDefault="004E626E" w:rsidP="00F568D7">
      <w:pPr>
        <w:jc w:val="both"/>
        <w:rPr>
          <w:rFonts w:ascii="Sylfaen" w:hAnsi="Sylfaen"/>
          <w:sz w:val="22"/>
          <w:szCs w:val="22"/>
          <w:lang w:val="ka-GE"/>
        </w:rPr>
      </w:pPr>
      <w:r>
        <w:rPr>
          <w:rFonts w:ascii="Sylfaen" w:hAnsi="Sylfaen"/>
          <w:i/>
          <w:sz w:val="22"/>
          <w:szCs w:val="22"/>
          <w:lang w:val="ka-GE"/>
        </w:rPr>
        <w:t xml:space="preserve">ჰოსპიტალიზაციის </w:t>
      </w:r>
      <w:r w:rsidRPr="004E626E">
        <w:rPr>
          <w:rFonts w:ascii="Sylfaen" w:hAnsi="Sylfaen"/>
          <w:i/>
          <w:sz w:val="22"/>
          <w:szCs w:val="22"/>
          <w:lang w:val="ka-GE"/>
        </w:rPr>
        <w:t>მაჩვენებლებ</w:t>
      </w:r>
      <w:r w:rsidRPr="009619C6">
        <w:rPr>
          <w:rFonts w:ascii="Sylfaen" w:hAnsi="Sylfaen"/>
          <w:i/>
          <w:sz w:val="22"/>
          <w:szCs w:val="22"/>
          <w:lang w:val="ka-GE"/>
        </w:rPr>
        <w:t>ი</w:t>
      </w:r>
      <w:r w:rsidRPr="00654430">
        <w:rPr>
          <w:rFonts w:ascii="Sylfaen" w:hAnsi="Sylfaen"/>
          <w:sz w:val="22"/>
          <w:szCs w:val="22"/>
          <w:lang w:val="ka-GE"/>
        </w:rPr>
        <w:t xml:space="preserve"> </w:t>
      </w:r>
      <w:r>
        <w:rPr>
          <w:rFonts w:ascii="Sylfaen" w:hAnsi="Sylfaen"/>
          <w:sz w:val="22"/>
          <w:szCs w:val="22"/>
          <w:lang w:val="ka-GE"/>
        </w:rPr>
        <w:t xml:space="preserve">ბოლო წლების განმავლობაში განუხრელად იზრდება. </w:t>
      </w:r>
      <w:r w:rsidRPr="00654430">
        <w:rPr>
          <w:rFonts w:ascii="Sylfaen" w:hAnsi="Sylfaen"/>
          <w:sz w:val="22"/>
          <w:szCs w:val="22"/>
          <w:lang w:val="ka-GE"/>
        </w:rPr>
        <w:t xml:space="preserve"> 2017 წელს იგი 14.2-ს შეადგენდა ყოველ 100 მოსახლეზე (11.3 – 2012)</w:t>
      </w:r>
      <w:r w:rsidR="0046290C" w:rsidRPr="00C110A9">
        <w:rPr>
          <w:rFonts w:ascii="Sylfaen" w:hAnsi="Sylfaen"/>
          <w:sz w:val="22"/>
          <w:szCs w:val="22"/>
          <w:lang w:val="ka-GE"/>
        </w:rPr>
        <w:t xml:space="preserve">, რაც </w:t>
      </w:r>
      <w:r w:rsidRPr="00654430">
        <w:rPr>
          <w:rFonts w:ascii="Sylfaen" w:hAnsi="Sylfaen"/>
          <w:sz w:val="22"/>
          <w:szCs w:val="22"/>
          <w:lang w:val="ka-GE"/>
        </w:rPr>
        <w:t xml:space="preserve">საყოველთაო ჯანდაცვის პროგრამის ამოქმედების შედეგად, ამბულატორიულ და სტაციონარულ სერვისებზე  მოსახლეობის ფინანსური ხელმისაწვდომობის გაუმჯობესებით აიხსნება. </w:t>
      </w:r>
      <w:r w:rsidR="009619C6">
        <w:rPr>
          <w:rFonts w:ascii="Sylfaen" w:hAnsi="Sylfaen"/>
          <w:sz w:val="22"/>
          <w:szCs w:val="22"/>
          <w:lang w:val="ka-GE"/>
        </w:rPr>
        <w:t xml:space="preserve">ასევე ზრდის ტენდენცია ახასიათებს საავადმყოფოების რაოდენობასაც. 2017 წელს, საწლების რაოდენობა 100000 მოსახლეზე 404.6-ს შეადგენს, მათი დატვირთვის მაჩვენებელი მხოლოდ 49.9%-ია, საწოლზე დაყოვნების ხანგრძლივობა - 5.2 დღე. ჯანდაცვაზე სახელმწიფო დანახარჯების უმეტესი წილი ჰოსპიტალურ სერვისებზე მოდის. </w:t>
      </w:r>
      <w:r w:rsidR="00153928" w:rsidRPr="00C110A9">
        <w:rPr>
          <w:rFonts w:ascii="Sylfaen" w:hAnsi="Sylfaen"/>
          <w:sz w:val="22"/>
          <w:szCs w:val="22"/>
          <w:lang w:val="ka-GE"/>
        </w:rPr>
        <w:t xml:space="preserve">პაციენტებისთვის </w:t>
      </w:r>
      <w:r w:rsidR="009619C6">
        <w:rPr>
          <w:rFonts w:ascii="Sylfaen" w:hAnsi="Sylfaen"/>
          <w:sz w:val="22"/>
          <w:szCs w:val="22"/>
          <w:lang w:val="ka-GE"/>
        </w:rPr>
        <w:t xml:space="preserve">იოლად </w:t>
      </w:r>
      <w:r w:rsidR="00153928" w:rsidRPr="00C110A9">
        <w:rPr>
          <w:rFonts w:ascii="Sylfaen" w:hAnsi="Sylfaen"/>
          <w:sz w:val="22"/>
          <w:szCs w:val="22"/>
          <w:lang w:val="ka-GE"/>
        </w:rPr>
        <w:t xml:space="preserve">ხელმისაწვდომია </w:t>
      </w:r>
      <w:r w:rsidR="009619C6">
        <w:rPr>
          <w:rFonts w:ascii="Sylfaen" w:hAnsi="Sylfaen"/>
          <w:sz w:val="22"/>
          <w:szCs w:val="22"/>
          <w:lang w:val="ka-GE"/>
        </w:rPr>
        <w:t xml:space="preserve">ჰოსპიტალური სერვისების ფართო სპექტრი </w:t>
      </w:r>
      <w:r w:rsidR="007A3235">
        <w:rPr>
          <w:rFonts w:ascii="Sylfaen" w:hAnsi="Sylfaen"/>
          <w:sz w:val="22"/>
          <w:szCs w:val="22"/>
          <w:lang w:val="ka-GE"/>
        </w:rPr>
        <w:t xml:space="preserve">პირველადი ჯანდაცვის სისტემიდან რეფერალის გარეშე მიმართვის შესაძლებლობის და </w:t>
      </w:r>
      <w:r w:rsidR="009619C6">
        <w:rPr>
          <w:rFonts w:ascii="Sylfaen" w:hAnsi="Sylfaen"/>
          <w:sz w:val="22"/>
          <w:szCs w:val="22"/>
          <w:lang w:val="ka-GE"/>
        </w:rPr>
        <w:t xml:space="preserve">ლიმიტირებული თანაგადახდების გამო. </w:t>
      </w:r>
    </w:p>
    <w:p w:rsidR="00F568D7" w:rsidRPr="00C110A9" w:rsidRDefault="00F568D7" w:rsidP="00F568D7">
      <w:pPr>
        <w:jc w:val="both"/>
        <w:rPr>
          <w:rFonts w:ascii="Sylfaen" w:hAnsi="Sylfaen"/>
          <w:sz w:val="22"/>
          <w:szCs w:val="22"/>
          <w:lang w:val="ka-GE"/>
        </w:rPr>
      </w:pPr>
    </w:p>
    <w:p w:rsidR="007C2A13" w:rsidRDefault="00C4579D" w:rsidP="00F568D7">
      <w:pPr>
        <w:jc w:val="both"/>
        <w:rPr>
          <w:rFonts w:ascii="Sylfaen" w:hAnsi="Sylfaen"/>
          <w:sz w:val="22"/>
          <w:szCs w:val="22"/>
          <w:lang w:val="ka-GE"/>
        </w:rPr>
      </w:pPr>
      <w:r w:rsidRPr="00654430">
        <w:rPr>
          <w:rFonts w:ascii="Sylfaen" w:hAnsi="Sylfaen"/>
          <w:b/>
          <w:i/>
          <w:sz w:val="22"/>
          <w:szCs w:val="22"/>
          <w:lang w:val="ka-GE"/>
        </w:rPr>
        <w:t>ამბულატორიული</w:t>
      </w:r>
      <w:r w:rsidR="00DC0896" w:rsidRPr="00654430">
        <w:rPr>
          <w:rFonts w:ascii="Sylfaen" w:hAnsi="Sylfaen"/>
          <w:b/>
          <w:i/>
          <w:sz w:val="22"/>
          <w:szCs w:val="22"/>
          <w:lang w:val="ka-GE"/>
        </w:rPr>
        <w:t xml:space="preserve"> მედიკამენტების</w:t>
      </w:r>
      <w:r w:rsidR="00DC0896" w:rsidRPr="00C110A9">
        <w:rPr>
          <w:rFonts w:ascii="Sylfaen" w:hAnsi="Sylfaen"/>
          <w:sz w:val="22"/>
          <w:szCs w:val="22"/>
          <w:lang w:val="ka-GE"/>
        </w:rPr>
        <w:t xml:space="preserve"> </w:t>
      </w:r>
      <w:r w:rsidR="004E626E">
        <w:rPr>
          <w:rFonts w:ascii="Sylfaen" w:hAnsi="Sylfaen"/>
          <w:sz w:val="22"/>
          <w:szCs w:val="22"/>
          <w:lang w:val="ka-GE"/>
        </w:rPr>
        <w:t xml:space="preserve"> </w:t>
      </w:r>
      <w:r w:rsidR="00DC0896" w:rsidRPr="00C110A9">
        <w:rPr>
          <w:rFonts w:ascii="Sylfaen" w:hAnsi="Sylfaen"/>
          <w:sz w:val="22"/>
          <w:szCs w:val="22"/>
          <w:lang w:val="ka-GE"/>
        </w:rPr>
        <w:t xml:space="preserve">ხარჯები ჯანდაცვის </w:t>
      </w:r>
      <w:r w:rsidR="007A3235">
        <w:rPr>
          <w:rFonts w:ascii="Sylfaen" w:hAnsi="Sylfaen"/>
          <w:sz w:val="22"/>
          <w:szCs w:val="22"/>
          <w:lang w:val="ka-GE"/>
        </w:rPr>
        <w:t>მთლიან</w:t>
      </w:r>
      <w:r w:rsidR="007A3235" w:rsidRPr="00C110A9">
        <w:rPr>
          <w:rFonts w:ascii="Sylfaen" w:hAnsi="Sylfaen"/>
          <w:sz w:val="22"/>
          <w:szCs w:val="22"/>
          <w:lang w:val="ka-GE"/>
        </w:rPr>
        <w:t xml:space="preserve"> ხარჯ</w:t>
      </w:r>
      <w:r w:rsidR="007A3235">
        <w:rPr>
          <w:rFonts w:ascii="Sylfaen" w:hAnsi="Sylfaen"/>
          <w:sz w:val="22"/>
          <w:szCs w:val="22"/>
          <w:lang w:val="ka-GE"/>
        </w:rPr>
        <w:t>ებში</w:t>
      </w:r>
      <w:r w:rsidR="007A3235" w:rsidRPr="00C110A9">
        <w:rPr>
          <w:rFonts w:ascii="Sylfaen" w:hAnsi="Sylfaen"/>
          <w:sz w:val="22"/>
          <w:szCs w:val="22"/>
          <w:lang w:val="ka-GE"/>
        </w:rPr>
        <w:t xml:space="preserve"> </w:t>
      </w:r>
      <w:r w:rsidR="00DC0896" w:rsidRPr="00C110A9">
        <w:rPr>
          <w:rFonts w:ascii="Sylfaen" w:hAnsi="Sylfaen"/>
          <w:sz w:val="22"/>
          <w:szCs w:val="22"/>
          <w:lang w:val="ka-GE"/>
        </w:rPr>
        <w:t>დაახლოებით 36%-ია</w:t>
      </w:r>
      <w:r w:rsidR="007A3235">
        <w:rPr>
          <w:rFonts w:ascii="Sylfaen" w:hAnsi="Sylfaen"/>
          <w:sz w:val="22"/>
          <w:szCs w:val="22"/>
          <w:lang w:val="ka-GE"/>
        </w:rPr>
        <w:t xml:space="preserve"> </w:t>
      </w:r>
      <w:r w:rsidR="00DC0896" w:rsidRPr="00C110A9">
        <w:rPr>
          <w:rFonts w:ascii="Sylfaen" w:hAnsi="Sylfaen"/>
          <w:sz w:val="22"/>
          <w:szCs w:val="22"/>
          <w:lang w:val="ka-GE"/>
        </w:rPr>
        <w:t>(</w:t>
      </w:r>
      <w:r w:rsidR="00D25F8D" w:rsidRPr="00C110A9">
        <w:rPr>
          <w:rFonts w:ascii="Sylfaen" w:hAnsi="Sylfaen"/>
          <w:sz w:val="22"/>
          <w:szCs w:val="22"/>
          <w:lang w:val="ka-GE"/>
        </w:rPr>
        <w:t>OECD</w:t>
      </w:r>
      <w:r w:rsidR="007A3235">
        <w:rPr>
          <w:rFonts w:ascii="Sylfaen" w:hAnsi="Sylfaen"/>
          <w:sz w:val="22"/>
          <w:szCs w:val="22"/>
          <w:lang w:val="ka-GE"/>
        </w:rPr>
        <w:t>-ის ქვეყნების</w:t>
      </w:r>
      <w:r w:rsidR="00D25F8D" w:rsidRPr="00C110A9">
        <w:rPr>
          <w:rFonts w:ascii="Sylfaen" w:hAnsi="Sylfaen"/>
          <w:sz w:val="22"/>
          <w:szCs w:val="22"/>
          <w:lang w:val="ka-GE"/>
        </w:rPr>
        <w:t xml:space="preserve"> საშუალო</w:t>
      </w:r>
      <w:r w:rsidR="007A3235">
        <w:rPr>
          <w:rFonts w:ascii="Sylfaen" w:hAnsi="Sylfaen"/>
          <w:sz w:val="22"/>
          <w:szCs w:val="22"/>
          <w:lang w:val="ka-GE"/>
        </w:rPr>
        <w:t xml:space="preserve"> მაჩვენებელი -</w:t>
      </w:r>
      <w:r w:rsidR="00D25F8D" w:rsidRPr="00C110A9">
        <w:rPr>
          <w:rFonts w:ascii="Sylfaen" w:hAnsi="Sylfaen"/>
          <w:sz w:val="22"/>
          <w:szCs w:val="22"/>
          <w:lang w:val="ka-GE"/>
        </w:rPr>
        <w:t xml:space="preserve"> 17%</w:t>
      </w:r>
      <w:r w:rsidR="007A3235">
        <w:rPr>
          <w:rFonts w:ascii="Sylfaen" w:hAnsi="Sylfaen"/>
          <w:sz w:val="22"/>
          <w:szCs w:val="22"/>
          <w:lang w:val="ka-GE"/>
        </w:rPr>
        <w:t>;</w:t>
      </w:r>
      <w:r w:rsidR="00D25F8D" w:rsidRPr="00C110A9">
        <w:rPr>
          <w:rFonts w:ascii="Sylfaen" w:hAnsi="Sylfaen"/>
          <w:sz w:val="22"/>
          <w:szCs w:val="22"/>
          <w:lang w:val="ka-GE"/>
        </w:rPr>
        <w:t xml:space="preserve">. საშუალო შემოსავლიან ქვეყნებში </w:t>
      </w:r>
      <w:r w:rsidR="007A3235">
        <w:rPr>
          <w:rFonts w:ascii="Sylfaen" w:hAnsi="Sylfaen"/>
          <w:sz w:val="22"/>
          <w:szCs w:val="22"/>
          <w:lang w:val="ka-GE"/>
        </w:rPr>
        <w:t xml:space="preserve">- </w:t>
      </w:r>
      <w:r w:rsidR="00D25F8D" w:rsidRPr="00C110A9">
        <w:rPr>
          <w:rFonts w:ascii="Sylfaen" w:hAnsi="Sylfaen"/>
          <w:sz w:val="22"/>
          <w:szCs w:val="22"/>
          <w:lang w:val="ka-GE"/>
        </w:rPr>
        <w:t xml:space="preserve"> 20-30%). </w:t>
      </w:r>
      <w:r w:rsidR="000D3A19">
        <w:rPr>
          <w:rFonts w:ascii="Sylfaen" w:hAnsi="Sylfaen"/>
          <w:sz w:val="22"/>
          <w:szCs w:val="22"/>
          <w:lang w:val="ka-GE"/>
        </w:rPr>
        <w:t xml:space="preserve">ჯანდაცვაზე ჯიბიდან გადახდების 62% </w:t>
      </w:r>
      <w:r w:rsidR="00D25F8D" w:rsidRPr="00C110A9">
        <w:rPr>
          <w:rFonts w:ascii="Sylfaen" w:hAnsi="Sylfaen"/>
          <w:sz w:val="22"/>
          <w:szCs w:val="22"/>
          <w:lang w:val="ka-GE"/>
        </w:rPr>
        <w:t xml:space="preserve"> </w:t>
      </w:r>
      <w:r w:rsidR="000D3A19">
        <w:rPr>
          <w:rFonts w:ascii="Sylfaen" w:hAnsi="Sylfaen"/>
          <w:sz w:val="22"/>
          <w:szCs w:val="22"/>
          <w:lang w:val="ka-GE"/>
        </w:rPr>
        <w:t>ამბულატორიული</w:t>
      </w:r>
      <w:r w:rsidR="00D25F8D" w:rsidRPr="00C110A9">
        <w:rPr>
          <w:rFonts w:ascii="Sylfaen" w:hAnsi="Sylfaen"/>
          <w:sz w:val="22"/>
          <w:szCs w:val="22"/>
          <w:lang w:val="ka-GE"/>
        </w:rPr>
        <w:t xml:space="preserve"> </w:t>
      </w:r>
      <w:r w:rsidR="000D3A19" w:rsidRPr="00C110A9">
        <w:rPr>
          <w:rFonts w:ascii="Sylfaen" w:hAnsi="Sylfaen"/>
          <w:sz w:val="22"/>
          <w:szCs w:val="22"/>
          <w:lang w:val="ka-GE"/>
        </w:rPr>
        <w:t>მედიკამენტებ</w:t>
      </w:r>
      <w:r w:rsidR="000D3A19">
        <w:rPr>
          <w:rFonts w:ascii="Sylfaen" w:hAnsi="Sylfaen"/>
          <w:sz w:val="22"/>
          <w:szCs w:val="22"/>
          <w:lang w:val="ka-GE"/>
        </w:rPr>
        <w:t>ის შესაძენაზეა მიმართული</w:t>
      </w:r>
      <w:r w:rsidR="00D25F8D" w:rsidRPr="00C110A9">
        <w:rPr>
          <w:rFonts w:ascii="Sylfaen" w:hAnsi="Sylfaen"/>
          <w:sz w:val="22"/>
          <w:szCs w:val="22"/>
          <w:lang w:val="ka-GE"/>
        </w:rPr>
        <w:t>. მედიკამენტებზე ფასების რეგულირება</w:t>
      </w:r>
      <w:r w:rsidR="000D3A19">
        <w:rPr>
          <w:rFonts w:ascii="Sylfaen" w:hAnsi="Sylfaen"/>
          <w:sz w:val="22"/>
          <w:szCs w:val="22"/>
          <w:lang w:val="ka-GE"/>
        </w:rPr>
        <w:t xml:space="preserve"> არ ხდება</w:t>
      </w:r>
      <w:r w:rsidR="00D25F8D" w:rsidRPr="00C110A9">
        <w:rPr>
          <w:rFonts w:ascii="Sylfaen" w:hAnsi="Sylfaen"/>
          <w:sz w:val="22"/>
          <w:szCs w:val="22"/>
          <w:lang w:val="ka-GE"/>
        </w:rPr>
        <w:t xml:space="preserve">, გარდა </w:t>
      </w:r>
      <w:r w:rsidR="000D3A19">
        <w:rPr>
          <w:rFonts w:ascii="Sylfaen" w:hAnsi="Sylfaen"/>
          <w:sz w:val="22"/>
          <w:szCs w:val="22"/>
          <w:lang w:val="ka-GE"/>
        </w:rPr>
        <w:t xml:space="preserve">სახელმწიფო პროგრამის ფარგლებში სახელმწიფო შესყიდვების მექანიზმებით შეძენილი მედიკამენტებისა. </w:t>
      </w:r>
      <w:r w:rsidR="007C2A13">
        <w:rPr>
          <w:rFonts w:ascii="Sylfaen" w:hAnsi="Sylfaen"/>
          <w:sz w:val="22"/>
          <w:szCs w:val="22"/>
          <w:lang w:val="ka-GE"/>
        </w:rPr>
        <w:t xml:space="preserve">მოსახლეობას </w:t>
      </w:r>
      <w:r w:rsidR="00D25F8D" w:rsidRPr="00C110A9">
        <w:rPr>
          <w:rFonts w:ascii="Sylfaen" w:hAnsi="Sylfaen"/>
          <w:sz w:val="22"/>
          <w:szCs w:val="22"/>
          <w:lang w:val="ka-GE"/>
        </w:rPr>
        <w:t>მედიკამენტები უფასო</w:t>
      </w:r>
      <w:r w:rsidR="007C2A13">
        <w:rPr>
          <w:rFonts w:ascii="Sylfaen" w:hAnsi="Sylfaen"/>
          <w:sz w:val="22"/>
          <w:szCs w:val="22"/>
          <w:lang w:val="ka-GE"/>
        </w:rPr>
        <w:t>დ მიეწოდება ზოგიერთი ვერტიკალური სახელმწიფო პროგრამის (მაგ. დიაბეტის მართვა, იშვიათი დაავადებებ და ა.შ) და</w:t>
      </w:r>
      <w:r w:rsidR="00D25F8D" w:rsidRPr="00C110A9">
        <w:rPr>
          <w:rFonts w:ascii="Sylfaen" w:hAnsi="Sylfaen"/>
          <w:sz w:val="22"/>
          <w:szCs w:val="22"/>
          <w:lang w:val="ka-GE"/>
        </w:rPr>
        <w:t xml:space="preserve"> საყოველთაო ჯანდაცვის პროგრამის</w:t>
      </w:r>
      <w:r w:rsidR="007C2A13">
        <w:rPr>
          <w:rFonts w:ascii="Sylfaen" w:hAnsi="Sylfaen"/>
          <w:sz w:val="22"/>
          <w:szCs w:val="22"/>
          <w:lang w:val="ka-GE"/>
        </w:rPr>
        <w:t xml:space="preserve"> ფარგლებში გაწეული სტაციონარული სამედიცინო მომსახურებისას</w:t>
      </w:r>
      <w:r w:rsidR="00D25F8D" w:rsidRPr="00C110A9">
        <w:rPr>
          <w:rFonts w:ascii="Sylfaen" w:hAnsi="Sylfaen"/>
          <w:sz w:val="22"/>
          <w:szCs w:val="22"/>
          <w:lang w:val="ka-GE"/>
        </w:rPr>
        <w:t>.</w:t>
      </w:r>
      <w:r w:rsidR="000D3A19">
        <w:rPr>
          <w:rFonts w:ascii="Sylfaen" w:hAnsi="Sylfaen"/>
          <w:sz w:val="22"/>
          <w:szCs w:val="22"/>
          <w:lang w:val="ka-GE"/>
        </w:rPr>
        <w:t xml:space="preserve"> საყოველთაო ჯანდაცვის პროგრამის ფარგლებში ფინანსდება ფართო სპექტრის </w:t>
      </w:r>
      <w:r w:rsidR="00E4546E">
        <w:rPr>
          <w:rFonts w:ascii="Sylfaen" w:hAnsi="Sylfaen"/>
          <w:sz w:val="22"/>
          <w:szCs w:val="22"/>
        </w:rPr>
        <w:t xml:space="preserve">67 </w:t>
      </w:r>
      <w:r w:rsidR="00E4546E">
        <w:rPr>
          <w:rFonts w:ascii="Sylfaen" w:hAnsi="Sylfaen"/>
          <w:sz w:val="22"/>
          <w:szCs w:val="22"/>
          <w:lang w:val="ka-GE"/>
        </w:rPr>
        <w:t>გენერიიკული დასახელების</w:t>
      </w:r>
      <w:r w:rsidR="000D3A19">
        <w:rPr>
          <w:rFonts w:ascii="Sylfaen" w:hAnsi="Sylfaen"/>
          <w:sz w:val="22"/>
          <w:szCs w:val="22"/>
          <w:lang w:val="ka-GE"/>
        </w:rPr>
        <w:t xml:space="preserve"> მედი</w:t>
      </w:r>
      <w:r w:rsidR="00E4546E">
        <w:rPr>
          <w:rFonts w:ascii="Sylfaen" w:hAnsi="Sylfaen"/>
          <w:sz w:val="22"/>
          <w:szCs w:val="22"/>
          <w:lang w:val="ka-GE"/>
        </w:rPr>
        <w:t>კ</w:t>
      </w:r>
      <w:r w:rsidR="000D3A19">
        <w:rPr>
          <w:rFonts w:ascii="Sylfaen" w:hAnsi="Sylfaen"/>
          <w:sz w:val="22"/>
          <w:szCs w:val="22"/>
          <w:lang w:val="ka-GE"/>
        </w:rPr>
        <w:t xml:space="preserve">ამენტი მოსარგებლეთა </w:t>
      </w:r>
      <w:r w:rsidR="009416F3" w:rsidRPr="00C110A9">
        <w:rPr>
          <w:rFonts w:ascii="Sylfaen" w:hAnsi="Sylfaen"/>
          <w:sz w:val="22"/>
          <w:szCs w:val="22"/>
          <w:lang w:val="ka-GE"/>
        </w:rPr>
        <w:t>გარკვეული ჯგუფ</w:t>
      </w:r>
      <w:r w:rsidR="007C2A13">
        <w:rPr>
          <w:rFonts w:ascii="Sylfaen" w:hAnsi="Sylfaen"/>
          <w:sz w:val="22"/>
          <w:szCs w:val="22"/>
          <w:lang w:val="ka-GE"/>
        </w:rPr>
        <w:t>ები</w:t>
      </w:r>
      <w:r w:rsidR="000D3A19">
        <w:rPr>
          <w:rFonts w:ascii="Sylfaen" w:hAnsi="Sylfaen"/>
          <w:sz w:val="22"/>
          <w:szCs w:val="22"/>
          <w:lang w:val="ka-GE"/>
        </w:rPr>
        <w:t>სთვის</w:t>
      </w:r>
      <w:r w:rsidR="009416F3" w:rsidRPr="00C110A9">
        <w:rPr>
          <w:rFonts w:ascii="Sylfaen" w:hAnsi="Sylfaen"/>
          <w:sz w:val="22"/>
          <w:szCs w:val="22"/>
          <w:lang w:val="ka-GE"/>
        </w:rPr>
        <w:t xml:space="preserve"> (</w:t>
      </w:r>
      <w:r w:rsidR="000D3A19">
        <w:rPr>
          <w:rFonts w:ascii="Sylfaen" w:hAnsi="Sylfaen"/>
          <w:sz w:val="22"/>
          <w:szCs w:val="22"/>
          <w:lang w:val="ka-GE"/>
        </w:rPr>
        <w:t xml:space="preserve">სოციალურად დაუცველი მოსახლეობა, </w:t>
      </w:r>
      <w:r w:rsidR="009416F3" w:rsidRPr="00C110A9">
        <w:rPr>
          <w:rFonts w:ascii="Sylfaen" w:hAnsi="Sylfaen"/>
          <w:sz w:val="22"/>
          <w:szCs w:val="22"/>
          <w:lang w:val="ka-GE"/>
        </w:rPr>
        <w:t xml:space="preserve">ვეტერანები, </w:t>
      </w:r>
      <w:r w:rsidR="000D3A19">
        <w:rPr>
          <w:rFonts w:ascii="Sylfaen" w:hAnsi="Sylfaen"/>
          <w:sz w:val="22"/>
          <w:szCs w:val="22"/>
          <w:lang w:val="ka-GE"/>
        </w:rPr>
        <w:t>საპენსიო ასაკის მოსახლეობა</w:t>
      </w:r>
      <w:r w:rsidR="009416F3" w:rsidRPr="00C110A9">
        <w:rPr>
          <w:rFonts w:ascii="Sylfaen" w:hAnsi="Sylfaen"/>
          <w:sz w:val="22"/>
          <w:szCs w:val="22"/>
          <w:lang w:val="ka-GE"/>
        </w:rPr>
        <w:t xml:space="preserve">) 50%-იანი </w:t>
      </w:r>
      <w:r w:rsidR="007C2A13">
        <w:rPr>
          <w:rFonts w:ascii="Sylfaen" w:hAnsi="Sylfaen"/>
          <w:sz w:val="22"/>
          <w:szCs w:val="22"/>
          <w:lang w:val="ka-GE"/>
        </w:rPr>
        <w:t xml:space="preserve">თანაგადახდით წლიური </w:t>
      </w:r>
      <w:r w:rsidR="009416F3" w:rsidRPr="00C110A9">
        <w:rPr>
          <w:rFonts w:ascii="Sylfaen" w:hAnsi="Sylfaen"/>
          <w:sz w:val="22"/>
          <w:szCs w:val="22"/>
          <w:lang w:val="ka-GE"/>
        </w:rPr>
        <w:t xml:space="preserve">50-200 ლარის </w:t>
      </w:r>
      <w:r w:rsidR="007C2A13">
        <w:rPr>
          <w:rFonts w:ascii="Sylfaen" w:hAnsi="Sylfaen"/>
          <w:sz w:val="22"/>
          <w:szCs w:val="22"/>
          <w:lang w:val="ka-GE"/>
        </w:rPr>
        <w:t xml:space="preserve">ლიმიტის </w:t>
      </w:r>
      <w:r w:rsidR="009416F3" w:rsidRPr="00C110A9">
        <w:rPr>
          <w:rFonts w:ascii="Sylfaen" w:hAnsi="Sylfaen"/>
          <w:sz w:val="22"/>
          <w:szCs w:val="22"/>
          <w:lang w:val="ka-GE"/>
        </w:rPr>
        <w:t xml:space="preserve">ოდენობით. </w:t>
      </w:r>
      <w:r w:rsidR="007C2A13" w:rsidRPr="008F5824">
        <w:rPr>
          <w:rFonts w:ascii="Sylfaen" w:hAnsi="Sylfaen"/>
          <w:sz w:val="22"/>
          <w:szCs w:val="22"/>
          <w:lang w:val="ka-GE"/>
        </w:rPr>
        <w:t xml:space="preserve">მედიკამენტებზე მოსახლეობის ჯიბიდან გადახდების შემცირებისათვის, 2017 წლის 1 ივლისიდან სოციალურად დაუცველ, საპესნიო ასაკის და შეზღუდული შესაძლებლობების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პარკინსონისა და ეპილეფსიის სამკურნალო მედიკამენტებით პაციენტთა უზრუნველყოფა. </w:t>
      </w:r>
      <w:r w:rsidR="00047406">
        <w:rPr>
          <w:rFonts w:ascii="Sylfaen" w:hAnsi="Sylfaen"/>
          <w:sz w:val="22"/>
          <w:szCs w:val="22"/>
          <w:lang w:val="ka-GE"/>
        </w:rPr>
        <w:t>დაგეგმილია როგორც მედიაკმენტების ჩამონათვალის, ისე ბენეფიციართა ჯგუფების გაფართოება.</w:t>
      </w:r>
    </w:p>
    <w:p w:rsidR="00F246B8" w:rsidRPr="00654430" w:rsidRDefault="00BB6B93" w:rsidP="00F568D7">
      <w:pPr>
        <w:jc w:val="both"/>
        <w:rPr>
          <w:rFonts w:ascii="Sylfaen" w:hAnsi="Sylfaen"/>
          <w:sz w:val="22"/>
          <w:szCs w:val="22"/>
          <w:lang w:val="ka-GE"/>
        </w:rPr>
      </w:pPr>
      <w:r>
        <w:rPr>
          <w:rFonts w:ascii="Sylfaen" w:hAnsi="Sylfaen"/>
          <w:b/>
          <w:sz w:val="22"/>
          <w:szCs w:val="22"/>
          <w:lang w:val="ka-GE"/>
        </w:rPr>
        <w:t>სამედიცინო მომსახურების</w:t>
      </w:r>
      <w:r w:rsidRPr="00C110A9">
        <w:rPr>
          <w:rFonts w:ascii="Sylfaen" w:hAnsi="Sylfaen"/>
          <w:b/>
          <w:sz w:val="22"/>
          <w:szCs w:val="22"/>
          <w:lang w:val="ka-GE"/>
        </w:rPr>
        <w:t xml:space="preserve"> </w:t>
      </w:r>
      <w:r w:rsidR="00A31582" w:rsidRPr="00C110A9">
        <w:rPr>
          <w:rFonts w:ascii="Sylfaen" w:hAnsi="Sylfaen"/>
          <w:b/>
          <w:sz w:val="22"/>
          <w:szCs w:val="22"/>
          <w:lang w:val="ka-GE"/>
        </w:rPr>
        <w:t>ხარისხი.</w:t>
      </w:r>
      <w:r w:rsidR="00E277F2">
        <w:rPr>
          <w:rFonts w:ascii="Sylfaen" w:hAnsi="Sylfaen"/>
          <w:sz w:val="22"/>
          <w:szCs w:val="22"/>
        </w:rPr>
        <w:t xml:space="preserve"> </w:t>
      </w:r>
      <w:r w:rsidR="004D6D27" w:rsidRPr="00C110A9">
        <w:rPr>
          <w:rFonts w:ascii="Sylfaen" w:hAnsi="Sylfaen"/>
          <w:sz w:val="22"/>
          <w:szCs w:val="22"/>
          <w:lang w:val="ka-GE"/>
        </w:rPr>
        <w:t xml:space="preserve">საბაზრო ლიბერალიზაციის </w:t>
      </w:r>
      <w:r w:rsidR="00E277F2">
        <w:rPr>
          <w:rFonts w:ascii="Sylfaen" w:hAnsi="Sylfaen"/>
          <w:sz w:val="22"/>
          <w:szCs w:val="22"/>
          <w:lang w:val="ka-GE"/>
        </w:rPr>
        <w:t xml:space="preserve">და ხარისხის მინიმალური სტანდარტების </w:t>
      </w:r>
      <w:r w:rsidR="004D6D27" w:rsidRPr="00C110A9">
        <w:rPr>
          <w:rFonts w:ascii="Sylfaen" w:hAnsi="Sylfaen"/>
          <w:sz w:val="22"/>
          <w:szCs w:val="22"/>
          <w:lang w:val="ka-GE"/>
        </w:rPr>
        <w:t xml:space="preserve">გამო, </w:t>
      </w:r>
      <w:r w:rsidR="00E277F2">
        <w:rPr>
          <w:rFonts w:ascii="Sylfaen" w:hAnsi="Sylfaen"/>
          <w:sz w:val="22"/>
          <w:szCs w:val="22"/>
          <w:lang w:val="ka-GE"/>
        </w:rPr>
        <w:t xml:space="preserve">ქვეყანაში იოლია სამედიცინო მომსახურების ბაზარზე ფუნქციონირება. ჯანმრთელობის დაცვის სახელმწიფო პროგრამებში მონაწილეობისთვის სამედიცინო დაწესებულება უნდა </w:t>
      </w:r>
      <w:r w:rsidR="00E277F2" w:rsidRPr="00654430">
        <w:rPr>
          <w:rFonts w:ascii="Sylfaen" w:hAnsi="Sylfaen"/>
          <w:sz w:val="22"/>
          <w:szCs w:val="22"/>
          <w:lang w:val="ka-GE"/>
        </w:rPr>
        <w:t>აკმაყოფილებდეს</w:t>
      </w:r>
      <w:r w:rsidR="00E277F2">
        <w:rPr>
          <w:rFonts w:ascii="Sylfaen" w:hAnsi="Sylfaen"/>
          <w:sz w:val="22"/>
          <w:szCs w:val="22"/>
          <w:lang w:val="ka-GE"/>
        </w:rPr>
        <w:t xml:space="preserve"> პროგრამით განსაზღვრული სერვისების </w:t>
      </w:r>
      <w:r w:rsidR="00E277F2">
        <w:rPr>
          <w:rFonts w:ascii="Sylfaen" w:hAnsi="Sylfaen"/>
          <w:sz w:val="22"/>
          <w:szCs w:val="22"/>
          <w:lang w:val="ka-GE"/>
        </w:rPr>
        <w:lastRenderedPageBreak/>
        <w:t>მიწოდებისთვის</w:t>
      </w:r>
      <w:r w:rsidR="00E277F2" w:rsidRPr="00654430">
        <w:rPr>
          <w:rFonts w:ascii="Sylfaen" w:hAnsi="Sylfaen"/>
          <w:sz w:val="22"/>
          <w:szCs w:val="22"/>
          <w:lang w:val="ka-GE"/>
        </w:rPr>
        <w:t xml:space="preserve"> კანონმდებლობით</w:t>
      </w:r>
      <w:r w:rsidR="00E277F2">
        <w:rPr>
          <w:rFonts w:ascii="Sylfaen" w:hAnsi="Sylfaen"/>
          <w:sz w:val="22"/>
          <w:szCs w:val="22"/>
          <w:lang w:val="ka-GE"/>
        </w:rPr>
        <w:t xml:space="preserve"> </w:t>
      </w:r>
      <w:r w:rsidR="00E277F2" w:rsidRPr="00654430">
        <w:rPr>
          <w:rFonts w:ascii="Sylfaen" w:hAnsi="Sylfaen"/>
          <w:sz w:val="22"/>
          <w:szCs w:val="22"/>
          <w:lang w:val="ka-GE"/>
        </w:rPr>
        <w:t>განსაზღვრულ მოთხოვნებს</w:t>
      </w:r>
      <w:r w:rsidR="00460145" w:rsidRPr="00C110A9">
        <w:rPr>
          <w:rFonts w:ascii="Sylfaen" w:hAnsi="Sylfaen"/>
          <w:sz w:val="22"/>
          <w:szCs w:val="22"/>
          <w:lang w:val="ka-GE"/>
        </w:rPr>
        <w:t xml:space="preserve">. </w:t>
      </w:r>
      <w:r w:rsidR="00F246B8">
        <w:rPr>
          <w:rFonts w:ascii="Sylfaen" w:hAnsi="Sylfaen"/>
          <w:sz w:val="22"/>
          <w:szCs w:val="22"/>
          <w:lang w:val="ka-GE"/>
        </w:rPr>
        <w:t xml:space="preserve">ქვეყანაში მოქმედი </w:t>
      </w:r>
      <w:r w:rsidR="00460145" w:rsidRPr="00C110A9">
        <w:rPr>
          <w:rFonts w:ascii="Sylfaen" w:hAnsi="Sylfaen"/>
          <w:sz w:val="22"/>
          <w:szCs w:val="22"/>
          <w:lang w:val="ka-GE"/>
        </w:rPr>
        <w:t xml:space="preserve">საავადმყოფოების </w:t>
      </w:r>
      <w:r w:rsidR="00F246B8" w:rsidRPr="00C110A9">
        <w:rPr>
          <w:rFonts w:ascii="Sylfaen" w:hAnsi="Sylfaen"/>
          <w:sz w:val="22"/>
          <w:szCs w:val="22"/>
          <w:lang w:val="ka-GE"/>
        </w:rPr>
        <w:t>უმეტესობ</w:t>
      </w:r>
      <w:r w:rsidR="00F246B8">
        <w:rPr>
          <w:rFonts w:ascii="Sylfaen" w:hAnsi="Sylfaen"/>
          <w:sz w:val="22"/>
          <w:szCs w:val="22"/>
          <w:lang w:val="ka-GE"/>
        </w:rPr>
        <w:t xml:space="preserve">ის საწოლფონდი 25-30 საწოლზე ნაკლებია, განსაკუთრებით რეგიონებში. ჯანმრთელობის დაცვის სახელმწიფო პროგრამების ადმინისტრირების წესის მიხედვით, </w:t>
      </w:r>
      <w:r w:rsidR="00460145" w:rsidRPr="00C110A9">
        <w:rPr>
          <w:rFonts w:ascii="Sylfaen" w:hAnsi="Sylfaen"/>
          <w:sz w:val="22"/>
          <w:szCs w:val="22"/>
          <w:lang w:val="ka-GE"/>
        </w:rPr>
        <w:t xml:space="preserve">სამედიცინო საქმიანობის სახელმწიფო რეგულირების სააგენტო </w:t>
      </w:r>
      <w:r w:rsidR="00F246B8">
        <w:rPr>
          <w:rFonts w:ascii="Sylfaen" w:hAnsi="Sylfaen"/>
          <w:sz w:val="22"/>
          <w:szCs w:val="22"/>
          <w:lang w:val="ka-GE"/>
        </w:rPr>
        <w:t xml:space="preserve">ახორციელებს სახელმწიფო პროგრამების </w:t>
      </w:r>
      <w:r w:rsidR="00F246B8" w:rsidRPr="00654430">
        <w:rPr>
          <w:rFonts w:ascii="Sylfaen" w:hAnsi="Sylfaen"/>
          <w:sz w:val="22"/>
          <w:szCs w:val="22"/>
          <w:lang w:val="ka-GE"/>
        </w:rPr>
        <w:t>მიმწოდებელ დაწესებულებაში პროგრამული შემთხვევის სამედიცინო დოკუმენტაციის შემოწმებას ანაზღაურებული შემთხვევების დასრულებიდან 5 წლის განმავლობაში</w:t>
      </w:r>
      <w:r w:rsidR="00C67BE3">
        <w:rPr>
          <w:rFonts w:ascii="Sylfaen" w:hAnsi="Sylfaen"/>
          <w:sz w:val="22"/>
          <w:szCs w:val="22"/>
          <w:lang w:val="ka-GE"/>
        </w:rPr>
        <w:t xml:space="preserve">. საჭიროების შემთხვევაში, სააგენტოს მოვალეობაა განსაზღვროს </w:t>
      </w:r>
      <w:r w:rsidR="00F246B8" w:rsidRPr="00654430">
        <w:rPr>
          <w:rFonts w:ascii="Sylfaen" w:hAnsi="Sylfaen"/>
          <w:sz w:val="22"/>
          <w:szCs w:val="22"/>
          <w:lang w:val="ka-GE"/>
        </w:rPr>
        <w:t xml:space="preserve"> </w:t>
      </w:r>
      <w:r w:rsidR="00F246B8">
        <w:rPr>
          <w:rFonts w:ascii="Sylfaen" w:hAnsi="Sylfaen"/>
          <w:sz w:val="22"/>
          <w:szCs w:val="22"/>
          <w:lang w:val="ka-GE"/>
        </w:rPr>
        <w:t>მიწოდებული სერვისის</w:t>
      </w:r>
      <w:r w:rsidR="00C67BE3">
        <w:rPr>
          <w:rFonts w:ascii="Sylfaen" w:hAnsi="Sylfaen"/>
          <w:sz w:val="22"/>
          <w:szCs w:val="22"/>
          <w:lang w:val="ka-GE"/>
        </w:rPr>
        <w:t xml:space="preserve"> </w:t>
      </w:r>
      <w:r w:rsidR="00F246B8">
        <w:rPr>
          <w:rFonts w:ascii="Sylfaen" w:hAnsi="Sylfaen"/>
          <w:sz w:val="22"/>
          <w:szCs w:val="22"/>
          <w:lang w:val="ka-GE"/>
        </w:rPr>
        <w:t xml:space="preserve">კლინიკური პრაქტიკის </w:t>
      </w:r>
      <w:r w:rsidR="00C67BE3">
        <w:rPr>
          <w:rFonts w:ascii="Sylfaen" w:hAnsi="Sylfaen"/>
          <w:sz w:val="22"/>
          <w:szCs w:val="22"/>
          <w:lang w:val="ka-GE"/>
        </w:rPr>
        <w:t xml:space="preserve">ეროვნულ </w:t>
      </w:r>
      <w:r w:rsidR="00F246B8" w:rsidRPr="00654430">
        <w:rPr>
          <w:rFonts w:ascii="Sylfaen" w:hAnsi="Sylfaen"/>
          <w:sz w:val="22"/>
          <w:szCs w:val="22"/>
          <w:lang w:val="ka-GE"/>
        </w:rPr>
        <w:t>გაიდლაინებთან/პროტოკოლებთან შესაბამისობ</w:t>
      </w:r>
      <w:r w:rsidR="00C67BE3" w:rsidRPr="00654430">
        <w:rPr>
          <w:rFonts w:ascii="Sylfaen" w:hAnsi="Sylfaen"/>
          <w:sz w:val="22"/>
          <w:szCs w:val="22"/>
          <w:lang w:val="ka-GE"/>
        </w:rPr>
        <w:t>ა. მიუხედავად აღნიშნულისა, მაინც გამოწვევად რჩება მომსახურების ხარისხის მონიტონგისთვის საჭირო ინდიკატორების ნაკრების და ხარისხის კონტროლის სხვა ინსტრუმენტების ფართო გამოყენება. ასევე დასანერგია წარმატებით შესრულებული მომსახურების ფინანსური წახალისების მექანიზმები.</w:t>
      </w:r>
    </w:p>
    <w:p w:rsidR="00C67BE3" w:rsidRDefault="00C67BE3" w:rsidP="00F568D7">
      <w:pPr>
        <w:jc w:val="both"/>
        <w:rPr>
          <w:rFonts w:ascii="Sylfaen" w:hAnsi="Sylfaen"/>
          <w:sz w:val="22"/>
          <w:szCs w:val="22"/>
          <w:lang w:val="ka-GE"/>
        </w:rPr>
      </w:pPr>
    </w:p>
    <w:p w:rsidR="000A239E" w:rsidRDefault="000A239E" w:rsidP="00F568D7">
      <w:pPr>
        <w:jc w:val="both"/>
        <w:rPr>
          <w:rFonts w:ascii="Sylfaen" w:hAnsi="Sylfaen"/>
          <w:sz w:val="22"/>
          <w:szCs w:val="22"/>
          <w:lang w:val="ka-GE"/>
        </w:rPr>
      </w:pPr>
      <w:r w:rsidRPr="00654430">
        <w:rPr>
          <w:rFonts w:ascii="Sylfaen" w:hAnsi="Sylfaen"/>
          <w:sz w:val="22"/>
          <w:szCs w:val="22"/>
          <w:lang w:val="ka-GE"/>
        </w:rPr>
        <w:t>მომსახურების მიმწოდებელი გაწეული მომსახურების შესახებ საანგარიშგებო დოკუმე</w:t>
      </w:r>
      <w:r w:rsidRPr="00654430">
        <w:rPr>
          <w:rFonts w:ascii="Sylfaen" w:hAnsi="Sylfaen"/>
          <w:sz w:val="22"/>
          <w:szCs w:val="22"/>
          <w:lang w:val="ka-GE"/>
        </w:rPr>
        <w:softHyphen/>
        <w:t>ნტა</w:t>
      </w:r>
      <w:r w:rsidRPr="00654430">
        <w:rPr>
          <w:rFonts w:ascii="Sylfaen" w:hAnsi="Sylfaen"/>
          <w:sz w:val="22"/>
          <w:szCs w:val="22"/>
          <w:lang w:val="ka-GE"/>
        </w:rPr>
        <w:softHyphen/>
        <w:t>ციას სოციალური მომსახურების სააგენტოში წარადგენს შესრულებული სამუ</w:t>
      </w:r>
      <w:r w:rsidRPr="00654430">
        <w:rPr>
          <w:rFonts w:ascii="Sylfaen" w:hAnsi="Sylfaen"/>
          <w:sz w:val="22"/>
          <w:szCs w:val="22"/>
          <w:lang w:val="ka-GE"/>
        </w:rPr>
        <w:softHyphen/>
        <w:t>შაოს თვის მომდევნო თვის 15 რიცხ</w:t>
      </w:r>
      <w:r w:rsidRPr="00654430">
        <w:rPr>
          <w:rFonts w:ascii="Sylfaen" w:hAnsi="Sylfaen"/>
          <w:sz w:val="22"/>
          <w:szCs w:val="22"/>
          <w:lang w:val="ka-GE"/>
        </w:rPr>
        <w:softHyphen/>
        <w:t>ვ</w:t>
      </w:r>
      <w:r w:rsidR="003E399D">
        <w:rPr>
          <w:rFonts w:ascii="Sylfaen" w:hAnsi="Sylfaen"/>
          <w:sz w:val="22"/>
          <w:szCs w:val="22"/>
          <w:lang w:val="ka-GE"/>
        </w:rPr>
        <w:t xml:space="preserve">ამდე. </w:t>
      </w:r>
      <w:r w:rsidRPr="00654430">
        <w:rPr>
          <w:rFonts w:ascii="Sylfaen" w:hAnsi="Sylfaen"/>
          <w:sz w:val="22"/>
          <w:szCs w:val="22"/>
          <w:lang w:val="ka-GE"/>
        </w:rPr>
        <w:t xml:space="preserve">საანგარიშგებო დოკუმენტაციის ინსპექტირების ვადაა 60 სამუშაო დღე. </w:t>
      </w:r>
      <w:r w:rsidR="003E399D" w:rsidRPr="00654430">
        <w:rPr>
          <w:rFonts w:ascii="Sylfaen" w:hAnsi="Sylfaen"/>
          <w:sz w:val="22"/>
          <w:szCs w:val="22"/>
          <w:lang w:val="ka-GE"/>
        </w:rPr>
        <w:t>ანაზღაურებაზე გადაწვეტილების შემთხვევაში</w:t>
      </w:r>
      <w:r w:rsidR="003E399D">
        <w:rPr>
          <w:rFonts w:ascii="Sylfaen" w:hAnsi="Sylfaen"/>
          <w:sz w:val="22"/>
          <w:szCs w:val="22"/>
          <w:lang w:val="ka-GE"/>
        </w:rPr>
        <w:t>,</w:t>
      </w:r>
      <w:r w:rsidR="003E399D" w:rsidRPr="00654430">
        <w:rPr>
          <w:rFonts w:ascii="Sylfaen" w:hAnsi="Sylfaen"/>
          <w:sz w:val="22"/>
          <w:szCs w:val="22"/>
          <w:lang w:val="ka-GE"/>
        </w:rPr>
        <w:t xml:space="preserve"> მიმწოდებელსა და სააგენტოს შორის ფორმდება მიღება-ჩაბარების აქტი</w:t>
      </w:r>
      <w:r w:rsidR="003E399D">
        <w:rPr>
          <w:rFonts w:ascii="Sylfaen" w:hAnsi="Sylfaen"/>
          <w:sz w:val="22"/>
          <w:szCs w:val="22"/>
          <w:lang w:val="ka-GE"/>
        </w:rPr>
        <w:t>, რომელიც</w:t>
      </w:r>
      <w:r w:rsidR="003E399D" w:rsidRPr="00654430">
        <w:rPr>
          <w:rFonts w:ascii="Sylfaen" w:hAnsi="Sylfaen"/>
          <w:sz w:val="22"/>
          <w:szCs w:val="22"/>
          <w:lang w:val="ka-GE"/>
        </w:rPr>
        <w:t xml:space="preserve"> 3 დღის ვადაში რეგისტრირდება აქტების რეესტრში. შემთხვევის ანაზღაურება ხდება 10 სამუშაო დღეში</w:t>
      </w:r>
      <w:r w:rsidR="003E399D">
        <w:rPr>
          <w:rFonts w:ascii="Sylfaen" w:hAnsi="Sylfaen"/>
          <w:sz w:val="22"/>
          <w:szCs w:val="22"/>
          <w:lang w:val="ka-GE"/>
        </w:rPr>
        <w:t>.</w:t>
      </w:r>
    </w:p>
    <w:p w:rsidR="003E399D" w:rsidRDefault="003E399D" w:rsidP="00F568D7">
      <w:pPr>
        <w:jc w:val="both"/>
        <w:rPr>
          <w:rFonts w:ascii="Sylfaen" w:hAnsi="Sylfaen"/>
          <w:sz w:val="22"/>
          <w:szCs w:val="22"/>
          <w:lang w:val="ka-GE"/>
        </w:rPr>
      </w:pPr>
    </w:p>
    <w:p w:rsidR="00A3676A" w:rsidRDefault="003E399D" w:rsidP="00F568D7">
      <w:pPr>
        <w:jc w:val="both"/>
        <w:rPr>
          <w:rFonts w:ascii="Sylfaen" w:hAnsi="Sylfaen"/>
          <w:sz w:val="22"/>
          <w:szCs w:val="22"/>
          <w:lang w:val="ka-GE"/>
        </w:rPr>
      </w:pPr>
      <w:r>
        <w:rPr>
          <w:rFonts w:ascii="Sylfaen" w:hAnsi="Sylfaen"/>
          <w:sz w:val="22"/>
          <w:szCs w:val="22"/>
          <w:lang w:val="ka-GE"/>
        </w:rPr>
        <w:t xml:space="preserve">სოციალური მომსახურების სააგენტოს მოვალეობაა განახორციელოს სახელმწიფო </w:t>
      </w:r>
      <w:r w:rsidRPr="00654430">
        <w:rPr>
          <w:rFonts w:ascii="Sylfaen" w:hAnsi="Sylfaen"/>
          <w:sz w:val="22"/>
          <w:szCs w:val="22"/>
          <w:lang w:val="ka-GE"/>
        </w:rPr>
        <w:t>პროგრამ</w:t>
      </w:r>
      <w:r>
        <w:rPr>
          <w:rFonts w:ascii="Sylfaen" w:hAnsi="Sylfaen"/>
          <w:sz w:val="22"/>
          <w:szCs w:val="22"/>
          <w:lang w:val="ka-GE"/>
        </w:rPr>
        <w:t>ებ</w:t>
      </w:r>
      <w:r w:rsidRPr="00654430">
        <w:rPr>
          <w:rFonts w:ascii="Sylfaen" w:hAnsi="Sylfaen"/>
          <w:sz w:val="22"/>
          <w:szCs w:val="22"/>
          <w:lang w:val="ka-GE"/>
        </w:rPr>
        <w:t>თ განსაზღვრული პირობების შესრულების კონტროლი</w:t>
      </w:r>
      <w:r>
        <w:rPr>
          <w:rFonts w:ascii="Sylfaen" w:hAnsi="Sylfaen"/>
          <w:sz w:val="22"/>
          <w:szCs w:val="22"/>
          <w:lang w:val="ka-GE"/>
        </w:rPr>
        <w:t xml:space="preserve"> და საჭიროების შემთხვევაში, გამოიყენოს საჯარიმო სანქციები. 2017 წელს </w:t>
      </w:r>
      <w:r w:rsidR="00266064" w:rsidRPr="00C110A9">
        <w:rPr>
          <w:rFonts w:ascii="Sylfaen" w:hAnsi="Sylfaen"/>
          <w:sz w:val="22"/>
          <w:szCs w:val="22"/>
          <w:lang w:val="ka-GE"/>
        </w:rPr>
        <w:t>ჯარიმების ოდენობამ 4 მილიონ ლარს</w:t>
      </w:r>
      <w:r>
        <w:rPr>
          <w:rFonts w:ascii="Sylfaen" w:hAnsi="Sylfaen"/>
          <w:sz w:val="22"/>
          <w:szCs w:val="22"/>
          <w:lang w:val="ka-GE"/>
        </w:rPr>
        <w:t xml:space="preserve"> მიაღწია. </w:t>
      </w:r>
      <w:r w:rsidR="001B27DC">
        <w:rPr>
          <w:rFonts w:ascii="Sylfaen" w:hAnsi="Sylfaen"/>
          <w:sz w:val="22"/>
          <w:szCs w:val="22"/>
          <w:lang w:val="ka-GE"/>
        </w:rPr>
        <w:t>მომსახურების ხარისხის გაუმჯობესების მიზნით პერიოდულად ხდება სხვადასხვა ინიციატივების შემუშავება: 2017 წლიდან დაიწყო ინფექციის კონტროლის სისტემის ორ ეტაპიანი მონიტორინგის დანერგვა სტაციონარულ დაწესებულებებში; სოციალური მომსახურების სააგენტომ აამოქმედა სამედიცინო სერვისის მიმღებთა საჩივრების დაფიქსირების/რეგისტრაციის სისტემა. ყოველდღიურად ხდება 5-6 საჩივრის რეგისტრაცი.</w:t>
      </w:r>
    </w:p>
    <w:p w:rsidR="00D75633" w:rsidRPr="00C110A9" w:rsidRDefault="00D75633" w:rsidP="00F568D7">
      <w:pPr>
        <w:jc w:val="both"/>
        <w:rPr>
          <w:rFonts w:ascii="Sylfaen" w:hAnsi="Sylfaen"/>
          <w:sz w:val="22"/>
          <w:szCs w:val="22"/>
          <w:lang w:val="ka-GE"/>
        </w:rPr>
      </w:pPr>
    </w:p>
    <w:p w:rsidR="00737DB6" w:rsidRPr="00654430" w:rsidRDefault="00CA1D11" w:rsidP="00F568D7">
      <w:pPr>
        <w:jc w:val="both"/>
        <w:rPr>
          <w:rFonts w:ascii="Sylfaen" w:hAnsi="Sylfaen"/>
          <w:sz w:val="22"/>
          <w:szCs w:val="22"/>
        </w:rPr>
      </w:pPr>
      <w:r w:rsidRPr="00A007E0">
        <w:rPr>
          <w:rFonts w:ascii="Sylfaen" w:hAnsi="Sylfaen"/>
          <w:b/>
          <w:i/>
          <w:sz w:val="22"/>
          <w:szCs w:val="22"/>
          <w:lang w:val="ka-GE"/>
        </w:rPr>
        <w:t>დაკონტრაქტებისა და მომსახურების ანაზღაურების მექანიზმები</w:t>
      </w:r>
      <w:r w:rsidR="00A31582" w:rsidRPr="00A007E0">
        <w:rPr>
          <w:rFonts w:ascii="Sylfaen" w:hAnsi="Sylfaen"/>
          <w:b/>
          <w:i/>
          <w:sz w:val="22"/>
          <w:szCs w:val="22"/>
          <w:lang w:val="ka-GE"/>
        </w:rPr>
        <w:t>.</w:t>
      </w:r>
      <w:r w:rsidR="00A31582" w:rsidRPr="00C110A9">
        <w:rPr>
          <w:rFonts w:ascii="Sylfaen" w:hAnsi="Sylfaen"/>
          <w:sz w:val="22"/>
          <w:szCs w:val="22"/>
          <w:lang w:val="ka-GE"/>
        </w:rPr>
        <w:t xml:space="preserve"> </w:t>
      </w:r>
      <w:r w:rsidR="008D1F85">
        <w:rPr>
          <w:rFonts w:ascii="Sylfaen" w:hAnsi="Sylfaen"/>
          <w:sz w:val="22"/>
          <w:szCs w:val="22"/>
          <w:lang w:val="ka-GE"/>
        </w:rPr>
        <w:t xml:space="preserve">საქართველოს მთავრობის </w:t>
      </w:r>
      <w:r w:rsidR="00737DB6">
        <w:rPr>
          <w:rFonts w:ascii="Sylfaen" w:hAnsi="Sylfaen"/>
          <w:sz w:val="22"/>
          <w:szCs w:val="22"/>
          <w:lang w:val="ka-GE"/>
        </w:rPr>
        <w:t xml:space="preserve">2013 წლის 21 თებერვლის 36 დაგენილება </w:t>
      </w:r>
      <w:r w:rsidR="008D1F85">
        <w:rPr>
          <w:rFonts w:ascii="Sylfaen" w:hAnsi="Sylfaen"/>
          <w:sz w:val="22"/>
          <w:szCs w:val="22"/>
          <w:lang w:val="ka-GE"/>
        </w:rPr>
        <w:t>წარმოადგენს ე.წ. ხელშეკრულებას სოციალური მომსახურების სააგენტოსა და სამედიც</w:t>
      </w:r>
      <w:r w:rsidR="00737DB6">
        <w:rPr>
          <w:rFonts w:ascii="Sylfaen" w:hAnsi="Sylfaen"/>
          <w:sz w:val="22"/>
          <w:szCs w:val="22"/>
          <w:lang w:val="ka-GE"/>
        </w:rPr>
        <w:t>ი</w:t>
      </w:r>
      <w:r w:rsidR="008D1F85">
        <w:rPr>
          <w:rFonts w:ascii="Sylfaen" w:hAnsi="Sylfaen"/>
          <w:sz w:val="22"/>
          <w:szCs w:val="22"/>
          <w:lang w:val="ka-GE"/>
        </w:rPr>
        <w:t>ნო მომს</w:t>
      </w:r>
      <w:r w:rsidR="00737DB6">
        <w:rPr>
          <w:rFonts w:ascii="Sylfaen" w:hAnsi="Sylfaen"/>
          <w:sz w:val="22"/>
          <w:szCs w:val="22"/>
          <w:lang w:val="ka-GE"/>
        </w:rPr>
        <w:t xml:space="preserve">ახურების სააგენტოს შორის და </w:t>
      </w:r>
      <w:r w:rsidR="00BA4C94" w:rsidRPr="00C110A9">
        <w:rPr>
          <w:rFonts w:ascii="Sylfaen" w:hAnsi="Sylfaen"/>
          <w:sz w:val="22"/>
          <w:szCs w:val="22"/>
          <w:lang w:val="ka-GE"/>
        </w:rPr>
        <w:t xml:space="preserve">ითვალისწინებს </w:t>
      </w:r>
      <w:r w:rsidR="00737DB6">
        <w:rPr>
          <w:rFonts w:ascii="Sylfaen" w:hAnsi="Sylfaen"/>
          <w:sz w:val="22"/>
          <w:szCs w:val="22"/>
          <w:lang w:val="ka-GE"/>
        </w:rPr>
        <w:t>მისი პირობების სრულად შესრულებას.</w:t>
      </w:r>
      <w:r w:rsidR="00BA4C94" w:rsidRPr="00C110A9">
        <w:rPr>
          <w:rFonts w:ascii="Sylfaen" w:hAnsi="Sylfaen"/>
          <w:sz w:val="22"/>
          <w:szCs w:val="22"/>
          <w:lang w:val="ka-GE"/>
        </w:rPr>
        <w:t xml:space="preserve"> თუმცა</w:t>
      </w:r>
      <w:r w:rsidR="008A5EFE" w:rsidRPr="00C110A9">
        <w:rPr>
          <w:rFonts w:ascii="Sylfaen" w:hAnsi="Sylfaen"/>
          <w:sz w:val="22"/>
          <w:szCs w:val="22"/>
          <w:lang w:val="ka-GE"/>
        </w:rPr>
        <w:t>,</w:t>
      </w:r>
      <w:r w:rsidR="00BA4C94" w:rsidRPr="00C110A9">
        <w:rPr>
          <w:rFonts w:ascii="Sylfaen" w:hAnsi="Sylfaen"/>
          <w:sz w:val="22"/>
          <w:szCs w:val="22"/>
          <w:lang w:val="ka-GE"/>
        </w:rPr>
        <w:t xml:space="preserve"> </w:t>
      </w:r>
      <w:r w:rsidR="00737DB6">
        <w:rPr>
          <w:rFonts w:ascii="Sylfaen" w:hAnsi="Sylfaen"/>
          <w:sz w:val="22"/>
          <w:szCs w:val="22"/>
          <w:lang w:val="ka-GE"/>
        </w:rPr>
        <w:t xml:space="preserve">აღნიშნული </w:t>
      </w:r>
      <w:r w:rsidR="00737DB6" w:rsidRPr="00C110A9">
        <w:rPr>
          <w:rFonts w:ascii="Sylfaen" w:hAnsi="Sylfaen"/>
          <w:sz w:val="22"/>
          <w:szCs w:val="22"/>
          <w:lang w:val="ka-GE"/>
        </w:rPr>
        <w:t xml:space="preserve"> </w:t>
      </w:r>
      <w:r w:rsidR="00BA4C94" w:rsidRPr="00C110A9">
        <w:rPr>
          <w:rFonts w:ascii="Sylfaen" w:hAnsi="Sylfaen"/>
          <w:sz w:val="22"/>
          <w:szCs w:val="22"/>
          <w:lang w:val="ka-GE"/>
        </w:rPr>
        <w:t xml:space="preserve">მექანიზმი არ </w:t>
      </w:r>
      <w:r w:rsidR="00737DB6">
        <w:rPr>
          <w:rFonts w:ascii="Sylfaen" w:hAnsi="Sylfaen"/>
          <w:sz w:val="22"/>
          <w:szCs w:val="22"/>
          <w:lang w:val="ka-GE"/>
        </w:rPr>
        <w:t>მოიცავს</w:t>
      </w:r>
      <w:r w:rsidR="00737DB6" w:rsidRPr="00C110A9">
        <w:rPr>
          <w:rFonts w:ascii="Sylfaen" w:hAnsi="Sylfaen"/>
          <w:sz w:val="22"/>
          <w:szCs w:val="22"/>
          <w:lang w:val="ka-GE"/>
        </w:rPr>
        <w:t xml:space="preserve"> </w:t>
      </w:r>
      <w:r w:rsidR="00737DB6">
        <w:rPr>
          <w:rFonts w:ascii="Sylfaen" w:hAnsi="Sylfaen"/>
          <w:sz w:val="22"/>
          <w:szCs w:val="22"/>
          <w:lang w:val="ka-GE"/>
        </w:rPr>
        <w:t xml:space="preserve">სამედიცინო მომსახურების მიმწოდებელთან </w:t>
      </w:r>
      <w:r w:rsidR="008A5EFE" w:rsidRPr="00C110A9">
        <w:rPr>
          <w:rFonts w:ascii="Sylfaen" w:hAnsi="Sylfaen"/>
          <w:sz w:val="22"/>
          <w:szCs w:val="22"/>
          <w:lang w:val="ka-GE"/>
        </w:rPr>
        <w:t>მოლაპარაკებებ</w:t>
      </w:r>
      <w:r w:rsidR="00737DB6">
        <w:rPr>
          <w:rFonts w:ascii="Sylfaen" w:hAnsi="Sylfaen"/>
          <w:sz w:val="22"/>
          <w:szCs w:val="22"/>
          <w:lang w:val="ka-GE"/>
        </w:rPr>
        <w:t xml:space="preserve">ს </w:t>
      </w:r>
      <w:r w:rsidR="00BA4C94" w:rsidRPr="00C110A9">
        <w:rPr>
          <w:rFonts w:ascii="Sylfaen" w:hAnsi="Sylfaen"/>
          <w:sz w:val="22"/>
          <w:szCs w:val="22"/>
          <w:lang w:val="ka-GE"/>
        </w:rPr>
        <w:t xml:space="preserve">და </w:t>
      </w:r>
      <w:r w:rsidR="00737DB6">
        <w:rPr>
          <w:rFonts w:ascii="Sylfaen" w:hAnsi="Sylfaen"/>
          <w:sz w:val="22"/>
          <w:szCs w:val="22"/>
          <w:lang w:val="ka-GE"/>
        </w:rPr>
        <w:t>სოციალური მომსახურების სააგენტოსა</w:t>
      </w:r>
      <w:r w:rsidR="008A5EFE" w:rsidRPr="00C110A9">
        <w:rPr>
          <w:rFonts w:ascii="Sylfaen" w:hAnsi="Sylfaen"/>
          <w:sz w:val="22"/>
          <w:szCs w:val="22"/>
          <w:lang w:val="ka-GE"/>
        </w:rPr>
        <w:t xml:space="preserve"> და </w:t>
      </w:r>
      <w:r w:rsidR="00737DB6">
        <w:rPr>
          <w:rFonts w:ascii="Sylfaen" w:hAnsi="Sylfaen"/>
          <w:sz w:val="22"/>
          <w:szCs w:val="22"/>
          <w:lang w:val="ka-GE"/>
        </w:rPr>
        <w:t>სამედიცინო დაწესებულებას</w:t>
      </w:r>
      <w:r w:rsidR="00737DB6" w:rsidRPr="00C110A9">
        <w:rPr>
          <w:rFonts w:ascii="Sylfaen" w:hAnsi="Sylfaen"/>
          <w:sz w:val="22"/>
          <w:szCs w:val="22"/>
          <w:lang w:val="ka-GE"/>
        </w:rPr>
        <w:t xml:space="preserve"> </w:t>
      </w:r>
      <w:r w:rsidR="008A5EFE" w:rsidRPr="00C110A9">
        <w:rPr>
          <w:rFonts w:ascii="Sylfaen" w:hAnsi="Sylfaen"/>
          <w:sz w:val="22"/>
          <w:szCs w:val="22"/>
          <w:lang w:val="ka-GE"/>
        </w:rPr>
        <w:t>შორის სოლიდური</w:t>
      </w:r>
      <w:r w:rsidR="00737DB6">
        <w:rPr>
          <w:rFonts w:ascii="Sylfaen" w:hAnsi="Sylfaen"/>
          <w:sz w:val="22"/>
          <w:szCs w:val="22"/>
        </w:rPr>
        <w:t xml:space="preserve"> </w:t>
      </w:r>
      <w:r w:rsidR="008A5EFE" w:rsidRPr="00C110A9">
        <w:rPr>
          <w:rFonts w:ascii="Sylfaen" w:hAnsi="Sylfaen"/>
          <w:sz w:val="22"/>
          <w:szCs w:val="22"/>
          <w:lang w:val="ka-GE"/>
        </w:rPr>
        <w:t>ურთიერთობების განვითარებას.</w:t>
      </w:r>
      <w:r w:rsidR="00412EA3">
        <w:rPr>
          <w:rFonts w:ascii="Sylfaen" w:hAnsi="Sylfaen"/>
          <w:sz w:val="22"/>
          <w:szCs w:val="22"/>
          <w:lang w:val="ka-GE"/>
        </w:rPr>
        <w:t xml:space="preserve"> შედეგად, სააგენტოს აქვს ბევრი კონტრაქტი ერთ პროვაიდერთან საყოველთაო ჯანდაცვის და ვერიტულაური პროგრამების ფარგლები. ამდენად, მყარი საკონტრაქტო მექანიზმების დანერგვა განაპირობებს სააგენტოსა და მომსახურების მიმწოდებელს შორის რეგულარული კომუნიკაციისა და მოლაპარაკებების დამკვიდრებას. 2017 წლის მარტიდან დაიწყო </w:t>
      </w:r>
      <w:r w:rsidR="00412EA3" w:rsidRPr="00405364">
        <w:rPr>
          <w:rFonts w:ascii="Sylfaen" w:eastAsia="Sylfaen" w:hAnsi="Sylfaen" w:cs="Sylfaen"/>
          <w:lang w:val="ka-GE"/>
        </w:rPr>
        <w:t>დაიწყო მშობიარობებებისა და საკეისრო კვეთების მი</w:t>
      </w:r>
      <w:r w:rsidR="00412EA3">
        <w:rPr>
          <w:rFonts w:ascii="Sylfaen" w:eastAsia="Sylfaen" w:hAnsi="Sylfaen" w:cs="Sylfaen"/>
          <w:lang w:val="ka-GE"/>
        </w:rPr>
        <w:t>მ</w:t>
      </w:r>
      <w:r w:rsidR="00412EA3" w:rsidRPr="00405364">
        <w:rPr>
          <w:rFonts w:ascii="Sylfaen" w:eastAsia="Sylfaen" w:hAnsi="Sylfaen" w:cs="Sylfaen"/>
          <w:lang w:val="ka-GE"/>
        </w:rPr>
        <w:t>წოდებ</w:t>
      </w:r>
      <w:r w:rsidR="00412EA3">
        <w:rPr>
          <w:rFonts w:ascii="Sylfaen" w:eastAsia="Sylfaen" w:hAnsi="Sylfaen" w:cs="Sylfaen"/>
          <w:lang w:val="ka-GE"/>
        </w:rPr>
        <w:t>ელ</w:t>
      </w:r>
      <w:r w:rsidR="00412EA3" w:rsidRPr="00405364">
        <w:rPr>
          <w:rFonts w:ascii="Sylfaen" w:eastAsia="Sylfaen" w:hAnsi="Sylfaen" w:cs="Sylfaen"/>
          <w:lang w:val="ka-GE"/>
        </w:rPr>
        <w:t xml:space="preserve"> დაწესებულებათა სელექტიური კონტრაქტირება</w:t>
      </w:r>
      <w:r w:rsidR="00412EA3">
        <w:rPr>
          <w:rFonts w:ascii="Sylfaen" w:eastAsia="Sylfaen" w:hAnsi="Sylfaen" w:cs="Sylfaen"/>
          <w:lang w:val="ka-GE"/>
        </w:rPr>
        <w:t xml:space="preserve"> დიდ ქალაქებში. დაგეგმილია სელექტივიზსმის პრონციპების გავრცელება სხბა კლინიკური მიმართულებებითაც. </w:t>
      </w:r>
    </w:p>
    <w:p w:rsidR="00737DB6" w:rsidRDefault="00737DB6" w:rsidP="00F4287D">
      <w:pPr>
        <w:jc w:val="both"/>
        <w:rPr>
          <w:sz w:val="22"/>
          <w:szCs w:val="22"/>
          <w:lang w:val="en-GB"/>
        </w:rPr>
      </w:pPr>
    </w:p>
    <w:p w:rsidR="00F4287D" w:rsidRPr="008D1F85" w:rsidRDefault="004A7B68" w:rsidP="00F568D7">
      <w:pPr>
        <w:jc w:val="both"/>
        <w:rPr>
          <w:rFonts w:ascii="Sylfaen" w:hAnsi="Sylfaen"/>
          <w:sz w:val="22"/>
          <w:szCs w:val="22"/>
          <w:lang w:val="ka-GE"/>
        </w:rPr>
      </w:pPr>
      <w:r>
        <w:rPr>
          <w:rFonts w:ascii="Sylfaen" w:hAnsi="Sylfaen"/>
          <w:sz w:val="22"/>
          <w:szCs w:val="22"/>
          <w:lang w:val="ka-GE"/>
        </w:rPr>
        <w:t xml:space="preserve">ცალკე აღსანიშნავია, პირველადი ჯანდაცვის სერვისებისთვის განკუთვნილი </w:t>
      </w:r>
      <w:r w:rsidR="00A14504">
        <w:rPr>
          <w:rFonts w:ascii="Sylfaen" w:hAnsi="Sylfaen"/>
          <w:sz w:val="22"/>
          <w:szCs w:val="22"/>
          <w:lang w:val="ka-GE"/>
        </w:rPr>
        <w:t xml:space="preserve">ორი პროგრამა </w:t>
      </w:r>
      <w:r w:rsidR="00003025" w:rsidRPr="00C110A9">
        <w:rPr>
          <w:rFonts w:ascii="Sylfaen" w:hAnsi="Sylfaen"/>
          <w:sz w:val="22"/>
          <w:szCs w:val="22"/>
          <w:lang w:val="ka-GE"/>
        </w:rPr>
        <w:t xml:space="preserve">განსხვავებული ადმინისტრირებისა და </w:t>
      </w:r>
      <w:r w:rsidR="00851C8C">
        <w:rPr>
          <w:rFonts w:ascii="Sylfaen" w:hAnsi="Sylfaen"/>
          <w:sz w:val="22"/>
          <w:szCs w:val="22"/>
          <w:lang w:val="ka-GE"/>
        </w:rPr>
        <w:t>მომსახურების ანაზღაურების</w:t>
      </w:r>
      <w:r w:rsidR="00851C8C" w:rsidRPr="00C110A9">
        <w:rPr>
          <w:rFonts w:ascii="Sylfaen" w:hAnsi="Sylfaen"/>
          <w:sz w:val="22"/>
          <w:szCs w:val="22"/>
          <w:lang w:val="ka-GE"/>
        </w:rPr>
        <w:t xml:space="preserve"> </w:t>
      </w:r>
      <w:r w:rsidR="00003025" w:rsidRPr="00C110A9">
        <w:rPr>
          <w:rFonts w:ascii="Sylfaen" w:hAnsi="Sylfaen"/>
          <w:sz w:val="22"/>
          <w:szCs w:val="22"/>
          <w:lang w:val="ka-GE"/>
        </w:rPr>
        <w:t xml:space="preserve">წესებით, </w:t>
      </w:r>
      <w:r w:rsidR="00851C8C">
        <w:rPr>
          <w:rFonts w:ascii="Sylfaen" w:hAnsi="Sylfaen"/>
          <w:sz w:val="22"/>
          <w:szCs w:val="22"/>
          <w:lang w:val="ka-GE"/>
        </w:rPr>
        <w:t xml:space="preserve">რაც ქმნის პჯდ </w:t>
      </w:r>
      <w:r w:rsidR="00851C8C">
        <w:rPr>
          <w:rFonts w:ascii="Sylfaen" w:hAnsi="Sylfaen"/>
          <w:sz w:val="22"/>
          <w:szCs w:val="22"/>
          <w:lang w:val="ka-GE"/>
        </w:rPr>
        <w:lastRenderedPageBreak/>
        <w:t>სისტემის ფრგამნეტაციის და სააგენტოს მხრიდან ორი სხვადასხვა პროგრამის ადმინისტრირებისას კოორდინაციის შესუსტების რისკს</w:t>
      </w:r>
      <w:r w:rsidR="00851C8C" w:rsidRPr="00654430">
        <w:rPr>
          <w:rFonts w:ascii="Sylfaen" w:hAnsi="Sylfaen"/>
          <w:sz w:val="22"/>
          <w:szCs w:val="22"/>
          <w:lang w:val="ka-GE"/>
        </w:rPr>
        <w:t xml:space="preserve">. </w:t>
      </w:r>
      <w:r w:rsidR="00851C8C">
        <w:rPr>
          <w:rFonts w:ascii="Sylfaen" w:hAnsi="Sylfaen"/>
          <w:sz w:val="22"/>
          <w:szCs w:val="22"/>
          <w:lang w:val="ka-GE"/>
        </w:rPr>
        <w:t xml:space="preserve">პჯდ სერვისების მიმწოდებლების დაფინანსება ხდება სულადობრივი მეთოიდით, ხოლო სოფლის ექიმებს ეძლევათ ფიქსირებული თანხა </w:t>
      </w:r>
      <w:r w:rsidR="00851C8C" w:rsidRPr="00654430">
        <w:rPr>
          <w:rFonts w:ascii="Sylfaen" w:hAnsi="Sylfaen"/>
          <w:sz w:val="22"/>
          <w:szCs w:val="22"/>
          <w:lang w:val="ka-GE"/>
        </w:rPr>
        <w:t>მომსახურების ღირებულებისთვის.</w:t>
      </w:r>
      <w:r w:rsidR="00851C8C">
        <w:rPr>
          <w:rFonts w:ascii="Sylfaen" w:eastAsia="Sylfaen" w:hAnsi="Sylfaen"/>
          <w:lang w:val="ka-GE" w:bidi="en-US"/>
        </w:rPr>
        <w:t xml:space="preserve"> ამასთან, </w:t>
      </w:r>
      <w:r w:rsidR="00851C8C">
        <w:rPr>
          <w:rFonts w:ascii="Sylfaen" w:eastAsia="Sylfaen" w:hAnsi="Sylfaen"/>
          <w:lang w:bidi="en-US"/>
        </w:rPr>
        <w:t xml:space="preserve">სპეცდაფინანსებაზე მყოფ </w:t>
      </w:r>
      <w:r w:rsidR="00851C8C">
        <w:rPr>
          <w:rFonts w:ascii="Sylfaen" w:eastAsia="Sylfaen" w:hAnsi="Sylfaen"/>
          <w:lang w:val="ka-GE" w:bidi="en-US"/>
        </w:rPr>
        <w:t xml:space="preserve">სამედიცინო </w:t>
      </w:r>
      <w:r w:rsidR="00851C8C">
        <w:rPr>
          <w:rFonts w:ascii="Sylfaen" w:eastAsia="Sylfaen" w:hAnsi="Sylfaen"/>
          <w:lang w:bidi="en-US"/>
        </w:rPr>
        <w:t>დაწესებულებებ</w:t>
      </w:r>
      <w:r w:rsidR="000D372E">
        <w:rPr>
          <w:rFonts w:ascii="Sylfaen" w:eastAsia="Sylfaen" w:hAnsi="Sylfaen"/>
          <w:lang w:val="ka-GE" w:bidi="en-US"/>
        </w:rPr>
        <w:t>ი</w:t>
      </w:r>
      <w:r w:rsidR="00851C8C">
        <w:rPr>
          <w:rFonts w:ascii="Sylfaen" w:eastAsia="Sylfaen" w:hAnsi="Sylfaen"/>
          <w:lang w:val="ka-GE" w:bidi="en-US"/>
        </w:rPr>
        <w:t xml:space="preserve">ს </w:t>
      </w:r>
      <w:r w:rsidR="00DA431A" w:rsidRPr="00C110A9">
        <w:rPr>
          <w:rFonts w:ascii="Sylfaen" w:hAnsi="Sylfaen"/>
          <w:sz w:val="22"/>
          <w:szCs w:val="22"/>
          <w:lang w:val="ka-GE"/>
        </w:rPr>
        <w:t xml:space="preserve">(მაღალმთიანი და </w:t>
      </w:r>
      <w:r w:rsidR="000D372E">
        <w:rPr>
          <w:rFonts w:ascii="Sylfaen" w:hAnsi="Sylfaen"/>
          <w:sz w:val="22"/>
          <w:szCs w:val="22"/>
          <w:lang w:val="ka-GE"/>
        </w:rPr>
        <w:t>საზღვრის პირას</w:t>
      </w:r>
      <w:r w:rsidR="00DA431A" w:rsidRPr="00C110A9">
        <w:rPr>
          <w:rFonts w:ascii="Sylfaen" w:hAnsi="Sylfaen"/>
          <w:sz w:val="22"/>
          <w:szCs w:val="22"/>
          <w:lang w:val="ka-GE"/>
        </w:rPr>
        <w:t xml:space="preserve"> მდებარე პატარა დასახლებული პუნქტები) </w:t>
      </w:r>
      <w:r w:rsidR="000D372E">
        <w:rPr>
          <w:rFonts w:ascii="Sylfaen" w:hAnsi="Sylfaen"/>
          <w:sz w:val="22"/>
          <w:szCs w:val="22"/>
          <w:lang w:val="ka-GE"/>
        </w:rPr>
        <w:t xml:space="preserve">მიერ გაწეული მომსახურებისთვის ანაზღაურება ხდება გლობალური ბიუჯეტის პრონციპით. ჯერ არ არის დანერგილი შედეგზე დაფუძნებული ანაზღაურების სისტემები პჯდ სისტემაში. თუმცა დაიწყო ხარისხის შეფასების ინდიკატორების პაკეტის შემუშავების პროცესი.  </w:t>
      </w:r>
      <w:r w:rsidR="00DA431A" w:rsidRPr="00C110A9">
        <w:rPr>
          <w:rFonts w:ascii="Sylfaen" w:hAnsi="Sylfaen"/>
          <w:sz w:val="22"/>
          <w:szCs w:val="22"/>
          <w:lang w:val="ka-GE"/>
        </w:rPr>
        <w:t>თუმცა</w:t>
      </w:r>
      <w:r w:rsidR="006B3A5E" w:rsidRPr="00C110A9">
        <w:rPr>
          <w:rFonts w:ascii="Sylfaen" w:hAnsi="Sylfaen"/>
          <w:sz w:val="22"/>
          <w:szCs w:val="22"/>
          <w:lang w:val="ka-GE"/>
        </w:rPr>
        <w:t>,</w:t>
      </w:r>
      <w:r w:rsidR="00DA431A" w:rsidRPr="00C110A9">
        <w:rPr>
          <w:rFonts w:ascii="Sylfaen" w:hAnsi="Sylfaen"/>
          <w:sz w:val="22"/>
          <w:szCs w:val="22"/>
          <w:lang w:val="ka-GE"/>
        </w:rPr>
        <w:t xml:space="preserve"> გამოწვევად რჩება </w:t>
      </w:r>
      <w:r w:rsidR="000D372E">
        <w:rPr>
          <w:rFonts w:ascii="Sylfaen" w:hAnsi="Sylfaen"/>
          <w:sz w:val="22"/>
          <w:szCs w:val="22"/>
          <w:lang w:val="ka-GE"/>
        </w:rPr>
        <w:t xml:space="preserve">სრულყოფილი და ხარისხიანი მონაცემების შეგროვება პჯდ დონეზე, </w:t>
      </w:r>
      <w:r w:rsidR="00DA431A" w:rsidRPr="00C110A9">
        <w:rPr>
          <w:rFonts w:ascii="Sylfaen" w:hAnsi="Sylfaen"/>
          <w:sz w:val="22"/>
          <w:szCs w:val="22"/>
          <w:lang w:val="ka-GE"/>
        </w:rPr>
        <w:t xml:space="preserve">რაც ართულებს </w:t>
      </w:r>
      <w:r w:rsidR="000D372E">
        <w:rPr>
          <w:rFonts w:ascii="Sylfaen" w:hAnsi="Sylfaen"/>
          <w:sz w:val="22"/>
          <w:szCs w:val="22"/>
          <w:lang w:val="ka-GE"/>
        </w:rPr>
        <w:t>პჯდ დონეზე სერვისების მიწოდების მონიტორინგის</w:t>
      </w:r>
      <w:r w:rsidR="00DA431A" w:rsidRPr="00C110A9">
        <w:rPr>
          <w:rFonts w:ascii="Sylfaen" w:hAnsi="Sylfaen"/>
          <w:sz w:val="22"/>
          <w:szCs w:val="22"/>
          <w:lang w:val="ka-GE"/>
        </w:rPr>
        <w:t xml:space="preserve"> </w:t>
      </w:r>
      <w:r w:rsidR="000D372E" w:rsidRPr="00C110A9">
        <w:rPr>
          <w:rFonts w:ascii="Sylfaen" w:hAnsi="Sylfaen"/>
          <w:sz w:val="22"/>
          <w:szCs w:val="22"/>
          <w:lang w:val="ka-GE"/>
        </w:rPr>
        <w:t>განხორციელებ</w:t>
      </w:r>
      <w:r w:rsidR="000D372E">
        <w:rPr>
          <w:rFonts w:ascii="Sylfaen" w:hAnsi="Sylfaen"/>
          <w:sz w:val="22"/>
          <w:szCs w:val="22"/>
          <w:lang w:val="ka-GE"/>
        </w:rPr>
        <w:t xml:space="preserve">ის შესაძლებლობას. </w:t>
      </w:r>
      <w:r w:rsidR="000D372E" w:rsidRPr="00C110A9">
        <w:rPr>
          <w:rFonts w:ascii="Sylfaen" w:hAnsi="Sylfaen"/>
          <w:sz w:val="22"/>
          <w:szCs w:val="22"/>
          <w:lang w:val="ka-GE"/>
        </w:rPr>
        <w:t xml:space="preserve"> </w:t>
      </w:r>
    </w:p>
    <w:p w:rsidR="00003025" w:rsidRPr="00C110A9" w:rsidRDefault="00003025" w:rsidP="00F568D7">
      <w:pPr>
        <w:jc w:val="both"/>
        <w:rPr>
          <w:rFonts w:ascii="Sylfaen" w:hAnsi="Sylfaen"/>
          <w:sz w:val="22"/>
          <w:szCs w:val="22"/>
          <w:lang w:val="ka-GE"/>
        </w:rPr>
      </w:pPr>
    </w:p>
    <w:p w:rsidR="00C67BE3" w:rsidRDefault="006B3A5E" w:rsidP="00654430">
      <w:pPr>
        <w:jc w:val="both"/>
        <w:rPr>
          <w:sz w:val="22"/>
          <w:szCs w:val="22"/>
          <w:lang w:val="en-GB"/>
        </w:rPr>
      </w:pPr>
      <w:r w:rsidRPr="00C110A9">
        <w:rPr>
          <w:rFonts w:ascii="Sylfaen" w:hAnsi="Sylfaen"/>
          <w:sz w:val="22"/>
          <w:szCs w:val="22"/>
          <w:lang w:val="ka-GE"/>
        </w:rPr>
        <w:t xml:space="preserve">საავადმყოფოში გაწეული მომსახურების </w:t>
      </w:r>
      <w:r w:rsidR="00826E34">
        <w:rPr>
          <w:rFonts w:ascii="Sylfaen" w:hAnsi="Sylfaen"/>
          <w:sz w:val="22"/>
          <w:szCs w:val="22"/>
          <w:lang w:val="ka-GE"/>
        </w:rPr>
        <w:t>ანაზღაურება</w:t>
      </w:r>
      <w:r w:rsidR="00826E34" w:rsidRPr="00C110A9">
        <w:rPr>
          <w:rFonts w:ascii="Sylfaen" w:hAnsi="Sylfaen"/>
          <w:sz w:val="22"/>
          <w:szCs w:val="22"/>
          <w:lang w:val="ka-GE"/>
        </w:rPr>
        <w:t xml:space="preserve"> </w:t>
      </w:r>
      <w:r w:rsidRPr="00C110A9">
        <w:rPr>
          <w:rFonts w:ascii="Sylfaen" w:hAnsi="Sylfaen"/>
          <w:sz w:val="22"/>
          <w:szCs w:val="22"/>
          <w:lang w:val="ka-GE"/>
        </w:rPr>
        <w:t xml:space="preserve">ძირითადად </w:t>
      </w:r>
      <w:r w:rsidR="00826E34">
        <w:rPr>
          <w:rFonts w:ascii="Sylfaen" w:hAnsi="Sylfaen"/>
          <w:sz w:val="22"/>
          <w:szCs w:val="22"/>
          <w:lang w:val="ka-GE"/>
        </w:rPr>
        <w:t xml:space="preserve">ხდება შემთხვევის მიხედვით ანაზღარების მეთოდით (საკმაოდ კომპლექსური სისტემა სხვადასხვა დიაგნოზების და პროცედურების კოდების კომბინაციით) </w:t>
      </w:r>
      <w:r w:rsidRPr="00C110A9">
        <w:rPr>
          <w:rFonts w:ascii="Sylfaen" w:hAnsi="Sylfaen"/>
          <w:sz w:val="22"/>
          <w:szCs w:val="22"/>
          <w:lang w:val="ka-GE"/>
        </w:rPr>
        <w:t xml:space="preserve">და გადახდის წესები </w:t>
      </w:r>
      <w:r w:rsidR="00826E34">
        <w:rPr>
          <w:rFonts w:ascii="Sylfaen" w:hAnsi="Sylfaen"/>
          <w:sz w:val="22"/>
          <w:szCs w:val="22"/>
          <w:lang w:val="ka-GE"/>
        </w:rPr>
        <w:t>იცვლება</w:t>
      </w:r>
      <w:r w:rsidR="00826E34" w:rsidRPr="00C110A9">
        <w:rPr>
          <w:rFonts w:ascii="Sylfaen" w:hAnsi="Sylfaen"/>
          <w:sz w:val="22"/>
          <w:szCs w:val="22"/>
          <w:lang w:val="ka-GE"/>
        </w:rPr>
        <w:t xml:space="preserve"> </w:t>
      </w:r>
      <w:r w:rsidRPr="00C110A9">
        <w:rPr>
          <w:rFonts w:ascii="Sylfaen" w:hAnsi="Sylfaen"/>
          <w:sz w:val="22"/>
          <w:szCs w:val="22"/>
          <w:lang w:val="ka-GE"/>
        </w:rPr>
        <w:t>პროვაიდერ</w:t>
      </w:r>
      <w:r w:rsidR="00826E34">
        <w:rPr>
          <w:rFonts w:ascii="Sylfaen" w:hAnsi="Sylfaen"/>
          <w:sz w:val="22"/>
          <w:szCs w:val="22"/>
          <w:lang w:val="ka-GE"/>
        </w:rPr>
        <w:t>ისა</w:t>
      </w:r>
      <w:r w:rsidRPr="00C110A9">
        <w:rPr>
          <w:rFonts w:ascii="Sylfaen" w:hAnsi="Sylfaen"/>
          <w:sz w:val="22"/>
          <w:szCs w:val="22"/>
          <w:lang w:val="ka-GE"/>
        </w:rPr>
        <w:t xml:space="preserve"> და მომსახურების </w:t>
      </w:r>
      <w:r w:rsidR="00826E34" w:rsidRPr="00C110A9">
        <w:rPr>
          <w:rFonts w:ascii="Sylfaen" w:hAnsi="Sylfaen"/>
          <w:sz w:val="22"/>
          <w:szCs w:val="22"/>
          <w:lang w:val="ka-GE"/>
        </w:rPr>
        <w:t>ტიპ</w:t>
      </w:r>
      <w:r w:rsidR="00826E34">
        <w:rPr>
          <w:rFonts w:ascii="Sylfaen" w:hAnsi="Sylfaen"/>
          <w:sz w:val="22"/>
          <w:szCs w:val="22"/>
          <w:lang w:val="ka-GE"/>
        </w:rPr>
        <w:t>ის მიხედვით</w:t>
      </w:r>
      <w:r w:rsidR="00826E34" w:rsidRPr="00C110A9">
        <w:rPr>
          <w:rFonts w:ascii="Sylfaen" w:hAnsi="Sylfaen"/>
          <w:sz w:val="22"/>
          <w:szCs w:val="22"/>
          <w:lang w:val="ka-GE"/>
        </w:rPr>
        <w:t xml:space="preserve">. </w:t>
      </w:r>
      <w:r w:rsidR="00826E34">
        <w:rPr>
          <w:rFonts w:ascii="Sylfaen" w:hAnsi="Sylfaen"/>
          <w:sz w:val="22"/>
          <w:szCs w:val="22"/>
          <w:lang w:val="ka-GE"/>
        </w:rPr>
        <w:t>ზოგადი წესი ასეთია, მომსახურების მიმწოდებლი</w:t>
      </w:r>
      <w:r w:rsidR="0046303B">
        <w:rPr>
          <w:rFonts w:ascii="Sylfaen" w:hAnsi="Sylfaen"/>
          <w:sz w:val="22"/>
          <w:szCs w:val="22"/>
          <w:lang w:val="ka-GE"/>
        </w:rPr>
        <w:t xml:space="preserve">ს მიერ წარდგენილი ღირებულება არ უნდა აღემატებიდეს ჯანმრთელობის დაზღვევის სახელმწიფო პროგრამებით ანაზღაურებულ ტარიფებს გადახრა შეიძლება იყოს 10%. </w:t>
      </w:r>
      <w:r w:rsidR="00E538D2" w:rsidRPr="00C110A9">
        <w:rPr>
          <w:rFonts w:ascii="Sylfaen" w:hAnsi="Sylfaen"/>
          <w:sz w:val="22"/>
          <w:szCs w:val="22"/>
          <w:lang w:val="ka-GE"/>
        </w:rPr>
        <w:t xml:space="preserve">ახალ პროვაიდერებს </w:t>
      </w:r>
      <w:r w:rsidR="0046303B">
        <w:rPr>
          <w:rFonts w:ascii="Sylfaen" w:hAnsi="Sylfaen"/>
          <w:sz w:val="22"/>
          <w:szCs w:val="22"/>
          <w:lang w:val="ka-GE"/>
        </w:rPr>
        <w:t xml:space="preserve">შეუძლია წარადგინოს საკუთარი ტარიფი, თუმცა, ის არ უნდა აღემატებოდეს საყოველთაო ჯანდაცვაში მონაწილე პროვაიდერების მიერ უკვე წარდგენილ უმაღლეს ზღვარს, რამაც წარმოშვა პრეცენდენტები, რომ დაიხურა დაწესებულება და </w:t>
      </w:r>
      <w:r w:rsidR="00C71040">
        <w:rPr>
          <w:rFonts w:ascii="Sylfaen" w:hAnsi="Sylfaen"/>
          <w:sz w:val="22"/>
          <w:szCs w:val="22"/>
          <w:lang w:val="ka-GE"/>
        </w:rPr>
        <w:t xml:space="preserve">გაიხსნა როგორც </w:t>
      </w:r>
      <w:r w:rsidR="0046303B">
        <w:rPr>
          <w:rFonts w:ascii="Sylfaen" w:hAnsi="Sylfaen"/>
          <w:sz w:val="22"/>
          <w:szCs w:val="22"/>
          <w:lang w:val="ka-GE"/>
        </w:rPr>
        <w:t>ახალ</w:t>
      </w:r>
      <w:r w:rsidR="00C71040">
        <w:rPr>
          <w:rFonts w:ascii="Sylfaen" w:hAnsi="Sylfaen"/>
          <w:sz w:val="22"/>
          <w:szCs w:val="22"/>
          <w:lang w:val="ka-GE"/>
        </w:rPr>
        <w:t>ი</w:t>
      </w:r>
      <w:r w:rsidR="0046303B">
        <w:rPr>
          <w:rFonts w:ascii="Sylfaen" w:hAnsi="Sylfaen"/>
          <w:sz w:val="22"/>
          <w:szCs w:val="22"/>
          <w:lang w:val="ka-GE"/>
        </w:rPr>
        <w:t xml:space="preserve"> იურიდიულმა პირ</w:t>
      </w:r>
      <w:r w:rsidR="00C71040">
        <w:rPr>
          <w:rFonts w:ascii="Sylfaen" w:hAnsi="Sylfaen"/>
          <w:sz w:val="22"/>
          <w:szCs w:val="22"/>
          <w:lang w:val="ka-GE"/>
        </w:rPr>
        <w:t>ი, რათა</w:t>
      </w:r>
      <w:r w:rsidR="0046303B">
        <w:rPr>
          <w:rFonts w:ascii="Sylfaen" w:hAnsi="Sylfaen"/>
          <w:sz w:val="22"/>
          <w:szCs w:val="22"/>
          <w:lang w:val="ka-GE"/>
        </w:rPr>
        <w:t xml:space="preserve"> </w:t>
      </w:r>
      <w:r w:rsidR="00C71040">
        <w:rPr>
          <w:rFonts w:ascii="Sylfaen" w:hAnsi="Sylfaen"/>
          <w:sz w:val="22"/>
          <w:szCs w:val="22"/>
          <w:lang w:val="ka-GE"/>
        </w:rPr>
        <w:t xml:space="preserve">წარედგინა უფრიო მაღალი ტარიფი. არსებობს გადაუდებელი დახმარების ორი კატეგორია - კრიტიკული და ინტენსიური დახმარება, რომელთათვისაც ტარიფის გამოთვლა  განსხვავებულად ხდება.  საერთო ჯამში, საავადმყოფოების ანაზღაურების ამჟამინდელი სისტემა </w:t>
      </w:r>
      <w:r w:rsidR="009A5E26" w:rsidRPr="00C110A9">
        <w:rPr>
          <w:rFonts w:ascii="Sylfaen" w:hAnsi="Sylfaen"/>
          <w:sz w:val="22"/>
          <w:szCs w:val="22"/>
          <w:lang w:val="ka-GE"/>
        </w:rPr>
        <w:t>ძალიან დეტალური და კომპლექსურია სხვადასხვა ტარიფები</w:t>
      </w:r>
      <w:r w:rsidR="00C71040">
        <w:rPr>
          <w:rFonts w:ascii="Sylfaen" w:hAnsi="Sylfaen"/>
          <w:sz w:val="22"/>
          <w:szCs w:val="22"/>
          <w:lang w:val="ka-GE"/>
        </w:rPr>
        <w:t>ს სისტემით</w:t>
      </w:r>
      <w:r w:rsidR="009A5E26" w:rsidRPr="00C110A9">
        <w:rPr>
          <w:rFonts w:ascii="Sylfaen" w:hAnsi="Sylfaen"/>
          <w:sz w:val="22"/>
          <w:szCs w:val="22"/>
          <w:lang w:val="ka-GE"/>
        </w:rPr>
        <w:t xml:space="preserve"> და თანა-დაფინანსებ</w:t>
      </w:r>
      <w:r w:rsidR="00C71040">
        <w:rPr>
          <w:rFonts w:ascii="Sylfaen" w:hAnsi="Sylfaen"/>
          <w:sz w:val="22"/>
          <w:szCs w:val="22"/>
          <w:lang w:val="ka-GE"/>
        </w:rPr>
        <w:t xml:space="preserve">ის წესებით განსხვევებული ჰოსპიტალური სერვისებისთვის, რაც იწვევს როგორც პროვაიდერებისთვის, ისე სოციალურო მომსახურების სააგენტოსთვის ადმინისტრაციული ხარჯების ზრდას.  </w:t>
      </w:r>
      <w:r w:rsidR="009A5E26" w:rsidRPr="00C110A9">
        <w:rPr>
          <w:rFonts w:ascii="Sylfaen" w:hAnsi="Sylfaen"/>
          <w:sz w:val="22"/>
          <w:szCs w:val="22"/>
          <w:lang w:val="ka-GE"/>
        </w:rPr>
        <w:t xml:space="preserve"> სატარიფო განაკვეთ</w:t>
      </w:r>
      <w:r w:rsidR="00C71040">
        <w:rPr>
          <w:rFonts w:ascii="Sylfaen" w:hAnsi="Sylfaen"/>
          <w:sz w:val="22"/>
          <w:szCs w:val="22"/>
          <w:lang w:val="ka-GE"/>
        </w:rPr>
        <w:t xml:space="preserve">ი დგინდება პროვაიდერების მიერ და </w:t>
      </w:r>
      <w:r w:rsidR="009A5E26" w:rsidRPr="00C110A9">
        <w:rPr>
          <w:rFonts w:ascii="Sylfaen" w:hAnsi="Sylfaen"/>
          <w:sz w:val="22"/>
          <w:szCs w:val="22"/>
          <w:lang w:val="ka-GE"/>
        </w:rPr>
        <w:t xml:space="preserve"> </w:t>
      </w:r>
      <w:r w:rsidR="00C71040">
        <w:rPr>
          <w:rFonts w:ascii="Sylfaen" w:hAnsi="Sylfaen"/>
          <w:sz w:val="22"/>
          <w:szCs w:val="22"/>
          <w:lang w:val="ka-GE"/>
        </w:rPr>
        <w:t xml:space="preserve">სოციალური მომსახურების საგენტოს </w:t>
      </w:r>
      <w:r w:rsidR="00352699">
        <w:rPr>
          <w:rFonts w:ascii="Sylfaen" w:hAnsi="Sylfaen"/>
          <w:sz w:val="22"/>
          <w:szCs w:val="22"/>
          <w:lang w:val="ka-GE"/>
        </w:rPr>
        <w:t>მასზე</w:t>
      </w:r>
      <w:r w:rsidR="00C71040">
        <w:rPr>
          <w:rFonts w:ascii="Sylfaen" w:hAnsi="Sylfaen"/>
          <w:sz w:val="22"/>
          <w:szCs w:val="22"/>
          <w:lang w:val="ka-GE"/>
        </w:rPr>
        <w:t xml:space="preserve"> ლიმიტირებული </w:t>
      </w:r>
      <w:r w:rsidR="00352699">
        <w:rPr>
          <w:rFonts w:ascii="Sylfaen" w:hAnsi="Sylfaen"/>
          <w:sz w:val="22"/>
          <w:szCs w:val="22"/>
          <w:lang w:val="ka-GE"/>
        </w:rPr>
        <w:t xml:space="preserve">კონტროლის </w:t>
      </w:r>
      <w:r w:rsidR="00C71040">
        <w:rPr>
          <w:rFonts w:ascii="Sylfaen" w:hAnsi="Sylfaen"/>
          <w:sz w:val="22"/>
          <w:szCs w:val="22"/>
          <w:lang w:val="ka-GE"/>
        </w:rPr>
        <w:t xml:space="preserve">შესაძლებლობა </w:t>
      </w:r>
      <w:r w:rsidR="00AC287A" w:rsidRPr="00C110A9">
        <w:rPr>
          <w:rFonts w:ascii="Sylfaen" w:hAnsi="Sylfaen"/>
          <w:sz w:val="22"/>
          <w:szCs w:val="22"/>
          <w:lang w:val="ka-GE"/>
        </w:rPr>
        <w:t xml:space="preserve">(მაგ: </w:t>
      </w:r>
      <w:r w:rsidR="00352699">
        <w:rPr>
          <w:rFonts w:ascii="Sylfaen" w:hAnsi="Sylfaen"/>
          <w:sz w:val="22"/>
          <w:szCs w:val="22"/>
          <w:lang w:val="ka-GE"/>
        </w:rPr>
        <w:t xml:space="preserve">ერთიდაიმავე სერვისზე განსხვავებული ტარიფები). ასეთი კომპლექსური სისტემა </w:t>
      </w:r>
      <w:r w:rsidR="00AC287A" w:rsidRPr="00C110A9">
        <w:rPr>
          <w:rFonts w:ascii="Sylfaen" w:hAnsi="Sylfaen"/>
          <w:sz w:val="22"/>
          <w:szCs w:val="22"/>
          <w:lang w:val="ka-GE"/>
        </w:rPr>
        <w:t>ასევე</w:t>
      </w:r>
      <w:r w:rsidR="00352699">
        <w:rPr>
          <w:rFonts w:ascii="Sylfaen" w:hAnsi="Sylfaen"/>
          <w:sz w:val="22"/>
          <w:szCs w:val="22"/>
          <w:lang w:val="ka-GE"/>
        </w:rPr>
        <w:t xml:space="preserve"> რთული აღსაქმელია პაც</w:t>
      </w:r>
      <w:r w:rsidR="00E46452">
        <w:rPr>
          <w:rFonts w:ascii="Sylfaen" w:hAnsi="Sylfaen"/>
          <w:sz w:val="22"/>
          <w:szCs w:val="22"/>
          <w:lang w:val="ka-GE"/>
        </w:rPr>
        <w:t>ი</w:t>
      </w:r>
      <w:r w:rsidR="00352699">
        <w:rPr>
          <w:rFonts w:ascii="Sylfaen" w:hAnsi="Sylfaen"/>
          <w:sz w:val="22"/>
          <w:szCs w:val="22"/>
          <w:lang w:val="ka-GE"/>
        </w:rPr>
        <w:t>ენტისთვისაც.</w:t>
      </w:r>
    </w:p>
    <w:p w:rsidR="00027B44" w:rsidRPr="00C110A9" w:rsidRDefault="00027B44" w:rsidP="00F568D7">
      <w:pPr>
        <w:pStyle w:val="Heading2"/>
        <w:numPr>
          <w:ilvl w:val="0"/>
          <w:numId w:val="0"/>
        </w:numPr>
        <w:spacing w:before="0" w:after="0"/>
        <w:rPr>
          <w:rFonts w:ascii="Sylfaen" w:hAnsi="Sylfaen"/>
          <w:i w:val="0"/>
          <w:sz w:val="22"/>
          <w:szCs w:val="22"/>
          <w:lang w:val="ka-GE"/>
        </w:rPr>
      </w:pPr>
    </w:p>
    <w:p w:rsidR="00F568D7" w:rsidRPr="00C110A9" w:rsidRDefault="00F568D7" w:rsidP="00F568D7">
      <w:pPr>
        <w:pStyle w:val="Heading2"/>
        <w:numPr>
          <w:ilvl w:val="0"/>
          <w:numId w:val="0"/>
        </w:numPr>
        <w:spacing w:before="0" w:after="0"/>
        <w:rPr>
          <w:rFonts w:ascii="Sylfaen" w:hAnsi="Sylfaen"/>
          <w:i w:val="0"/>
          <w:sz w:val="22"/>
          <w:szCs w:val="22"/>
          <w:lang w:val="ka-GE"/>
        </w:rPr>
      </w:pPr>
      <w:bookmarkStart w:id="7" w:name="_Toc5761016"/>
      <w:r w:rsidRPr="00C110A9">
        <w:rPr>
          <w:rFonts w:ascii="Sylfaen" w:hAnsi="Sylfaen"/>
          <w:i w:val="0"/>
          <w:sz w:val="22"/>
          <w:szCs w:val="22"/>
          <w:lang w:val="ka-GE"/>
        </w:rPr>
        <w:t>2.3</w:t>
      </w:r>
      <w:r w:rsidR="00A007E0">
        <w:rPr>
          <w:rFonts w:ascii="Sylfaen" w:hAnsi="Sylfaen"/>
          <w:i w:val="0"/>
          <w:sz w:val="22"/>
          <w:szCs w:val="22"/>
          <w:lang w:val="ka-GE"/>
        </w:rPr>
        <w:t>.</w:t>
      </w:r>
      <w:r w:rsidRPr="00C110A9">
        <w:rPr>
          <w:rFonts w:ascii="Sylfaen" w:hAnsi="Sylfaen"/>
          <w:i w:val="0"/>
          <w:sz w:val="22"/>
          <w:szCs w:val="22"/>
          <w:lang w:val="ka-GE"/>
        </w:rPr>
        <w:t xml:space="preserve"> </w:t>
      </w:r>
      <w:r w:rsidR="00A31582" w:rsidRPr="00C110A9">
        <w:rPr>
          <w:rFonts w:ascii="Sylfaen" w:hAnsi="Sylfaen"/>
          <w:i w:val="0"/>
          <w:sz w:val="22"/>
          <w:szCs w:val="22"/>
          <w:lang w:val="ka-GE"/>
        </w:rPr>
        <w:t>სოციალური მომსახურების სააგენტოს ორგანიზაციული შესაძლებლობები</w:t>
      </w:r>
      <w:bookmarkEnd w:id="7"/>
      <w:r w:rsidR="00A31582" w:rsidRPr="00C110A9">
        <w:rPr>
          <w:rFonts w:ascii="Sylfaen" w:hAnsi="Sylfaen"/>
          <w:i w:val="0"/>
          <w:sz w:val="22"/>
          <w:szCs w:val="22"/>
          <w:lang w:val="ka-GE"/>
        </w:rPr>
        <w:t xml:space="preserve"> </w:t>
      </w:r>
    </w:p>
    <w:p w:rsidR="00AC287A" w:rsidRDefault="00A97154" w:rsidP="00F568D7">
      <w:pPr>
        <w:ind w:right="62"/>
        <w:jc w:val="both"/>
        <w:rPr>
          <w:rFonts w:ascii="Sylfaen" w:eastAsia="Calibri" w:hAnsi="Sylfaen" w:cs="Calibri"/>
          <w:sz w:val="22"/>
          <w:szCs w:val="22"/>
          <w:lang w:val="ka-GE"/>
        </w:rPr>
      </w:pPr>
      <w:r>
        <w:rPr>
          <w:rFonts w:ascii="Sylfaen" w:hAnsi="Sylfaen"/>
          <w:sz w:val="22"/>
          <w:szCs w:val="22"/>
          <w:lang w:val="ka-GE"/>
        </w:rPr>
        <w:t>აღნიშნული</w:t>
      </w:r>
      <w:r w:rsidRPr="00C110A9">
        <w:rPr>
          <w:rFonts w:ascii="Sylfaen" w:hAnsi="Sylfaen"/>
          <w:sz w:val="22"/>
          <w:szCs w:val="22"/>
          <w:lang w:val="ka-GE"/>
        </w:rPr>
        <w:t xml:space="preserve"> </w:t>
      </w:r>
      <w:r w:rsidR="00AC287A" w:rsidRPr="00C110A9">
        <w:rPr>
          <w:rFonts w:ascii="Sylfaen" w:hAnsi="Sylfaen"/>
          <w:sz w:val="22"/>
          <w:szCs w:val="22"/>
          <w:lang w:val="ka-GE"/>
        </w:rPr>
        <w:t>თავი</w:t>
      </w:r>
      <w:r>
        <w:rPr>
          <w:rStyle w:val="FootnoteReference"/>
          <w:rFonts w:ascii="Sylfaen" w:hAnsi="Sylfaen"/>
          <w:sz w:val="22"/>
          <w:szCs w:val="22"/>
          <w:lang w:val="ka-GE"/>
        </w:rPr>
        <w:footnoteReference w:id="4"/>
      </w:r>
      <w:r w:rsidR="00AC287A" w:rsidRPr="00C110A9">
        <w:rPr>
          <w:rFonts w:ascii="Sylfaen" w:hAnsi="Sylfaen"/>
          <w:sz w:val="22"/>
          <w:szCs w:val="22"/>
          <w:lang w:val="ka-GE"/>
        </w:rPr>
        <w:t xml:space="preserve"> მოიცავს </w:t>
      </w:r>
      <w:r w:rsidR="00AC287A" w:rsidRPr="00C110A9">
        <w:rPr>
          <w:rFonts w:ascii="Sylfaen" w:eastAsia="Calibri" w:hAnsi="Sylfaen" w:cs="Calibri"/>
          <w:sz w:val="22"/>
          <w:szCs w:val="22"/>
          <w:lang w:val="ka-GE"/>
        </w:rPr>
        <w:t xml:space="preserve">McKinsey7S-ის მეთოდოლოგიის </w:t>
      </w:r>
      <w:r>
        <w:rPr>
          <w:rFonts w:ascii="Sylfaen" w:eastAsia="Calibri" w:hAnsi="Sylfaen" w:cs="Calibri"/>
          <w:sz w:val="22"/>
          <w:szCs w:val="22"/>
          <w:lang w:val="ka-GE"/>
        </w:rPr>
        <w:t>(</w:t>
      </w:r>
      <w:r w:rsidR="004F0501">
        <w:rPr>
          <w:rFonts w:ascii="Sylfaen" w:eastAsia="Calibri" w:hAnsi="Sylfaen" w:cs="Calibri"/>
          <w:sz w:val="22"/>
          <w:szCs w:val="22"/>
          <w:lang w:val="ka-GE"/>
        </w:rPr>
        <w:t xml:space="preserve">იხ. </w:t>
      </w:r>
      <w:r w:rsidR="004F0501" w:rsidRPr="00654430">
        <w:rPr>
          <w:rFonts w:ascii="Sylfaen" w:eastAsia="Calibri" w:hAnsi="Sylfaen" w:cs="Calibri"/>
          <w:sz w:val="22"/>
          <w:szCs w:val="22"/>
          <w:lang w:val="ka-GE"/>
        </w:rPr>
        <w:t>McKinsey 7S-ის ჩარჩო</w:t>
      </w:r>
      <w:r w:rsidR="00865EC0">
        <w:rPr>
          <w:rFonts w:ascii="Sylfaen" w:eastAsia="Calibri" w:hAnsi="Sylfaen" w:cs="Calibri"/>
          <w:sz w:val="22"/>
          <w:szCs w:val="22"/>
          <w:lang w:val="ka-GE"/>
        </w:rPr>
        <w:t xml:space="preserve">) </w:t>
      </w:r>
      <w:r w:rsidR="00AC287A" w:rsidRPr="00C110A9">
        <w:rPr>
          <w:rFonts w:ascii="Sylfaen" w:eastAsia="Calibri" w:hAnsi="Sylfaen" w:cs="Calibri"/>
          <w:sz w:val="22"/>
          <w:szCs w:val="22"/>
          <w:lang w:val="ka-GE"/>
        </w:rPr>
        <w:t xml:space="preserve">გამოყენებით </w:t>
      </w:r>
      <w:r>
        <w:rPr>
          <w:rFonts w:ascii="Sylfaen" w:eastAsia="Calibri" w:hAnsi="Sylfaen" w:cs="Calibri"/>
          <w:sz w:val="22"/>
          <w:szCs w:val="22"/>
          <w:lang w:val="ka-GE"/>
        </w:rPr>
        <w:t>სოციალური მომსახურების სააგენტოს</w:t>
      </w:r>
      <w:r w:rsidR="00AC287A" w:rsidRPr="00C110A9">
        <w:rPr>
          <w:rFonts w:ascii="Sylfaen" w:eastAsia="Calibri" w:hAnsi="Sylfaen" w:cs="Calibri"/>
          <w:sz w:val="22"/>
          <w:szCs w:val="22"/>
          <w:lang w:val="ka-GE"/>
        </w:rPr>
        <w:t xml:space="preserve"> ორგანიზაციული და მართვის </w:t>
      </w:r>
      <w:r w:rsidR="004F0501">
        <w:rPr>
          <w:rFonts w:ascii="Sylfaen" w:eastAsia="Calibri" w:hAnsi="Sylfaen" w:cs="Calibri"/>
          <w:sz w:val="22"/>
          <w:szCs w:val="22"/>
          <w:lang w:val="ka-GE"/>
        </w:rPr>
        <w:t>მექანიზმების</w:t>
      </w:r>
      <w:r w:rsidR="004F0501" w:rsidRPr="00C110A9">
        <w:rPr>
          <w:rFonts w:ascii="Sylfaen" w:eastAsia="Calibri" w:hAnsi="Sylfaen" w:cs="Calibri"/>
          <w:sz w:val="22"/>
          <w:szCs w:val="22"/>
          <w:lang w:val="ka-GE"/>
        </w:rPr>
        <w:t xml:space="preserve"> </w:t>
      </w:r>
      <w:r w:rsidR="00B81E8F" w:rsidRPr="00C110A9">
        <w:rPr>
          <w:rFonts w:ascii="Sylfaen" w:eastAsia="Calibri" w:hAnsi="Sylfaen" w:cs="Calibri"/>
          <w:sz w:val="22"/>
          <w:szCs w:val="22"/>
          <w:lang w:val="ka-GE"/>
        </w:rPr>
        <w:t xml:space="preserve">შეფასებას, </w:t>
      </w:r>
      <w:r w:rsidR="004F0501" w:rsidRPr="00C110A9">
        <w:rPr>
          <w:rFonts w:ascii="Sylfaen" w:eastAsia="Calibri" w:hAnsi="Sylfaen" w:cs="Calibri"/>
          <w:sz w:val="22"/>
          <w:szCs w:val="22"/>
          <w:lang w:val="ka-GE"/>
        </w:rPr>
        <w:t xml:space="preserve">სტრატეგიული შესყიდვების </w:t>
      </w:r>
      <w:r w:rsidR="004F0501">
        <w:rPr>
          <w:rFonts w:ascii="Sylfaen" w:eastAsia="Calibri" w:hAnsi="Sylfaen" w:cs="Calibri"/>
          <w:sz w:val="22"/>
          <w:szCs w:val="22"/>
          <w:lang w:val="ka-GE"/>
        </w:rPr>
        <w:t xml:space="preserve">დანერგვისთვის </w:t>
      </w:r>
      <w:r w:rsidR="00B81E8F" w:rsidRPr="00C110A9">
        <w:rPr>
          <w:rFonts w:ascii="Sylfaen" w:eastAsia="Calibri" w:hAnsi="Sylfaen" w:cs="Calibri"/>
          <w:sz w:val="22"/>
          <w:szCs w:val="22"/>
          <w:lang w:val="ka-GE"/>
        </w:rPr>
        <w:t>ეფექტური და ანგარიშვალდებული სააგენტო</w:t>
      </w:r>
      <w:r w:rsidR="00865EC0">
        <w:rPr>
          <w:rFonts w:ascii="Sylfaen" w:eastAsia="Calibri" w:hAnsi="Sylfaen" w:cs="Calibri"/>
          <w:sz w:val="22"/>
          <w:szCs w:val="22"/>
          <w:lang w:val="ka-GE"/>
        </w:rPr>
        <w:t>ს</w:t>
      </w:r>
      <w:r w:rsidR="00B81E8F" w:rsidRPr="00C110A9">
        <w:rPr>
          <w:rFonts w:ascii="Sylfaen" w:eastAsia="Calibri" w:hAnsi="Sylfaen" w:cs="Calibri"/>
          <w:sz w:val="22"/>
          <w:szCs w:val="22"/>
          <w:lang w:val="ka-GE"/>
        </w:rPr>
        <w:t xml:space="preserve"> </w:t>
      </w:r>
      <w:r w:rsidR="004F0501">
        <w:rPr>
          <w:rFonts w:ascii="Sylfaen" w:eastAsia="Calibri" w:hAnsi="Sylfaen" w:cs="Calibri"/>
          <w:sz w:val="22"/>
          <w:szCs w:val="22"/>
          <w:lang w:val="ka-GE"/>
        </w:rPr>
        <w:t xml:space="preserve">შესაძლებლობების თვალსაზრისით </w:t>
      </w:r>
      <w:r w:rsidR="00865EC0">
        <w:rPr>
          <w:rStyle w:val="FootnoteReference"/>
          <w:rFonts w:ascii="Sylfaen" w:eastAsia="Calibri" w:hAnsi="Sylfaen" w:cs="Calibri"/>
          <w:sz w:val="22"/>
          <w:szCs w:val="22"/>
          <w:lang w:val="ka-GE"/>
        </w:rPr>
        <w:footnoteReference w:id="5"/>
      </w:r>
      <w:r w:rsidR="00865EC0">
        <w:rPr>
          <w:rFonts w:ascii="Sylfaen" w:eastAsia="Calibri" w:hAnsi="Sylfaen" w:cs="Calibri"/>
          <w:sz w:val="22"/>
          <w:szCs w:val="22"/>
          <w:lang w:val="ka-GE"/>
        </w:rPr>
        <w:t>.</w:t>
      </w:r>
      <w:r w:rsidR="00B81E8F" w:rsidRPr="00C110A9">
        <w:rPr>
          <w:rFonts w:ascii="Sylfaen" w:eastAsia="Calibri" w:hAnsi="Sylfaen" w:cs="Calibri"/>
          <w:sz w:val="22"/>
          <w:szCs w:val="22"/>
          <w:lang w:val="ka-GE"/>
        </w:rPr>
        <w:t xml:space="preserve"> </w:t>
      </w:r>
    </w:p>
    <w:p w:rsidR="004F0501" w:rsidRDefault="004F0501" w:rsidP="00F568D7">
      <w:pPr>
        <w:ind w:right="62"/>
        <w:jc w:val="both"/>
        <w:rPr>
          <w:rFonts w:ascii="Sylfaen" w:eastAsia="Calibri" w:hAnsi="Sylfaen" w:cs="Calibri"/>
          <w:sz w:val="22"/>
          <w:szCs w:val="22"/>
          <w:lang w:val="ka-GE"/>
        </w:rPr>
      </w:pPr>
    </w:p>
    <w:p w:rsidR="004F0501" w:rsidRDefault="004F0501" w:rsidP="00F568D7">
      <w:pPr>
        <w:ind w:right="62"/>
        <w:jc w:val="both"/>
        <w:rPr>
          <w:rFonts w:ascii="Sylfaen" w:eastAsia="Calibri" w:hAnsi="Sylfaen" w:cs="Calibri"/>
          <w:sz w:val="22"/>
          <w:szCs w:val="22"/>
          <w:lang w:val="ka-GE"/>
        </w:rPr>
      </w:pPr>
    </w:p>
    <w:p w:rsidR="00F568D7" w:rsidRPr="00C110A9" w:rsidRDefault="004F0501" w:rsidP="00F568D7">
      <w:pPr>
        <w:ind w:right="62"/>
        <w:jc w:val="both"/>
        <w:rPr>
          <w:rFonts w:ascii="Sylfaen" w:hAnsi="Sylfaen"/>
          <w:sz w:val="22"/>
          <w:szCs w:val="22"/>
          <w:lang w:val="ka-GE"/>
        </w:rPr>
      </w:pPr>
      <w:r>
        <w:rPr>
          <w:rFonts w:ascii="Sylfaen" w:eastAsia="Calibri" w:hAnsi="Sylfaen" w:cs="Calibri"/>
          <w:noProof/>
          <w:sz w:val="22"/>
          <w:szCs w:val="22"/>
          <w:lang w:eastAsia="en-US"/>
        </w:rPr>
        <w:lastRenderedPageBreak/>
        <mc:AlternateContent>
          <mc:Choice Requires="wps">
            <w:drawing>
              <wp:anchor distT="0" distB="0" distL="114300" distR="114300" simplePos="0" relativeHeight="251664384" behindDoc="0" locked="0" layoutInCell="1" allowOverlap="1" wp14:anchorId="0BAE2957" wp14:editId="3374B2CB">
                <wp:simplePos x="0" y="0"/>
                <wp:positionH relativeFrom="margin">
                  <wp:posOffset>0</wp:posOffset>
                </wp:positionH>
                <wp:positionV relativeFrom="paragraph">
                  <wp:posOffset>274955</wp:posOffset>
                </wp:positionV>
                <wp:extent cx="5915025" cy="3065145"/>
                <wp:effectExtent l="0" t="0" r="3175"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5025" cy="3065145"/>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B16502" w:rsidRPr="00654430" w:rsidRDefault="00B16502" w:rsidP="00F568D7">
                            <w:pPr>
                              <w:jc w:val="right"/>
                              <w:rPr>
                                <w:rFonts w:eastAsia="Calibri" w:cs="Calibri"/>
                                <w:b/>
                                <w:i/>
                                <w:sz w:val="22"/>
                                <w:szCs w:val="22"/>
                                <w:u w:val="single"/>
                                <w:lang w:val="en-GB"/>
                              </w:rPr>
                            </w:pPr>
                            <w:r w:rsidRPr="00654430">
                              <w:rPr>
                                <w:rFonts w:ascii="Sylfaen" w:eastAsia="Calibri" w:hAnsi="Sylfaen" w:cs="Sylfaen"/>
                                <w:i/>
                                <w:sz w:val="22"/>
                                <w:u w:val="single"/>
                                <w:lang w:val="ka-GE"/>
                              </w:rPr>
                              <w:t>McKinsey 7S-ის ჩარჩო</w:t>
                            </w:r>
                          </w:p>
                          <w:p w:rsidR="00B16502" w:rsidRPr="00654430" w:rsidRDefault="00B16502" w:rsidP="001545D3">
                            <w:pPr>
                              <w:jc w:val="both"/>
                              <w:rPr>
                                <w:rFonts w:eastAsia="Calibri" w:cs="Calibri"/>
                                <w:sz w:val="20"/>
                                <w:szCs w:val="20"/>
                                <w:lang w:val="en-GB"/>
                              </w:rPr>
                            </w:pPr>
                            <w:r w:rsidRPr="00654430">
                              <w:rPr>
                                <w:rFonts w:eastAsia="Calibri" w:cs="Calibri"/>
                                <w:sz w:val="20"/>
                                <w:szCs w:val="20"/>
                                <w:lang w:val="en-GB"/>
                              </w:rPr>
                              <w:t>McKinsey 7S</w:t>
                            </w:r>
                            <w:r w:rsidRPr="00654430">
                              <w:rPr>
                                <w:rFonts w:ascii="Sylfaen" w:eastAsia="Calibri" w:hAnsi="Sylfaen" w:cs="Calibri"/>
                                <w:sz w:val="20"/>
                                <w:szCs w:val="20"/>
                                <w:lang w:val="ka-GE"/>
                              </w:rPr>
                              <w:t>-ის მეთოდოლოგია ფარდოდ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rsidR="00B16502" w:rsidRPr="00654430" w:rsidRDefault="00B16502" w:rsidP="001545D3">
                            <w:pPr>
                              <w:jc w:val="both"/>
                              <w:rPr>
                                <w:rFonts w:eastAsia="Calibri" w:cs="Calibri"/>
                                <w:sz w:val="20"/>
                                <w:szCs w:val="20"/>
                                <w:lang w:val="en-GB"/>
                              </w:rPr>
                            </w:pPr>
                            <w:r w:rsidRPr="00654430">
                              <w:rPr>
                                <w:rFonts w:ascii="Sylfaen" w:eastAsia="Calibri" w:hAnsi="Sylfaen" w:cs="Calibri"/>
                                <w:b/>
                                <w:sz w:val="20"/>
                                <w:szCs w:val="20"/>
                                <w:lang w:val="ka-GE"/>
                              </w:rPr>
                              <w:t>სტრატეგია</w:t>
                            </w:r>
                            <w:r w:rsidRPr="00654430">
                              <w:rPr>
                                <w:rFonts w:eastAsia="Calibri" w:cs="Calibri"/>
                                <w:sz w:val="20"/>
                                <w:szCs w:val="20"/>
                                <w:lang w:val="en-GB"/>
                              </w:rPr>
                              <w:t xml:space="preserve"> – </w:t>
                            </w:r>
                            <w:r w:rsidRPr="00654430">
                              <w:rPr>
                                <w:rFonts w:ascii="Sylfaen" w:eastAsia="Calibri" w:hAnsi="Sylfaen" w:cs="Calibri"/>
                                <w:sz w:val="20"/>
                                <w:szCs w:val="20"/>
                                <w:lang w:val="ka-GE"/>
                              </w:rPr>
                              <w:t xml:space="preserve">კრიტიკული შეფასება და სტრატეგიის შესაბამისობა ოპერატიულ მენეჯმენტთან </w:t>
                            </w:r>
                          </w:p>
                          <w:p w:rsidR="00B16502" w:rsidRPr="00654430" w:rsidRDefault="00B16502" w:rsidP="001545D3">
                            <w:pPr>
                              <w:jc w:val="both"/>
                              <w:rPr>
                                <w:rFonts w:eastAsia="Calibri" w:cs="Calibri"/>
                                <w:sz w:val="20"/>
                                <w:szCs w:val="20"/>
                                <w:lang w:val="en-GB"/>
                              </w:rPr>
                            </w:pPr>
                            <w:r w:rsidRPr="00654430">
                              <w:rPr>
                                <w:rFonts w:ascii="Sylfaen" w:eastAsia="Calibri" w:hAnsi="Sylfaen" w:cs="Calibri"/>
                                <w:b/>
                                <w:sz w:val="20"/>
                                <w:szCs w:val="20"/>
                                <w:lang w:val="ka-GE"/>
                              </w:rPr>
                              <w:t xml:space="preserve">სისტემები </w:t>
                            </w:r>
                            <w:r w:rsidRPr="00654430">
                              <w:rPr>
                                <w:rFonts w:eastAsia="Calibri" w:cs="Calibri"/>
                                <w:sz w:val="20"/>
                                <w:szCs w:val="20"/>
                                <w:lang w:val="en-GB"/>
                              </w:rPr>
                              <w:t xml:space="preserve">– </w:t>
                            </w:r>
                            <w:r w:rsidRPr="00654430">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რელევამტურობა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rsidR="00B16502" w:rsidRPr="00654430" w:rsidRDefault="00B16502" w:rsidP="001545D3">
                            <w:pPr>
                              <w:jc w:val="both"/>
                              <w:rPr>
                                <w:rFonts w:ascii="Sylfaen" w:eastAsia="Calibri" w:hAnsi="Sylfaen" w:cs="Calibri"/>
                                <w:sz w:val="20"/>
                                <w:szCs w:val="20"/>
                                <w:lang w:val="ka-GE"/>
                              </w:rPr>
                            </w:pPr>
                            <w:r w:rsidRPr="00654430">
                              <w:rPr>
                                <w:rFonts w:ascii="Sylfaen" w:eastAsia="Calibri" w:hAnsi="Sylfaen" w:cs="Calibri"/>
                                <w:b/>
                                <w:sz w:val="20"/>
                                <w:szCs w:val="20"/>
                                <w:lang w:val="ka-GE"/>
                              </w:rPr>
                              <w:t xml:space="preserve">სტრუქტურა </w:t>
                            </w:r>
                            <w:r w:rsidRPr="00654430">
                              <w:rPr>
                                <w:rFonts w:eastAsia="Calibri" w:cs="Calibri"/>
                                <w:sz w:val="20"/>
                                <w:szCs w:val="20"/>
                                <w:lang w:val="en-GB"/>
                              </w:rPr>
                              <w:t>–</w:t>
                            </w:r>
                            <w:r w:rsidRPr="00654430">
                              <w:rPr>
                                <w:rFonts w:eastAsia="Calibri" w:cs="Calibri"/>
                                <w:sz w:val="20"/>
                                <w:szCs w:val="20"/>
                                <w:lang w:val="ka-GE"/>
                              </w:rPr>
                              <w:t xml:space="preserve"> </w:t>
                            </w:r>
                            <w:r w:rsidRPr="00654430">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rsidR="00B16502" w:rsidRPr="00654430" w:rsidRDefault="00B16502" w:rsidP="001545D3">
                            <w:pPr>
                              <w:jc w:val="both"/>
                              <w:rPr>
                                <w:rFonts w:ascii="Sylfaen" w:eastAsia="Calibri" w:hAnsi="Sylfaen" w:cs="Calibri"/>
                                <w:sz w:val="20"/>
                                <w:szCs w:val="20"/>
                                <w:lang w:val="ka-GE"/>
                              </w:rPr>
                            </w:pPr>
                            <w:r w:rsidRPr="00654430">
                              <w:rPr>
                                <w:rFonts w:ascii="Sylfaen" w:eastAsia="Calibri" w:hAnsi="Sylfaen" w:cs="Calibri"/>
                                <w:b/>
                                <w:sz w:val="20"/>
                                <w:szCs w:val="20"/>
                                <w:lang w:val="ka-GE"/>
                              </w:rPr>
                              <w:t>თანამშრომელი</w:t>
                            </w:r>
                            <w:r w:rsidRPr="00654430">
                              <w:rPr>
                                <w:rFonts w:eastAsia="Calibri" w:cs="Calibri"/>
                                <w:sz w:val="20"/>
                                <w:szCs w:val="20"/>
                                <w:lang w:val="en-GB"/>
                              </w:rPr>
                              <w:t xml:space="preserve"> – </w:t>
                            </w:r>
                            <w:r w:rsidRPr="00654430">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rsidR="00B16502" w:rsidRPr="00654430" w:rsidRDefault="00B16502" w:rsidP="001545D3">
                            <w:pPr>
                              <w:jc w:val="both"/>
                              <w:rPr>
                                <w:rFonts w:ascii="Sylfaen" w:eastAsia="Calibri" w:hAnsi="Sylfaen" w:cs="Calibri"/>
                                <w:b/>
                                <w:sz w:val="20"/>
                                <w:szCs w:val="20"/>
                                <w:lang w:val="ka-GE"/>
                              </w:rPr>
                            </w:pPr>
                            <w:r w:rsidRPr="00654430">
                              <w:rPr>
                                <w:rFonts w:ascii="Sylfaen" w:eastAsia="Calibri" w:hAnsi="Sylfaen" w:cs="Calibri"/>
                                <w:b/>
                                <w:sz w:val="20"/>
                                <w:szCs w:val="20"/>
                                <w:lang w:val="ka-GE"/>
                              </w:rPr>
                              <w:t xml:space="preserve">უნარ-ჩვევები – </w:t>
                            </w:r>
                            <w:r w:rsidRPr="00654430">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w:t>
                            </w:r>
                            <w:r w:rsidRPr="00654430">
                              <w:rPr>
                                <w:rFonts w:ascii="Sylfaen" w:eastAsia="Calibri" w:hAnsi="Sylfaen" w:cs="Calibri"/>
                                <w:b/>
                                <w:sz w:val="20"/>
                                <w:szCs w:val="20"/>
                                <w:lang w:val="ka-GE"/>
                              </w:rPr>
                              <w:t xml:space="preserve"> </w:t>
                            </w:r>
                            <w:r w:rsidRPr="00654430">
                              <w:rPr>
                                <w:rFonts w:ascii="Sylfaen" w:eastAsia="Calibri" w:hAnsi="Sylfaen" w:cs="Calibri"/>
                                <w:sz w:val="20"/>
                                <w:szCs w:val="20"/>
                                <w:lang w:val="ka-GE"/>
                              </w:rPr>
                              <w:t>მართვის და ტრენინგების საჭიროების</w:t>
                            </w:r>
                            <w:r w:rsidRPr="00654430">
                              <w:rPr>
                                <w:rFonts w:ascii="Sylfaen" w:eastAsia="Calibri" w:hAnsi="Sylfaen" w:cs="Calibri"/>
                                <w:b/>
                                <w:sz w:val="20"/>
                                <w:szCs w:val="20"/>
                                <w:lang w:val="ka-GE"/>
                              </w:rPr>
                              <w:t xml:space="preserve"> </w:t>
                            </w:r>
                            <w:r w:rsidRPr="00654430">
                              <w:rPr>
                                <w:rFonts w:ascii="Sylfaen" w:eastAsia="Calibri" w:hAnsi="Sylfaen" w:cs="Calibri"/>
                                <w:sz w:val="20"/>
                                <w:szCs w:val="20"/>
                                <w:lang w:val="ka-GE"/>
                              </w:rPr>
                              <w:t>იდენტიფიცირების სისტემა</w:t>
                            </w:r>
                          </w:p>
                          <w:p w:rsidR="00B16502" w:rsidRPr="00654430" w:rsidRDefault="00B16502" w:rsidP="00147BCE">
                            <w:pPr>
                              <w:jc w:val="both"/>
                              <w:rPr>
                                <w:rFonts w:ascii="Sylfaen" w:eastAsia="Calibri" w:hAnsi="Sylfaen" w:cs="Calibri"/>
                                <w:b/>
                                <w:sz w:val="20"/>
                                <w:szCs w:val="20"/>
                                <w:lang w:val="ka-GE"/>
                              </w:rPr>
                            </w:pPr>
                            <w:r w:rsidRPr="00654430">
                              <w:rPr>
                                <w:rFonts w:ascii="Sylfaen" w:eastAsia="Calibri" w:hAnsi="Sylfaen" w:cs="Calibri"/>
                                <w:b/>
                                <w:sz w:val="20"/>
                                <w:szCs w:val="20"/>
                                <w:lang w:val="ka-GE"/>
                              </w:rPr>
                              <w:t xml:space="preserve">მართვის სტილი – </w:t>
                            </w:r>
                            <w:r w:rsidRPr="00654430">
                              <w:rPr>
                                <w:rFonts w:ascii="Sylfaen" w:eastAsia="Calibri" w:hAnsi="Sylfaen" w:cs="Calibri"/>
                                <w:sz w:val="20"/>
                                <w:szCs w:val="20"/>
                                <w:lang w:val="ka-GE"/>
                              </w:rPr>
                              <w:t>ლიდერობა და მენეჯმენტის სტილი, გუნდურობა.</w:t>
                            </w:r>
                          </w:p>
                          <w:p w:rsidR="00B16502" w:rsidRPr="00654430" w:rsidRDefault="00B16502" w:rsidP="001545D3">
                            <w:pPr>
                              <w:jc w:val="both"/>
                              <w:rPr>
                                <w:rFonts w:ascii="Sylfaen" w:eastAsia="Calibri" w:hAnsi="Sylfaen" w:cs="Calibri"/>
                                <w:sz w:val="20"/>
                                <w:szCs w:val="20"/>
                                <w:lang w:val="ka-GE"/>
                              </w:rPr>
                            </w:pPr>
                            <w:r w:rsidRPr="00654430">
                              <w:rPr>
                                <w:rFonts w:ascii="Sylfaen" w:eastAsia="Calibri" w:hAnsi="Sylfaen" w:cs="Calibri"/>
                                <w:b/>
                                <w:sz w:val="20"/>
                                <w:szCs w:val="20"/>
                                <w:lang w:val="ka-GE"/>
                              </w:rPr>
                              <w:t xml:space="preserve">საერთო ღირებულებები </w:t>
                            </w:r>
                            <w:r w:rsidRPr="00654430">
                              <w:rPr>
                                <w:rFonts w:ascii="Sylfaen" w:eastAsia="Calibri" w:hAnsi="Sylfaen" w:cs="Calibri"/>
                                <w:sz w:val="20"/>
                                <w:szCs w:val="20"/>
                                <w:lang w:val="ka-GE"/>
                              </w:rPr>
                              <w:t>– რა არისორგანიზაციის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654430">
                              <w:rPr>
                                <w:rFonts w:ascii="Sylfaen" w:eastAsia="Calibri" w:hAnsi="Sylfaen" w:cs="Calibri"/>
                                <w:sz w:val="20"/>
                                <w:szCs w:val="20"/>
                                <w:lang w:val="ka-GE"/>
                              </w:rPr>
                              <w:t>ნამშრომლები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E2957" id="_x0000_t202" coordsize="21600,21600" o:spt="202" path="m,l,21600r21600,l21600,xe">
                <v:stroke joinstyle="miter"/>
                <v:path gradientshapeok="t" o:connecttype="rect"/>
              </v:shapetype>
              <v:shape id="Text Box 1" o:spid="_x0000_s1026" type="#_x0000_t202" style="position:absolute;left:0;text-align:left;margin-left:0;margin-top:21.65pt;width:465.75pt;height:241.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" fillcolor="#f2f2f2 [3052]" stroked="f">
                <v:textbox>
                  <w:txbxContent>
                    <w:p w:rsidR="00B16502" w:rsidRPr="00654430" w:rsidRDefault="00B16502" w:rsidP="00F568D7">
                      <w:pPr>
                        <w:jc w:val="right"/>
                        <w:rPr>
                          <w:rFonts w:eastAsia="Calibri" w:cs="Calibri"/>
                          <w:b/>
                          <w:i/>
                          <w:sz w:val="22"/>
                          <w:szCs w:val="22"/>
                          <w:u w:val="single"/>
                          <w:lang w:val="en-GB"/>
                        </w:rPr>
                      </w:pPr>
                      <w:r w:rsidRPr="00654430">
                        <w:rPr>
                          <w:rFonts w:ascii="Sylfaen" w:eastAsia="Calibri" w:hAnsi="Sylfaen" w:cs="Sylfaen"/>
                          <w:i/>
                          <w:sz w:val="22"/>
                          <w:u w:val="single"/>
                          <w:lang w:val="ka-GE"/>
                        </w:rPr>
                        <w:t>McKinsey 7S-ის ჩარჩო</w:t>
                      </w:r>
                    </w:p>
                    <w:p w:rsidR="00B16502" w:rsidRPr="00654430" w:rsidRDefault="00B16502" w:rsidP="001545D3">
                      <w:pPr>
                        <w:jc w:val="both"/>
                        <w:rPr>
                          <w:rFonts w:eastAsia="Calibri" w:cs="Calibri"/>
                          <w:sz w:val="20"/>
                          <w:szCs w:val="20"/>
                          <w:lang w:val="en-GB"/>
                        </w:rPr>
                      </w:pPr>
                      <w:r w:rsidRPr="00654430">
                        <w:rPr>
                          <w:rFonts w:eastAsia="Calibri" w:cs="Calibri"/>
                          <w:sz w:val="20"/>
                          <w:szCs w:val="20"/>
                          <w:lang w:val="en-GB"/>
                        </w:rPr>
                        <w:t>McKinsey 7S</w:t>
                      </w:r>
                      <w:r w:rsidRPr="00654430">
                        <w:rPr>
                          <w:rFonts w:ascii="Sylfaen" w:eastAsia="Calibri" w:hAnsi="Sylfaen" w:cs="Calibri"/>
                          <w:sz w:val="20"/>
                          <w:szCs w:val="20"/>
                          <w:lang w:val="ka-GE"/>
                        </w:rPr>
                        <w:t>-ის მეთოდოლოგია ფარდოდ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rsidR="00B16502" w:rsidRPr="00654430" w:rsidRDefault="00B16502" w:rsidP="001545D3">
                      <w:pPr>
                        <w:jc w:val="both"/>
                        <w:rPr>
                          <w:rFonts w:eastAsia="Calibri" w:cs="Calibri"/>
                          <w:sz w:val="20"/>
                          <w:szCs w:val="20"/>
                          <w:lang w:val="en-GB"/>
                        </w:rPr>
                      </w:pPr>
                      <w:r w:rsidRPr="00654430">
                        <w:rPr>
                          <w:rFonts w:ascii="Sylfaen" w:eastAsia="Calibri" w:hAnsi="Sylfaen" w:cs="Calibri"/>
                          <w:b/>
                          <w:sz w:val="20"/>
                          <w:szCs w:val="20"/>
                          <w:lang w:val="ka-GE"/>
                        </w:rPr>
                        <w:t>სტრატეგია</w:t>
                      </w:r>
                      <w:r w:rsidRPr="00654430">
                        <w:rPr>
                          <w:rFonts w:eastAsia="Calibri" w:cs="Calibri"/>
                          <w:sz w:val="20"/>
                          <w:szCs w:val="20"/>
                          <w:lang w:val="en-GB"/>
                        </w:rPr>
                        <w:t xml:space="preserve"> – </w:t>
                      </w:r>
                      <w:r w:rsidRPr="00654430">
                        <w:rPr>
                          <w:rFonts w:ascii="Sylfaen" w:eastAsia="Calibri" w:hAnsi="Sylfaen" w:cs="Calibri"/>
                          <w:sz w:val="20"/>
                          <w:szCs w:val="20"/>
                          <w:lang w:val="ka-GE"/>
                        </w:rPr>
                        <w:t xml:space="preserve">კრიტიკული შეფასება და სტრატეგიის შესაბამისობა ოპერატიულ მენეჯმენტთან </w:t>
                      </w:r>
                    </w:p>
                    <w:p w:rsidR="00B16502" w:rsidRPr="00654430" w:rsidRDefault="00B16502" w:rsidP="001545D3">
                      <w:pPr>
                        <w:jc w:val="both"/>
                        <w:rPr>
                          <w:rFonts w:eastAsia="Calibri" w:cs="Calibri"/>
                          <w:sz w:val="20"/>
                          <w:szCs w:val="20"/>
                          <w:lang w:val="en-GB"/>
                        </w:rPr>
                      </w:pPr>
                      <w:r w:rsidRPr="00654430">
                        <w:rPr>
                          <w:rFonts w:ascii="Sylfaen" w:eastAsia="Calibri" w:hAnsi="Sylfaen" w:cs="Calibri"/>
                          <w:b/>
                          <w:sz w:val="20"/>
                          <w:szCs w:val="20"/>
                          <w:lang w:val="ka-GE"/>
                        </w:rPr>
                        <w:t xml:space="preserve">სისტემები </w:t>
                      </w:r>
                      <w:r w:rsidRPr="00654430">
                        <w:rPr>
                          <w:rFonts w:eastAsia="Calibri" w:cs="Calibri"/>
                          <w:sz w:val="20"/>
                          <w:szCs w:val="20"/>
                          <w:lang w:val="en-GB"/>
                        </w:rPr>
                        <w:t xml:space="preserve">– </w:t>
                      </w:r>
                      <w:r w:rsidRPr="00654430">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რელევამტურობა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rsidR="00B16502" w:rsidRPr="00654430" w:rsidRDefault="00B16502" w:rsidP="001545D3">
                      <w:pPr>
                        <w:jc w:val="both"/>
                        <w:rPr>
                          <w:rFonts w:ascii="Sylfaen" w:eastAsia="Calibri" w:hAnsi="Sylfaen" w:cs="Calibri"/>
                          <w:sz w:val="20"/>
                          <w:szCs w:val="20"/>
                          <w:lang w:val="ka-GE"/>
                        </w:rPr>
                      </w:pPr>
                      <w:r w:rsidRPr="00654430">
                        <w:rPr>
                          <w:rFonts w:ascii="Sylfaen" w:eastAsia="Calibri" w:hAnsi="Sylfaen" w:cs="Calibri"/>
                          <w:b/>
                          <w:sz w:val="20"/>
                          <w:szCs w:val="20"/>
                          <w:lang w:val="ka-GE"/>
                        </w:rPr>
                        <w:t xml:space="preserve">სტრუქტურა </w:t>
                      </w:r>
                      <w:r w:rsidRPr="00654430">
                        <w:rPr>
                          <w:rFonts w:eastAsia="Calibri" w:cs="Calibri"/>
                          <w:sz w:val="20"/>
                          <w:szCs w:val="20"/>
                          <w:lang w:val="en-GB"/>
                        </w:rPr>
                        <w:t>–</w:t>
                      </w:r>
                      <w:r w:rsidRPr="00654430">
                        <w:rPr>
                          <w:rFonts w:eastAsia="Calibri" w:cs="Calibri"/>
                          <w:sz w:val="20"/>
                          <w:szCs w:val="20"/>
                          <w:lang w:val="ka-GE"/>
                        </w:rPr>
                        <w:t xml:space="preserve"> </w:t>
                      </w:r>
                      <w:r w:rsidRPr="00654430">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rsidR="00B16502" w:rsidRPr="00654430" w:rsidRDefault="00B16502" w:rsidP="001545D3">
                      <w:pPr>
                        <w:jc w:val="both"/>
                        <w:rPr>
                          <w:rFonts w:ascii="Sylfaen" w:eastAsia="Calibri" w:hAnsi="Sylfaen" w:cs="Calibri"/>
                          <w:sz w:val="20"/>
                          <w:szCs w:val="20"/>
                          <w:lang w:val="ka-GE"/>
                        </w:rPr>
                      </w:pPr>
                      <w:r w:rsidRPr="00654430">
                        <w:rPr>
                          <w:rFonts w:ascii="Sylfaen" w:eastAsia="Calibri" w:hAnsi="Sylfaen" w:cs="Calibri"/>
                          <w:b/>
                          <w:sz w:val="20"/>
                          <w:szCs w:val="20"/>
                          <w:lang w:val="ka-GE"/>
                        </w:rPr>
                        <w:t>თანამშრომელი</w:t>
                      </w:r>
                      <w:r w:rsidRPr="00654430">
                        <w:rPr>
                          <w:rFonts w:eastAsia="Calibri" w:cs="Calibri"/>
                          <w:sz w:val="20"/>
                          <w:szCs w:val="20"/>
                          <w:lang w:val="en-GB"/>
                        </w:rPr>
                        <w:t xml:space="preserve"> – </w:t>
                      </w:r>
                      <w:r w:rsidRPr="00654430">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rsidR="00B16502" w:rsidRPr="00654430" w:rsidRDefault="00B16502" w:rsidP="001545D3">
                      <w:pPr>
                        <w:jc w:val="both"/>
                        <w:rPr>
                          <w:rFonts w:ascii="Sylfaen" w:eastAsia="Calibri" w:hAnsi="Sylfaen" w:cs="Calibri"/>
                          <w:b/>
                          <w:sz w:val="20"/>
                          <w:szCs w:val="20"/>
                          <w:lang w:val="ka-GE"/>
                        </w:rPr>
                      </w:pPr>
                      <w:r w:rsidRPr="00654430">
                        <w:rPr>
                          <w:rFonts w:ascii="Sylfaen" w:eastAsia="Calibri" w:hAnsi="Sylfaen" w:cs="Calibri"/>
                          <w:b/>
                          <w:sz w:val="20"/>
                          <w:szCs w:val="20"/>
                          <w:lang w:val="ka-GE"/>
                        </w:rPr>
                        <w:t xml:space="preserve">უნარ-ჩვევები – </w:t>
                      </w:r>
                      <w:r w:rsidRPr="00654430">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w:t>
                      </w:r>
                      <w:r w:rsidRPr="00654430">
                        <w:rPr>
                          <w:rFonts w:ascii="Sylfaen" w:eastAsia="Calibri" w:hAnsi="Sylfaen" w:cs="Calibri"/>
                          <w:b/>
                          <w:sz w:val="20"/>
                          <w:szCs w:val="20"/>
                          <w:lang w:val="ka-GE"/>
                        </w:rPr>
                        <w:t xml:space="preserve"> </w:t>
                      </w:r>
                      <w:r w:rsidRPr="00654430">
                        <w:rPr>
                          <w:rFonts w:ascii="Sylfaen" w:eastAsia="Calibri" w:hAnsi="Sylfaen" w:cs="Calibri"/>
                          <w:sz w:val="20"/>
                          <w:szCs w:val="20"/>
                          <w:lang w:val="ka-GE"/>
                        </w:rPr>
                        <w:t>მართვის და ტრენინგების საჭიროების</w:t>
                      </w:r>
                      <w:r w:rsidRPr="00654430">
                        <w:rPr>
                          <w:rFonts w:ascii="Sylfaen" w:eastAsia="Calibri" w:hAnsi="Sylfaen" w:cs="Calibri"/>
                          <w:b/>
                          <w:sz w:val="20"/>
                          <w:szCs w:val="20"/>
                          <w:lang w:val="ka-GE"/>
                        </w:rPr>
                        <w:t xml:space="preserve"> </w:t>
                      </w:r>
                      <w:r w:rsidRPr="00654430">
                        <w:rPr>
                          <w:rFonts w:ascii="Sylfaen" w:eastAsia="Calibri" w:hAnsi="Sylfaen" w:cs="Calibri"/>
                          <w:sz w:val="20"/>
                          <w:szCs w:val="20"/>
                          <w:lang w:val="ka-GE"/>
                        </w:rPr>
                        <w:t>იდენტიფიცირების სისტემა</w:t>
                      </w:r>
                    </w:p>
                    <w:p w:rsidR="00B16502" w:rsidRPr="00654430" w:rsidRDefault="00B16502" w:rsidP="00147BCE">
                      <w:pPr>
                        <w:jc w:val="both"/>
                        <w:rPr>
                          <w:rFonts w:ascii="Sylfaen" w:eastAsia="Calibri" w:hAnsi="Sylfaen" w:cs="Calibri"/>
                          <w:b/>
                          <w:sz w:val="20"/>
                          <w:szCs w:val="20"/>
                          <w:lang w:val="ka-GE"/>
                        </w:rPr>
                      </w:pPr>
                      <w:r w:rsidRPr="00654430">
                        <w:rPr>
                          <w:rFonts w:ascii="Sylfaen" w:eastAsia="Calibri" w:hAnsi="Sylfaen" w:cs="Calibri"/>
                          <w:b/>
                          <w:sz w:val="20"/>
                          <w:szCs w:val="20"/>
                          <w:lang w:val="ka-GE"/>
                        </w:rPr>
                        <w:t xml:space="preserve">მართვის სტილი – </w:t>
                      </w:r>
                      <w:r w:rsidRPr="00654430">
                        <w:rPr>
                          <w:rFonts w:ascii="Sylfaen" w:eastAsia="Calibri" w:hAnsi="Sylfaen" w:cs="Calibri"/>
                          <w:sz w:val="20"/>
                          <w:szCs w:val="20"/>
                          <w:lang w:val="ka-GE"/>
                        </w:rPr>
                        <w:t>ლიდერობა და მენეჯმენტის სტილი, გუნდურობა.</w:t>
                      </w:r>
                    </w:p>
                    <w:p w:rsidR="00B16502" w:rsidRPr="00654430" w:rsidRDefault="00B16502" w:rsidP="001545D3">
                      <w:pPr>
                        <w:jc w:val="both"/>
                        <w:rPr>
                          <w:rFonts w:ascii="Sylfaen" w:eastAsia="Calibri" w:hAnsi="Sylfaen" w:cs="Calibri"/>
                          <w:sz w:val="20"/>
                          <w:szCs w:val="20"/>
                          <w:lang w:val="ka-GE"/>
                        </w:rPr>
                      </w:pPr>
                      <w:r w:rsidRPr="00654430">
                        <w:rPr>
                          <w:rFonts w:ascii="Sylfaen" w:eastAsia="Calibri" w:hAnsi="Sylfaen" w:cs="Calibri"/>
                          <w:b/>
                          <w:sz w:val="20"/>
                          <w:szCs w:val="20"/>
                          <w:lang w:val="ka-GE"/>
                        </w:rPr>
                        <w:t xml:space="preserve">საერთო ღირებულებები </w:t>
                      </w:r>
                      <w:r w:rsidRPr="00654430">
                        <w:rPr>
                          <w:rFonts w:ascii="Sylfaen" w:eastAsia="Calibri" w:hAnsi="Sylfaen" w:cs="Calibri"/>
                          <w:sz w:val="20"/>
                          <w:szCs w:val="20"/>
                          <w:lang w:val="ka-GE"/>
                        </w:rPr>
                        <w:t>– რა არისორგანიზაციის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654430">
                        <w:rPr>
                          <w:rFonts w:ascii="Sylfaen" w:eastAsia="Calibri" w:hAnsi="Sylfaen" w:cs="Calibri"/>
                          <w:sz w:val="20"/>
                          <w:szCs w:val="20"/>
                          <w:lang w:val="ka-GE"/>
                        </w:rPr>
                        <w:t>ნამშრომლები</w:t>
                      </w:r>
                    </w:p>
                  </w:txbxContent>
                </v:textbox>
                <w10:wrap type="square" anchorx="margin"/>
              </v:shape>
            </w:pict>
          </mc:Fallback>
        </mc:AlternateContent>
      </w:r>
    </w:p>
    <w:p w:rsidR="0032410B" w:rsidRPr="00E016AF" w:rsidRDefault="0032410B" w:rsidP="00654430">
      <w:pPr>
        <w:rPr>
          <w:rFonts w:ascii="Sylfaen" w:eastAsia="Calibri" w:hAnsi="Sylfaen" w:cs="Sylfaen"/>
          <w:lang w:val="ka-GE"/>
        </w:rPr>
      </w:pPr>
    </w:p>
    <w:p w:rsidR="00616D2A" w:rsidRPr="00C110A9" w:rsidRDefault="00616D2A" w:rsidP="00F568D7">
      <w:pPr>
        <w:jc w:val="both"/>
        <w:rPr>
          <w:rFonts w:ascii="Sylfaen" w:hAnsi="Sylfaen"/>
          <w:sz w:val="22"/>
          <w:szCs w:val="22"/>
          <w:lang w:val="ka-GE"/>
        </w:rPr>
      </w:pPr>
      <w:r w:rsidRPr="00A007E0">
        <w:rPr>
          <w:rFonts w:ascii="Sylfaen" w:hAnsi="Sylfaen"/>
          <w:b/>
          <w:i/>
          <w:sz w:val="22"/>
          <w:szCs w:val="22"/>
          <w:lang w:val="ka-GE"/>
        </w:rPr>
        <w:t>სტრატეგია</w:t>
      </w:r>
      <w:r w:rsidRPr="00C110A9">
        <w:rPr>
          <w:rFonts w:ascii="Sylfaen" w:hAnsi="Sylfaen"/>
          <w:b/>
          <w:sz w:val="22"/>
          <w:szCs w:val="22"/>
          <w:lang w:val="ka-GE"/>
        </w:rPr>
        <w:t xml:space="preserve">.  </w:t>
      </w:r>
      <w:r w:rsidRPr="00C110A9">
        <w:rPr>
          <w:rFonts w:ascii="Sylfaen" w:hAnsi="Sylfaen"/>
          <w:sz w:val="22"/>
          <w:szCs w:val="22"/>
          <w:lang w:val="ka-GE"/>
        </w:rPr>
        <w:t xml:space="preserve">სოციალური მომსახურების სააგენტო არის </w:t>
      </w:r>
      <w:r w:rsidR="0056758E">
        <w:rPr>
          <w:rFonts w:ascii="Sylfaen" w:hAnsi="Sylfaen"/>
          <w:sz w:val="22"/>
          <w:szCs w:val="22"/>
          <w:lang w:val="ka-GE"/>
        </w:rPr>
        <w:t>ოკუპირებული ტერიტორიებიდან დევნილთა, შრომის, ჯანმრთელობისა და სოციალური მოსმახურების</w:t>
      </w:r>
      <w:r w:rsidR="0056758E" w:rsidRPr="00C110A9">
        <w:rPr>
          <w:rFonts w:ascii="Sylfaen" w:hAnsi="Sylfaen"/>
          <w:sz w:val="22"/>
          <w:szCs w:val="22"/>
          <w:lang w:val="ka-GE"/>
        </w:rPr>
        <w:t xml:space="preserve"> </w:t>
      </w:r>
      <w:r w:rsidRPr="00C110A9">
        <w:rPr>
          <w:rFonts w:ascii="Sylfaen" w:hAnsi="Sylfaen"/>
          <w:sz w:val="22"/>
          <w:szCs w:val="22"/>
          <w:lang w:val="ka-GE"/>
        </w:rPr>
        <w:t xml:space="preserve">სამინისტროს </w:t>
      </w:r>
      <w:r w:rsidR="0056758E">
        <w:rPr>
          <w:rFonts w:ascii="Sylfaen" w:hAnsi="Sylfaen"/>
          <w:sz w:val="22"/>
          <w:szCs w:val="22"/>
          <w:lang w:val="ka-GE"/>
        </w:rPr>
        <w:t xml:space="preserve">დაქვემდებარებული </w:t>
      </w:r>
      <w:r w:rsidRPr="00C110A9">
        <w:rPr>
          <w:rFonts w:ascii="Sylfaen" w:hAnsi="Sylfaen"/>
          <w:sz w:val="22"/>
          <w:szCs w:val="22"/>
          <w:lang w:val="ka-GE"/>
        </w:rPr>
        <w:t>საჯარო სამართლის იურიდიული პირი.</w:t>
      </w:r>
      <w:r w:rsidR="006265D7">
        <w:rPr>
          <w:rFonts w:ascii="Sylfaen" w:hAnsi="Sylfaen"/>
          <w:sz w:val="22"/>
          <w:szCs w:val="22"/>
          <w:lang w:val="ka-GE"/>
        </w:rPr>
        <w:t xml:space="preserve"> </w:t>
      </w:r>
      <w:r w:rsidR="0056758E">
        <w:rPr>
          <w:rFonts w:ascii="Sylfaen" w:hAnsi="Sylfaen"/>
          <w:sz w:val="22"/>
          <w:szCs w:val="22"/>
          <w:lang w:val="ka-GE"/>
        </w:rPr>
        <w:t>სააგენტოს</w:t>
      </w:r>
      <w:r w:rsidRPr="00C110A9">
        <w:rPr>
          <w:rFonts w:ascii="Sylfaen" w:hAnsi="Sylfaen"/>
          <w:sz w:val="22"/>
          <w:szCs w:val="22"/>
          <w:lang w:val="ka-GE"/>
        </w:rPr>
        <w:t xml:space="preserve"> მიზანია სახელმწიფო პოლიტიკის განხორციელებ</w:t>
      </w:r>
      <w:r w:rsidR="00004C22">
        <w:rPr>
          <w:rFonts w:ascii="Sylfaen" w:hAnsi="Sylfaen"/>
          <w:sz w:val="22"/>
          <w:szCs w:val="22"/>
          <w:lang w:val="ka-GE"/>
        </w:rPr>
        <w:t>ა</w:t>
      </w:r>
      <w:r w:rsidR="00004C22">
        <w:rPr>
          <w:rFonts w:ascii="Sylfaen" w:hAnsi="Sylfaen"/>
          <w:sz w:val="22"/>
          <w:szCs w:val="22"/>
        </w:rPr>
        <w:t xml:space="preserve"> </w:t>
      </w:r>
      <w:r w:rsidR="00004C22">
        <w:rPr>
          <w:rFonts w:ascii="Sylfaen" w:hAnsi="Sylfaen"/>
          <w:sz w:val="22"/>
          <w:szCs w:val="22"/>
          <w:lang w:val="ka-GE"/>
        </w:rPr>
        <w:t>და მხარდაჭერა</w:t>
      </w:r>
      <w:r w:rsidRPr="00C110A9">
        <w:rPr>
          <w:rFonts w:ascii="Sylfaen" w:hAnsi="Sylfaen"/>
          <w:sz w:val="22"/>
          <w:szCs w:val="22"/>
          <w:lang w:val="ka-GE"/>
        </w:rPr>
        <w:t xml:space="preserve"> </w:t>
      </w:r>
      <w:r w:rsidR="0056758E">
        <w:rPr>
          <w:rFonts w:ascii="Sylfaen" w:hAnsi="Sylfaen"/>
          <w:sz w:val="22"/>
          <w:szCs w:val="22"/>
          <w:lang w:val="ka-GE"/>
        </w:rPr>
        <w:t xml:space="preserve">ოკუპირებული ტერიტორიებიდან დევნილთა, </w:t>
      </w:r>
      <w:r w:rsidRPr="00C110A9">
        <w:rPr>
          <w:rFonts w:ascii="Sylfaen" w:hAnsi="Sylfaen"/>
          <w:sz w:val="22"/>
          <w:szCs w:val="22"/>
          <w:lang w:val="ka-GE"/>
        </w:rPr>
        <w:t xml:space="preserve">შრომის, ჯანმრთელობისა და სოციალური </w:t>
      </w:r>
      <w:r w:rsidR="00004C22">
        <w:rPr>
          <w:rFonts w:ascii="Sylfaen" w:hAnsi="Sylfaen"/>
          <w:sz w:val="22"/>
          <w:szCs w:val="22"/>
          <w:lang w:val="ka-GE"/>
        </w:rPr>
        <w:t>დაცვის მიმართულებით</w:t>
      </w:r>
      <w:r w:rsidRPr="00C110A9">
        <w:rPr>
          <w:rFonts w:ascii="Sylfaen" w:hAnsi="Sylfaen"/>
          <w:sz w:val="22"/>
          <w:szCs w:val="22"/>
          <w:lang w:val="ka-GE"/>
        </w:rPr>
        <w:t xml:space="preserve">. </w:t>
      </w:r>
      <w:r w:rsidR="00004C22">
        <w:rPr>
          <w:rFonts w:ascii="Sylfaen" w:hAnsi="Sylfaen"/>
          <w:sz w:val="22"/>
          <w:szCs w:val="22"/>
          <w:lang w:val="ka-GE"/>
        </w:rPr>
        <w:t>სააგენტოს</w:t>
      </w:r>
      <w:r w:rsidR="00004C22" w:rsidRPr="00C110A9">
        <w:rPr>
          <w:rFonts w:ascii="Sylfaen" w:hAnsi="Sylfaen"/>
          <w:sz w:val="22"/>
          <w:szCs w:val="22"/>
          <w:lang w:val="ka-GE"/>
        </w:rPr>
        <w:t xml:space="preserve"> დებულება</w:t>
      </w:r>
      <w:r w:rsidR="00004C22">
        <w:rPr>
          <w:rFonts w:ascii="Sylfaen" w:hAnsi="Sylfaen"/>
          <w:sz w:val="22"/>
          <w:szCs w:val="22"/>
          <w:lang w:val="ka-GE"/>
        </w:rPr>
        <w:t xml:space="preserve"> მოიცავს </w:t>
      </w:r>
      <w:r w:rsidRPr="00C110A9">
        <w:rPr>
          <w:rFonts w:ascii="Sylfaen" w:hAnsi="Sylfaen"/>
          <w:sz w:val="22"/>
          <w:szCs w:val="22"/>
          <w:lang w:val="ka-GE"/>
        </w:rPr>
        <w:t xml:space="preserve">მთელ რიგ </w:t>
      </w:r>
      <w:r w:rsidR="00004C22" w:rsidRPr="00C110A9">
        <w:rPr>
          <w:rFonts w:ascii="Sylfaen" w:hAnsi="Sylfaen"/>
          <w:sz w:val="22"/>
          <w:szCs w:val="22"/>
          <w:lang w:val="ka-GE"/>
        </w:rPr>
        <w:t>პასუხისმგებლობ</w:t>
      </w:r>
      <w:r w:rsidR="00004C22">
        <w:rPr>
          <w:rFonts w:ascii="Sylfaen" w:hAnsi="Sylfaen"/>
          <w:sz w:val="22"/>
          <w:szCs w:val="22"/>
          <w:lang w:val="ka-GE"/>
        </w:rPr>
        <w:t>ებს</w:t>
      </w:r>
      <w:r w:rsidRPr="00C110A9">
        <w:rPr>
          <w:rFonts w:ascii="Sylfaen" w:hAnsi="Sylfaen"/>
          <w:sz w:val="22"/>
          <w:szCs w:val="22"/>
          <w:lang w:val="ka-GE"/>
        </w:rPr>
        <w:t xml:space="preserve">, მათ შორის ეროვნული პროგრამების განხორციელებას, თუმცა, დებულებაში არ არის ნახსენები, რომ </w:t>
      </w:r>
      <w:r w:rsidR="00A636DE">
        <w:rPr>
          <w:rFonts w:ascii="Sylfaen" w:hAnsi="Sylfaen"/>
          <w:sz w:val="22"/>
          <w:szCs w:val="22"/>
          <w:lang w:val="ka-GE"/>
        </w:rPr>
        <w:t>სააგენტოს</w:t>
      </w:r>
      <w:r w:rsidRPr="00C110A9">
        <w:rPr>
          <w:rFonts w:ascii="Sylfaen" w:hAnsi="Sylfaen"/>
          <w:sz w:val="22"/>
          <w:szCs w:val="22"/>
          <w:lang w:val="ka-GE"/>
        </w:rPr>
        <w:t xml:space="preserve"> </w:t>
      </w:r>
      <w:r w:rsidR="00A636DE">
        <w:rPr>
          <w:rFonts w:ascii="Sylfaen" w:hAnsi="Sylfaen"/>
          <w:sz w:val="22"/>
          <w:szCs w:val="22"/>
          <w:lang w:val="ka-GE"/>
        </w:rPr>
        <w:t>აქვს</w:t>
      </w:r>
      <w:r w:rsidR="00A636DE" w:rsidRPr="00C110A9">
        <w:rPr>
          <w:rFonts w:ascii="Sylfaen" w:hAnsi="Sylfaen"/>
          <w:sz w:val="22"/>
          <w:szCs w:val="22"/>
          <w:lang w:val="ka-GE"/>
        </w:rPr>
        <w:t xml:space="preserve"> </w:t>
      </w:r>
      <w:r w:rsidRPr="00C110A9">
        <w:rPr>
          <w:rFonts w:ascii="Sylfaen" w:hAnsi="Sylfaen"/>
          <w:sz w:val="22"/>
          <w:szCs w:val="22"/>
          <w:lang w:val="ka-GE"/>
        </w:rPr>
        <w:t>საკუთარი ორგანიზაციული სტრატეგია</w:t>
      </w:r>
      <w:r w:rsidR="00A636DE">
        <w:rPr>
          <w:rFonts w:ascii="Sylfaen" w:hAnsi="Sylfaen"/>
          <w:sz w:val="22"/>
          <w:szCs w:val="22"/>
          <w:lang w:val="ka-GE"/>
        </w:rPr>
        <w:t>,</w:t>
      </w:r>
      <w:r w:rsidRPr="00C110A9">
        <w:rPr>
          <w:rFonts w:ascii="Sylfaen" w:hAnsi="Sylfaen"/>
          <w:sz w:val="22"/>
          <w:szCs w:val="22"/>
          <w:lang w:val="ka-GE"/>
        </w:rPr>
        <w:t xml:space="preserve"> ან რაიმე სახის </w:t>
      </w:r>
      <w:r w:rsidR="00A636DE">
        <w:rPr>
          <w:rFonts w:ascii="Sylfaen" w:hAnsi="Sylfaen"/>
          <w:sz w:val="22"/>
          <w:szCs w:val="22"/>
          <w:lang w:val="ka-GE"/>
        </w:rPr>
        <w:t xml:space="preserve">დოკუმენტი, რომელიც ასახავს კავშირს </w:t>
      </w:r>
      <w:r w:rsidRPr="00C110A9">
        <w:rPr>
          <w:rFonts w:ascii="Sylfaen" w:hAnsi="Sylfaen"/>
          <w:sz w:val="22"/>
          <w:szCs w:val="22"/>
          <w:lang w:val="ka-GE"/>
        </w:rPr>
        <w:t>ეროვნული სტრატეგიასთან.</w:t>
      </w:r>
      <w:r w:rsidR="002F4131">
        <w:rPr>
          <w:rFonts w:ascii="Sylfaen" w:hAnsi="Sylfaen"/>
          <w:sz w:val="22"/>
          <w:szCs w:val="22"/>
        </w:rPr>
        <w:t xml:space="preserve"> </w:t>
      </w:r>
      <w:r w:rsidR="00A636DE">
        <w:rPr>
          <w:rFonts w:ascii="Sylfaen" w:hAnsi="Sylfaen"/>
          <w:sz w:val="22"/>
          <w:szCs w:val="22"/>
          <w:lang w:val="ka-GE"/>
        </w:rPr>
        <w:t>სამინისტრო განსაზღვრავს</w:t>
      </w:r>
      <w:r w:rsidRPr="00C110A9">
        <w:rPr>
          <w:rFonts w:ascii="Sylfaen" w:hAnsi="Sylfaen"/>
          <w:sz w:val="22"/>
          <w:szCs w:val="22"/>
          <w:lang w:val="ka-GE"/>
        </w:rPr>
        <w:t xml:space="preserve"> ჯანდაცვის </w:t>
      </w:r>
      <w:r w:rsidR="00A636DE">
        <w:rPr>
          <w:rFonts w:ascii="Sylfaen" w:hAnsi="Sylfaen"/>
          <w:sz w:val="22"/>
          <w:szCs w:val="22"/>
          <w:lang w:val="ka-GE"/>
        </w:rPr>
        <w:t xml:space="preserve">ეროვნულ </w:t>
      </w:r>
      <w:r w:rsidRPr="00C110A9">
        <w:rPr>
          <w:rFonts w:ascii="Sylfaen" w:hAnsi="Sylfaen"/>
          <w:sz w:val="22"/>
          <w:szCs w:val="22"/>
          <w:lang w:val="ka-GE"/>
        </w:rPr>
        <w:t>პოლიტიკა</w:t>
      </w:r>
      <w:r w:rsidR="00A636DE">
        <w:rPr>
          <w:rFonts w:ascii="Sylfaen" w:hAnsi="Sylfaen"/>
          <w:sz w:val="22"/>
          <w:szCs w:val="22"/>
          <w:lang w:val="ka-GE"/>
        </w:rPr>
        <w:t>ს და სტრატეგიულ მიმართულებებს</w:t>
      </w:r>
      <w:r w:rsidRPr="00C110A9">
        <w:rPr>
          <w:rFonts w:ascii="Sylfaen" w:hAnsi="Sylfaen"/>
          <w:sz w:val="22"/>
          <w:szCs w:val="22"/>
          <w:lang w:val="ka-GE"/>
        </w:rPr>
        <w:t xml:space="preserve">. </w:t>
      </w:r>
      <w:r w:rsidR="005102F9" w:rsidRPr="00C110A9">
        <w:rPr>
          <w:rFonts w:ascii="Sylfaen" w:hAnsi="Sylfaen"/>
          <w:sz w:val="22"/>
          <w:szCs w:val="22"/>
          <w:lang w:val="ka-GE"/>
        </w:rPr>
        <w:t>სტრატეგიულ</w:t>
      </w:r>
      <w:r w:rsidR="00A636DE">
        <w:rPr>
          <w:rFonts w:ascii="Sylfaen" w:hAnsi="Sylfaen"/>
          <w:sz w:val="22"/>
          <w:szCs w:val="22"/>
          <w:lang w:val="ka-GE"/>
        </w:rPr>
        <w:t>ი</w:t>
      </w:r>
      <w:r w:rsidR="005102F9" w:rsidRPr="00C110A9">
        <w:rPr>
          <w:rFonts w:ascii="Sylfaen" w:hAnsi="Sylfaen"/>
          <w:sz w:val="22"/>
          <w:szCs w:val="22"/>
          <w:lang w:val="ka-GE"/>
        </w:rPr>
        <w:t xml:space="preserve"> დოკუმენტები</w:t>
      </w:r>
      <w:r w:rsidR="00A636DE">
        <w:rPr>
          <w:rStyle w:val="FootnoteReference"/>
          <w:rFonts w:ascii="Sylfaen" w:hAnsi="Sylfaen"/>
          <w:sz w:val="22"/>
          <w:szCs w:val="22"/>
          <w:lang w:val="ka-GE"/>
        </w:rPr>
        <w:footnoteReference w:id="6"/>
      </w:r>
      <w:r w:rsidR="005102F9" w:rsidRPr="00C110A9">
        <w:rPr>
          <w:rFonts w:ascii="Sylfaen" w:hAnsi="Sylfaen"/>
          <w:sz w:val="22"/>
          <w:szCs w:val="22"/>
          <w:lang w:val="ka-GE"/>
        </w:rPr>
        <w:t xml:space="preserve"> </w:t>
      </w:r>
      <w:r w:rsidR="00A636DE" w:rsidRPr="00C110A9">
        <w:rPr>
          <w:rFonts w:ascii="Sylfaen" w:hAnsi="Sylfaen"/>
          <w:sz w:val="22"/>
          <w:szCs w:val="22"/>
          <w:lang w:val="ka-GE"/>
        </w:rPr>
        <w:t>წარმოადგ</w:t>
      </w:r>
      <w:r w:rsidR="00A636DE">
        <w:rPr>
          <w:rFonts w:ascii="Sylfaen" w:hAnsi="Sylfaen"/>
          <w:sz w:val="22"/>
          <w:szCs w:val="22"/>
          <w:lang w:val="ka-GE"/>
        </w:rPr>
        <w:t>ე</w:t>
      </w:r>
      <w:r w:rsidR="00A636DE" w:rsidRPr="00C110A9">
        <w:rPr>
          <w:rFonts w:ascii="Sylfaen" w:hAnsi="Sylfaen"/>
          <w:sz w:val="22"/>
          <w:szCs w:val="22"/>
          <w:lang w:val="ka-GE"/>
        </w:rPr>
        <w:t>ნ</w:t>
      </w:r>
      <w:r w:rsidR="00A636DE">
        <w:rPr>
          <w:rFonts w:ascii="Sylfaen" w:hAnsi="Sylfaen"/>
          <w:sz w:val="22"/>
          <w:szCs w:val="22"/>
          <w:lang w:val="ka-GE"/>
        </w:rPr>
        <w:t>ს</w:t>
      </w:r>
      <w:r w:rsidR="00A636DE" w:rsidRPr="00C110A9">
        <w:rPr>
          <w:rFonts w:ascii="Sylfaen" w:hAnsi="Sylfaen"/>
          <w:sz w:val="22"/>
          <w:szCs w:val="22"/>
          <w:lang w:val="ka-GE"/>
        </w:rPr>
        <w:t xml:space="preserve"> </w:t>
      </w:r>
      <w:r w:rsidR="005102F9" w:rsidRPr="00C110A9">
        <w:rPr>
          <w:rFonts w:ascii="Sylfaen" w:hAnsi="Sylfaen"/>
          <w:sz w:val="22"/>
          <w:szCs w:val="22"/>
          <w:lang w:val="ka-GE"/>
        </w:rPr>
        <w:t>გასატარებელი პოილიტიკის ფართო კონცეფციას და შეუძლია გაზომოს ის სამიზნეები, რასაც უნდა მიაღწიოს სოციალური მომსახურების სააგენტომ. მიუხედავად</w:t>
      </w:r>
      <w:r w:rsidR="00AB4464">
        <w:rPr>
          <w:rFonts w:ascii="Sylfaen" w:hAnsi="Sylfaen"/>
          <w:sz w:val="22"/>
          <w:szCs w:val="22"/>
          <w:lang w:val="ka-GE"/>
        </w:rPr>
        <w:t>,</w:t>
      </w:r>
      <w:r w:rsidR="005102F9" w:rsidRPr="00C110A9">
        <w:rPr>
          <w:rFonts w:ascii="Sylfaen" w:hAnsi="Sylfaen"/>
          <w:sz w:val="22"/>
          <w:szCs w:val="22"/>
          <w:lang w:val="ka-GE"/>
        </w:rPr>
        <w:t xml:space="preserve"> მკაფიოდ გაწერილი სტრატეგიული </w:t>
      </w:r>
      <w:r w:rsidR="00AB4464" w:rsidRPr="00C110A9">
        <w:rPr>
          <w:rFonts w:ascii="Sylfaen" w:hAnsi="Sylfaen"/>
          <w:sz w:val="22"/>
          <w:szCs w:val="22"/>
          <w:lang w:val="ka-GE"/>
        </w:rPr>
        <w:t>გეგმ</w:t>
      </w:r>
      <w:r w:rsidR="00AB4464">
        <w:rPr>
          <w:rFonts w:ascii="Sylfaen" w:hAnsi="Sylfaen"/>
          <w:sz w:val="22"/>
          <w:szCs w:val="22"/>
          <w:lang w:val="ka-GE"/>
        </w:rPr>
        <w:t>ის არარსებობისა,</w:t>
      </w:r>
      <w:r w:rsidR="005102F9" w:rsidRPr="00C110A9">
        <w:rPr>
          <w:rFonts w:ascii="Sylfaen" w:hAnsi="Sylfaen"/>
          <w:sz w:val="22"/>
          <w:szCs w:val="22"/>
          <w:lang w:val="ka-GE"/>
        </w:rPr>
        <w:t xml:space="preserve"> </w:t>
      </w:r>
      <w:r w:rsidR="00AB4464">
        <w:rPr>
          <w:rFonts w:ascii="Sylfaen" w:hAnsi="Sylfaen"/>
          <w:sz w:val="22"/>
          <w:szCs w:val="22"/>
          <w:lang w:val="ka-GE"/>
        </w:rPr>
        <w:t xml:space="preserve">პოლიტიკური სურვილით და მისი ლიდერი სახელმწიფო ინსტიტუცების მეშვეობით როგორიცაა სამინისტრო და სააგენტო, </w:t>
      </w:r>
      <w:r w:rsidR="005102F9" w:rsidRPr="00C110A9">
        <w:rPr>
          <w:rFonts w:ascii="Sylfaen" w:hAnsi="Sylfaen"/>
          <w:sz w:val="22"/>
          <w:szCs w:val="22"/>
          <w:lang w:val="ka-GE"/>
        </w:rPr>
        <w:t xml:space="preserve">წარმატებით </w:t>
      </w:r>
      <w:r w:rsidR="004E396F">
        <w:rPr>
          <w:rFonts w:ascii="Sylfaen" w:hAnsi="Sylfaen"/>
          <w:sz w:val="22"/>
          <w:szCs w:val="22"/>
          <w:lang w:val="ka-GE"/>
        </w:rPr>
        <w:t>გან</w:t>
      </w:r>
      <w:r w:rsidR="005102F9" w:rsidRPr="00C110A9">
        <w:rPr>
          <w:rFonts w:ascii="Sylfaen" w:hAnsi="Sylfaen"/>
          <w:sz w:val="22"/>
          <w:szCs w:val="22"/>
          <w:lang w:val="ka-GE"/>
        </w:rPr>
        <w:t>ხორციელ</w:t>
      </w:r>
      <w:r w:rsidR="00AB4464">
        <w:rPr>
          <w:rFonts w:ascii="Sylfaen" w:hAnsi="Sylfaen"/>
          <w:sz w:val="22"/>
          <w:szCs w:val="22"/>
          <w:lang w:val="ka-GE"/>
        </w:rPr>
        <w:t>დ</w:t>
      </w:r>
      <w:r w:rsidR="005102F9" w:rsidRPr="00C110A9">
        <w:rPr>
          <w:rFonts w:ascii="Sylfaen" w:hAnsi="Sylfaen"/>
          <w:sz w:val="22"/>
          <w:szCs w:val="22"/>
          <w:lang w:val="ka-GE"/>
        </w:rPr>
        <w:t xml:space="preserve">ა </w:t>
      </w:r>
      <w:r w:rsidR="004E396F">
        <w:rPr>
          <w:rFonts w:ascii="Sylfaen" w:hAnsi="Sylfaen"/>
          <w:sz w:val="22"/>
          <w:szCs w:val="22"/>
          <w:lang w:val="ka-GE"/>
        </w:rPr>
        <w:t xml:space="preserve">მთელი რიგი </w:t>
      </w:r>
      <w:r w:rsidR="005102F9" w:rsidRPr="00C110A9">
        <w:rPr>
          <w:rFonts w:ascii="Sylfaen" w:hAnsi="Sylfaen"/>
          <w:sz w:val="22"/>
          <w:szCs w:val="22"/>
          <w:lang w:val="ka-GE"/>
        </w:rPr>
        <w:t xml:space="preserve">რეფორმები, მათ შორის საყოველთაო ჯანდაცვის </w:t>
      </w:r>
      <w:r w:rsidR="00AB4464" w:rsidRPr="00C110A9">
        <w:rPr>
          <w:rFonts w:ascii="Sylfaen" w:hAnsi="Sylfaen"/>
          <w:sz w:val="22"/>
          <w:szCs w:val="22"/>
          <w:lang w:val="ka-GE"/>
        </w:rPr>
        <w:t>პროგრამ</w:t>
      </w:r>
      <w:r w:rsidR="00AB4464">
        <w:rPr>
          <w:rFonts w:ascii="Sylfaen" w:hAnsi="Sylfaen"/>
          <w:sz w:val="22"/>
          <w:szCs w:val="22"/>
          <w:lang w:val="ka-GE"/>
        </w:rPr>
        <w:t>ის დანერგვა</w:t>
      </w:r>
      <w:r w:rsidR="00AB4464" w:rsidRPr="00C110A9">
        <w:rPr>
          <w:rFonts w:ascii="Sylfaen" w:hAnsi="Sylfaen"/>
          <w:sz w:val="22"/>
          <w:szCs w:val="22"/>
          <w:lang w:val="ka-GE"/>
        </w:rPr>
        <w:t xml:space="preserve">. </w:t>
      </w:r>
      <w:r w:rsidR="00544BCA" w:rsidRPr="00C110A9">
        <w:rPr>
          <w:rFonts w:ascii="Sylfaen" w:hAnsi="Sylfaen"/>
          <w:sz w:val="22"/>
          <w:szCs w:val="22"/>
          <w:lang w:val="ka-GE"/>
        </w:rPr>
        <w:t xml:space="preserve">თუმცა, ჯანდაცვის სფეროს განვითარება კიდევ უფრო დახვეწილი ხდება და </w:t>
      </w:r>
      <w:r w:rsidR="004E396F">
        <w:rPr>
          <w:rFonts w:ascii="Sylfaen" w:hAnsi="Sylfaen"/>
          <w:sz w:val="22"/>
          <w:szCs w:val="22"/>
          <w:lang w:val="ka-GE"/>
        </w:rPr>
        <w:t>მოითხოვს</w:t>
      </w:r>
      <w:r w:rsidR="004E396F" w:rsidRPr="00C110A9">
        <w:rPr>
          <w:rFonts w:ascii="Sylfaen" w:hAnsi="Sylfaen"/>
          <w:sz w:val="22"/>
          <w:szCs w:val="22"/>
          <w:lang w:val="ka-GE"/>
        </w:rPr>
        <w:t xml:space="preserve"> </w:t>
      </w:r>
      <w:r w:rsidR="004E396F">
        <w:rPr>
          <w:rFonts w:ascii="Sylfaen" w:hAnsi="Sylfaen"/>
          <w:sz w:val="22"/>
          <w:szCs w:val="22"/>
          <w:lang w:val="ka-GE"/>
        </w:rPr>
        <w:t xml:space="preserve">ახალი ინიციატივების უფრო </w:t>
      </w:r>
      <w:r w:rsidR="00544BCA" w:rsidRPr="00C110A9">
        <w:rPr>
          <w:rFonts w:ascii="Sylfaen" w:hAnsi="Sylfaen"/>
          <w:sz w:val="22"/>
          <w:szCs w:val="22"/>
          <w:lang w:val="ka-GE"/>
        </w:rPr>
        <w:t xml:space="preserve">სისტემების მოწინავე, ახალი ინიციატივების </w:t>
      </w:r>
      <w:r w:rsidR="004E396F">
        <w:rPr>
          <w:rFonts w:ascii="Sylfaen" w:hAnsi="Sylfaen"/>
          <w:sz w:val="22"/>
          <w:szCs w:val="22"/>
          <w:lang w:val="ka-GE"/>
        </w:rPr>
        <w:t xml:space="preserve">უფრო დეტალურ </w:t>
      </w:r>
      <w:r w:rsidR="00544BCA" w:rsidRPr="00C110A9">
        <w:rPr>
          <w:rFonts w:ascii="Sylfaen" w:hAnsi="Sylfaen"/>
          <w:sz w:val="22"/>
          <w:szCs w:val="22"/>
          <w:lang w:val="ka-GE"/>
        </w:rPr>
        <w:t>დაგეგმვა</w:t>
      </w:r>
      <w:r w:rsidR="004E396F">
        <w:rPr>
          <w:rFonts w:ascii="Sylfaen" w:hAnsi="Sylfaen"/>
          <w:sz w:val="22"/>
          <w:szCs w:val="22"/>
          <w:lang w:val="ka-GE"/>
        </w:rPr>
        <w:t>ს</w:t>
      </w:r>
      <w:r w:rsidR="00544BCA" w:rsidRPr="00C110A9">
        <w:rPr>
          <w:rFonts w:ascii="Sylfaen" w:hAnsi="Sylfaen"/>
          <w:sz w:val="22"/>
          <w:szCs w:val="22"/>
          <w:lang w:val="ka-GE"/>
        </w:rPr>
        <w:t xml:space="preserve"> და სტრატეგიის სისტემატურ აღსრულება</w:t>
      </w:r>
      <w:r w:rsidR="004E396F">
        <w:rPr>
          <w:rFonts w:ascii="Sylfaen" w:hAnsi="Sylfaen"/>
          <w:sz w:val="22"/>
          <w:szCs w:val="22"/>
          <w:lang w:val="ka-GE"/>
        </w:rPr>
        <w:t>ს</w:t>
      </w:r>
      <w:r w:rsidR="00544BCA" w:rsidRPr="00C110A9">
        <w:rPr>
          <w:rFonts w:ascii="Sylfaen" w:hAnsi="Sylfaen"/>
          <w:sz w:val="22"/>
          <w:szCs w:val="22"/>
          <w:lang w:val="ka-GE"/>
        </w:rPr>
        <w:t>.</w:t>
      </w:r>
    </w:p>
    <w:p w:rsidR="00AB4464" w:rsidRPr="00C110A9" w:rsidRDefault="00AB4464" w:rsidP="00F568D7">
      <w:pPr>
        <w:jc w:val="both"/>
        <w:rPr>
          <w:rFonts w:ascii="Sylfaen" w:hAnsi="Sylfaen"/>
          <w:sz w:val="22"/>
          <w:szCs w:val="22"/>
          <w:lang w:val="ka-GE"/>
        </w:rPr>
      </w:pPr>
    </w:p>
    <w:p w:rsidR="00DB0A36" w:rsidRPr="00A007E0" w:rsidRDefault="00544BCA" w:rsidP="00F568D7">
      <w:pPr>
        <w:jc w:val="both"/>
        <w:rPr>
          <w:rFonts w:ascii="Sylfaen" w:hAnsi="Sylfaen"/>
          <w:i/>
          <w:sz w:val="22"/>
          <w:szCs w:val="22"/>
          <w:lang w:val="ka-GE"/>
        </w:rPr>
      </w:pPr>
      <w:r w:rsidRPr="00A007E0">
        <w:rPr>
          <w:rFonts w:ascii="Sylfaen" w:hAnsi="Sylfaen"/>
          <w:b/>
          <w:i/>
          <w:sz w:val="22"/>
          <w:szCs w:val="22"/>
          <w:lang w:val="ka-GE"/>
        </w:rPr>
        <w:t>სტრუქტურა.</w:t>
      </w:r>
      <w:r w:rsidR="001545D3" w:rsidRPr="00A007E0">
        <w:rPr>
          <w:rFonts w:ascii="Sylfaen" w:hAnsi="Sylfaen"/>
          <w:b/>
          <w:i/>
          <w:sz w:val="22"/>
          <w:szCs w:val="22"/>
          <w:lang w:val="ka-GE"/>
        </w:rPr>
        <w:t xml:space="preserve"> </w:t>
      </w:r>
      <w:r w:rsidR="00DB0A36" w:rsidRPr="00654430">
        <w:rPr>
          <w:rFonts w:ascii="Sylfaen" w:hAnsi="Sylfaen"/>
          <w:sz w:val="22"/>
          <w:szCs w:val="22"/>
          <w:lang w:val="ka-GE"/>
        </w:rPr>
        <w:t xml:space="preserve">სოციალური მომსახურების სააგენტო ვერტიკალური წყობის ორგანიზაციაა, რომელიც შედგება ძირითადი ფუნქციონალური სეგმენტებისა და მხარდამჭერი ერთეულების განაწილებით. სააგენტოს დირექტორის დაქვემდებარებაშია სამი ძირითადი </w:t>
      </w:r>
      <w:r w:rsidR="00DB0A36" w:rsidRPr="00654430">
        <w:rPr>
          <w:rFonts w:ascii="Sylfaen" w:hAnsi="Sylfaen"/>
          <w:sz w:val="22"/>
          <w:szCs w:val="22"/>
          <w:lang w:val="ka-GE"/>
        </w:rPr>
        <w:lastRenderedPageBreak/>
        <w:t>ფუნქციური მიმართულება/სეგმენტი - შრომის, ჯანმრთელობისა და სოციალური დაცვის. ამ სამი სეგმენტიდან ორი - შრომითი და სოციალური დაცვის სფეროები  სააგენტოს დირექტორის მოადგილეების დაქვემდებარებაშია, ხოლო ჯანდაცვის სეგმენტს ამ ეტაპზე არ ჰყავს კურატორი მოადგილე ამიტომ ექვემდებარება პირდაპირ სააგენტოს დირექტორს.</w:t>
      </w:r>
    </w:p>
    <w:p w:rsidR="00DB0A36" w:rsidRDefault="00C62933" w:rsidP="00856AF3">
      <w:pPr>
        <w:jc w:val="both"/>
        <w:rPr>
          <w:rFonts w:ascii="Sylfaen" w:hAnsi="Sylfaen"/>
          <w:sz w:val="22"/>
          <w:szCs w:val="22"/>
          <w:lang w:val="ka-GE"/>
        </w:rPr>
      </w:pPr>
      <w:r w:rsidRPr="00C110A9">
        <w:rPr>
          <w:rFonts w:ascii="Sylfaen" w:hAnsi="Sylfaen"/>
          <w:sz w:val="22"/>
          <w:szCs w:val="22"/>
          <w:lang w:val="ka-GE"/>
        </w:rPr>
        <w:t xml:space="preserve">მიუხედავად იმისა, რომ </w:t>
      </w:r>
      <w:r w:rsidR="00856AF3">
        <w:rPr>
          <w:rFonts w:ascii="Sylfaen" w:hAnsi="Sylfaen"/>
          <w:sz w:val="22"/>
          <w:szCs w:val="22"/>
          <w:lang w:val="ka-GE"/>
        </w:rPr>
        <w:t>სააგენტოს</w:t>
      </w:r>
      <w:r w:rsidRPr="00C110A9">
        <w:rPr>
          <w:rFonts w:ascii="Sylfaen" w:hAnsi="Sylfaen"/>
          <w:sz w:val="22"/>
          <w:szCs w:val="22"/>
          <w:lang w:val="ka-GE"/>
        </w:rPr>
        <w:t xml:space="preserve"> გააჩნია ფართო მანდატი, </w:t>
      </w:r>
      <w:r w:rsidR="00856AF3">
        <w:rPr>
          <w:rFonts w:ascii="Sylfaen" w:hAnsi="Sylfaen"/>
          <w:sz w:val="22"/>
          <w:szCs w:val="22"/>
          <w:lang w:val="ka-GE"/>
        </w:rPr>
        <w:t>ჯანდაცვის სერვისების შესყიდვისთვის ცალკე სააგენტოს დაარსება არარეალისტურია მთავრობის პოლიტიკის - სახელმწიფო ინსტიტუციების ოპ</w:t>
      </w:r>
      <w:r w:rsidR="003A6883">
        <w:rPr>
          <w:rFonts w:ascii="Sylfaen" w:hAnsi="Sylfaen"/>
          <w:sz w:val="22"/>
          <w:szCs w:val="22"/>
          <w:lang w:val="ka-GE"/>
        </w:rPr>
        <w:t>ტ</w:t>
      </w:r>
      <w:r w:rsidR="00856AF3">
        <w:rPr>
          <w:rFonts w:ascii="Sylfaen" w:hAnsi="Sylfaen"/>
          <w:sz w:val="22"/>
          <w:szCs w:val="22"/>
          <w:lang w:val="ka-GE"/>
        </w:rPr>
        <w:t xml:space="preserve">იმიზაციის ფონზე.  </w:t>
      </w:r>
    </w:p>
    <w:p w:rsidR="00856AF3" w:rsidRDefault="00856AF3" w:rsidP="00856AF3">
      <w:pPr>
        <w:jc w:val="both"/>
        <w:rPr>
          <w:rFonts w:ascii="Sylfaen" w:hAnsi="Sylfaen"/>
          <w:sz w:val="22"/>
          <w:szCs w:val="22"/>
          <w:lang w:val="ka-GE"/>
        </w:rPr>
      </w:pPr>
    </w:p>
    <w:p w:rsidR="00BE57CC" w:rsidRPr="006E42B1" w:rsidRDefault="00856AF3" w:rsidP="00BE57CC">
      <w:pPr>
        <w:jc w:val="both"/>
        <w:rPr>
          <w:rFonts w:ascii="Sylfaen" w:eastAsia="Calibri" w:hAnsi="Sylfaen" w:cs="Sylfaen"/>
          <w:lang w:val="ka-GE"/>
        </w:rPr>
      </w:pPr>
      <w:r w:rsidRPr="00654430">
        <w:rPr>
          <w:rFonts w:ascii="Sylfaen" w:hAnsi="Sylfaen"/>
          <w:sz w:val="22"/>
          <w:szCs w:val="22"/>
          <w:lang w:val="ka-GE"/>
        </w:rPr>
        <w:t xml:space="preserve">სოციალური მომსახურების სააგენტოში ჯანდაცვის სფეროსთან დაკავშირებული ორი ძირითადი  მიმართულება/საყრდენი არსებობს - საყოველთაო ჯანდაცვის დეპარტამენტი და ჯანმრთელობის დაცვის პროგრამების დეპარტამენტი. </w:t>
      </w:r>
      <w:r w:rsidRPr="00E2567C">
        <w:rPr>
          <w:rFonts w:ascii="Sylfaen" w:hAnsi="Sylfaen"/>
          <w:sz w:val="22"/>
          <w:szCs w:val="22"/>
          <w:lang w:val="ka-GE"/>
        </w:rPr>
        <w:t xml:space="preserve">სისტემის შიგნით სტრუქტურულ ერთეულებს შორის არსებული ურთიერთობა ხელს უწყობს ტრადიციული „SILO”-ს (კომუნიკაციის ნაკლებობა) ეფექტის განვითარებას, რომლის ფარგლებშიც მონო-პროფილური ფუნქციები იწვევს სტრუქტურის შიგნით თანამშრომლობისა და კომუნიკაციის საჭიროებას. </w:t>
      </w:r>
      <w:r w:rsidRPr="00856AF3">
        <w:rPr>
          <w:rFonts w:ascii="Sylfaen" w:hAnsi="Sylfaen"/>
          <w:sz w:val="22"/>
          <w:szCs w:val="22"/>
          <w:lang w:val="ka-GE"/>
        </w:rPr>
        <w:t>გამ</w:t>
      </w:r>
      <w:r>
        <w:rPr>
          <w:rFonts w:ascii="Sylfaen" w:hAnsi="Sylfaen"/>
          <w:sz w:val="22"/>
          <w:szCs w:val="22"/>
          <w:lang w:val="ka-GE"/>
        </w:rPr>
        <w:t>ო</w:t>
      </w:r>
      <w:r w:rsidRPr="00856AF3">
        <w:rPr>
          <w:rFonts w:ascii="Sylfaen" w:hAnsi="Sylfaen"/>
          <w:sz w:val="22"/>
          <w:szCs w:val="22"/>
          <w:lang w:val="ka-GE"/>
        </w:rPr>
        <w:t>წვევას წარმოადგენს სტრუქტურის არსებული ფრაგმენტაციის დაძლევა და ჯანდაცვის ფუნქციების ინტეგრაციის უფრო მაღალი დონის უზრუნველყოფა</w:t>
      </w:r>
      <w:r w:rsidR="003A6883">
        <w:rPr>
          <w:rFonts w:ascii="Sylfaen" w:hAnsi="Sylfaen"/>
          <w:sz w:val="22"/>
          <w:szCs w:val="22"/>
          <w:lang w:val="ka-GE"/>
        </w:rPr>
        <w:t xml:space="preserve">. დაიწყო ვერტიკალური პროგრამების საყოველთაო ჯანდაცვის პროგრამაში ინტეგრაციის პროცესი, თუმცა პროცესი ნელა მიმდინარეობს. </w:t>
      </w:r>
      <w:r w:rsidR="00BE57CC" w:rsidRPr="00C110A9">
        <w:rPr>
          <w:rFonts w:ascii="Sylfaen" w:hAnsi="Sylfaen"/>
          <w:sz w:val="22"/>
          <w:szCs w:val="22"/>
          <w:lang w:val="ka-GE"/>
        </w:rPr>
        <w:t xml:space="preserve">მოქნილი </w:t>
      </w:r>
      <w:r w:rsidR="00BE57CC">
        <w:rPr>
          <w:rFonts w:ascii="Sylfaen" w:hAnsi="Sylfaen"/>
          <w:sz w:val="22"/>
          <w:szCs w:val="22"/>
          <w:lang w:val="ka-GE"/>
        </w:rPr>
        <w:t xml:space="preserve">საკადრო </w:t>
      </w:r>
      <w:r w:rsidR="00BE57CC" w:rsidRPr="00C110A9">
        <w:rPr>
          <w:rFonts w:ascii="Sylfaen" w:hAnsi="Sylfaen"/>
          <w:sz w:val="22"/>
          <w:szCs w:val="22"/>
          <w:lang w:val="ka-GE"/>
        </w:rPr>
        <w:t>პოლიტიკა (დროებითი კონტრაქტები, მაღალ</w:t>
      </w:r>
      <w:r w:rsidR="00BE57CC">
        <w:rPr>
          <w:rFonts w:ascii="Sylfaen" w:hAnsi="Sylfaen"/>
          <w:sz w:val="22"/>
          <w:szCs w:val="22"/>
          <w:lang w:val="ka-GE"/>
        </w:rPr>
        <w:t>ი</w:t>
      </w:r>
      <w:r w:rsidR="00BE57CC" w:rsidRPr="00C110A9">
        <w:rPr>
          <w:rFonts w:ascii="Sylfaen" w:hAnsi="Sylfaen"/>
          <w:sz w:val="22"/>
          <w:szCs w:val="22"/>
          <w:lang w:val="ka-GE"/>
        </w:rPr>
        <w:t xml:space="preserve"> ხელფასები) აჩვენებს, რომ სოციალური მომსახურების სააგენტოს შეუძლია მკაცრი საჯარო სექტორის წესები</w:t>
      </w:r>
      <w:r w:rsidR="00BE57CC">
        <w:rPr>
          <w:rFonts w:ascii="Sylfaen" w:hAnsi="Sylfaen"/>
          <w:sz w:val="22"/>
          <w:szCs w:val="22"/>
          <w:lang w:val="ka-GE"/>
        </w:rPr>
        <w:t xml:space="preserve">ს </w:t>
      </w:r>
      <w:r w:rsidR="009358DA">
        <w:rPr>
          <w:rFonts w:ascii="Sylfaen" w:hAnsi="Sylfaen"/>
          <w:sz w:val="22"/>
          <w:szCs w:val="22"/>
          <w:lang w:val="ka-GE"/>
        </w:rPr>
        <w:t xml:space="preserve">კარგად </w:t>
      </w:r>
      <w:r w:rsidR="003822B1">
        <w:rPr>
          <w:rFonts w:ascii="Sylfaen" w:hAnsi="Sylfaen"/>
          <w:sz w:val="22"/>
          <w:szCs w:val="22"/>
          <w:lang w:val="ka-GE"/>
        </w:rPr>
        <w:t>გამოიყენება</w:t>
      </w:r>
      <w:r w:rsidR="00BE57CC">
        <w:rPr>
          <w:rFonts w:ascii="Sylfaen" w:hAnsi="Sylfaen"/>
          <w:sz w:val="22"/>
          <w:szCs w:val="22"/>
          <w:lang w:val="ka-GE"/>
        </w:rPr>
        <w:t xml:space="preserve"> საუკეთესო </w:t>
      </w:r>
      <w:r w:rsidR="00BE57CC" w:rsidRPr="00C110A9">
        <w:rPr>
          <w:rFonts w:ascii="Sylfaen" w:hAnsi="Sylfaen"/>
          <w:sz w:val="22"/>
          <w:szCs w:val="22"/>
          <w:lang w:val="ka-GE"/>
        </w:rPr>
        <w:t xml:space="preserve">შედეგების მისაღწევად. </w:t>
      </w:r>
      <w:r w:rsidR="003A6883">
        <w:rPr>
          <w:rFonts w:ascii="Sylfaen" w:hAnsi="Sylfaen"/>
          <w:sz w:val="22"/>
          <w:szCs w:val="22"/>
          <w:lang w:val="ka-GE"/>
        </w:rPr>
        <w:t xml:space="preserve">ინფორმაციული ტექნოლოგიების </w:t>
      </w:r>
      <w:r w:rsidR="00A31582" w:rsidRPr="00C110A9">
        <w:rPr>
          <w:rFonts w:ascii="Sylfaen" w:hAnsi="Sylfaen"/>
          <w:sz w:val="22"/>
          <w:szCs w:val="22"/>
          <w:lang w:val="ka-GE"/>
        </w:rPr>
        <w:t xml:space="preserve">დეპარტამენტი სოციალური მომსახურების </w:t>
      </w:r>
      <w:r w:rsidR="003A6883" w:rsidRPr="00C110A9">
        <w:rPr>
          <w:rFonts w:ascii="Sylfaen" w:hAnsi="Sylfaen"/>
          <w:sz w:val="22"/>
          <w:szCs w:val="22"/>
          <w:lang w:val="ka-GE"/>
        </w:rPr>
        <w:t>სააგენტო</w:t>
      </w:r>
      <w:r w:rsidR="003A6883">
        <w:rPr>
          <w:rFonts w:ascii="Sylfaen" w:hAnsi="Sylfaen"/>
          <w:sz w:val="22"/>
          <w:szCs w:val="22"/>
          <w:lang w:val="ka-GE"/>
        </w:rPr>
        <w:t>ში</w:t>
      </w:r>
      <w:r w:rsidR="003A6883" w:rsidRPr="00C110A9">
        <w:rPr>
          <w:rFonts w:ascii="Sylfaen" w:hAnsi="Sylfaen"/>
          <w:sz w:val="22"/>
          <w:szCs w:val="22"/>
          <w:lang w:val="ka-GE"/>
        </w:rPr>
        <w:t xml:space="preserve"> </w:t>
      </w:r>
      <w:r w:rsidR="00A31582" w:rsidRPr="00C110A9">
        <w:rPr>
          <w:rFonts w:ascii="Sylfaen" w:hAnsi="Sylfaen"/>
          <w:sz w:val="22"/>
          <w:szCs w:val="22"/>
          <w:lang w:val="ka-GE"/>
        </w:rPr>
        <w:t xml:space="preserve">სტრატეგიული შესყიდვების </w:t>
      </w:r>
      <w:r w:rsidR="003A6883">
        <w:rPr>
          <w:rFonts w:ascii="Sylfaen" w:hAnsi="Sylfaen"/>
          <w:sz w:val="22"/>
          <w:szCs w:val="22"/>
          <w:lang w:val="ka-GE"/>
        </w:rPr>
        <w:t xml:space="preserve">დანერგვის </w:t>
      </w:r>
      <w:r w:rsidR="00A31582" w:rsidRPr="00C110A9">
        <w:rPr>
          <w:rFonts w:ascii="Sylfaen" w:hAnsi="Sylfaen"/>
          <w:sz w:val="22"/>
          <w:szCs w:val="22"/>
          <w:lang w:val="ka-GE"/>
        </w:rPr>
        <w:t>საკითხში გადამწყვეტ როლს თამაშობს</w:t>
      </w:r>
      <w:r w:rsidR="000A48CF" w:rsidRPr="00C110A9">
        <w:rPr>
          <w:rFonts w:ascii="Sylfaen" w:hAnsi="Sylfaen"/>
          <w:sz w:val="22"/>
          <w:szCs w:val="22"/>
          <w:lang w:val="ka-GE"/>
        </w:rPr>
        <w:t xml:space="preserve">. </w:t>
      </w:r>
      <w:r w:rsidR="009358DA">
        <w:rPr>
          <w:rFonts w:ascii="Sylfaen" w:hAnsi="Sylfaen"/>
          <w:sz w:val="22"/>
          <w:szCs w:val="22"/>
          <w:lang w:val="ka-GE"/>
        </w:rPr>
        <w:t>იგი</w:t>
      </w:r>
      <w:r w:rsidR="000A48CF" w:rsidRPr="00C110A9">
        <w:rPr>
          <w:rFonts w:ascii="Sylfaen" w:hAnsi="Sylfaen"/>
          <w:sz w:val="22"/>
          <w:szCs w:val="22"/>
          <w:lang w:val="ka-GE"/>
        </w:rPr>
        <w:t xml:space="preserve"> უზრუნველყოფს მონაცემთა ბაზების, ინფრასტრუქტურისა და </w:t>
      </w:r>
      <w:r w:rsidR="003A6883">
        <w:rPr>
          <w:rFonts w:ascii="Sylfaen" w:hAnsi="Sylfaen"/>
          <w:sz w:val="22"/>
          <w:szCs w:val="22"/>
          <w:lang w:val="ka-GE"/>
        </w:rPr>
        <w:t>ელექტრონული მოდულების</w:t>
      </w:r>
      <w:r w:rsidR="000A48CF" w:rsidRPr="00C110A9">
        <w:rPr>
          <w:rFonts w:ascii="Sylfaen" w:hAnsi="Sylfaen"/>
          <w:sz w:val="22"/>
          <w:szCs w:val="22"/>
          <w:lang w:val="ka-GE"/>
        </w:rPr>
        <w:t xml:space="preserve"> განვითარებას. </w:t>
      </w:r>
      <w:r w:rsidR="00BE57CC">
        <w:rPr>
          <w:rFonts w:ascii="Sylfaen" w:hAnsi="Sylfaen"/>
          <w:sz w:val="22"/>
          <w:szCs w:val="22"/>
          <w:lang w:val="ka-GE"/>
        </w:rPr>
        <w:t xml:space="preserve">საინფორმაციო ტექნოლოგიების დეპარტამენტი ასევე </w:t>
      </w:r>
      <w:r w:rsidR="000A48CF" w:rsidRPr="00C110A9">
        <w:rPr>
          <w:rFonts w:ascii="Sylfaen" w:hAnsi="Sylfaen"/>
          <w:sz w:val="22"/>
          <w:szCs w:val="22"/>
          <w:lang w:val="ka-GE"/>
        </w:rPr>
        <w:t xml:space="preserve">პასუხისმგებელია </w:t>
      </w:r>
      <w:r w:rsidR="00BE57CC">
        <w:rPr>
          <w:rFonts w:ascii="Sylfaen" w:hAnsi="Sylfaen"/>
          <w:sz w:val="22"/>
          <w:szCs w:val="22"/>
          <w:lang w:val="ka-GE"/>
        </w:rPr>
        <w:t>ანალიტიკური საქმიანობაზე</w:t>
      </w:r>
      <w:r w:rsidR="009358DA">
        <w:rPr>
          <w:rFonts w:ascii="Sylfaen" w:hAnsi="Sylfaen"/>
          <w:sz w:val="22"/>
          <w:szCs w:val="22"/>
          <w:lang w:val="ka-GE"/>
        </w:rPr>
        <w:t>, თუმცა</w:t>
      </w:r>
      <w:r w:rsidR="00360033">
        <w:rPr>
          <w:rFonts w:ascii="Sylfaen" w:hAnsi="Sylfaen"/>
          <w:sz w:val="22"/>
          <w:szCs w:val="22"/>
          <w:lang w:val="ka-GE"/>
        </w:rPr>
        <w:t xml:space="preserve"> მათთვის სულ </w:t>
      </w:r>
      <w:r w:rsidR="00360033" w:rsidRPr="00360033">
        <w:rPr>
          <w:rFonts w:ascii="Sylfaen" w:hAnsi="Sylfaen"/>
          <w:sz w:val="22"/>
          <w:szCs w:val="22"/>
          <w:lang w:val="ka-GE"/>
        </w:rPr>
        <w:t xml:space="preserve">უფრო და უფრო რთული ხდება </w:t>
      </w:r>
      <w:r w:rsidR="00360033">
        <w:rPr>
          <w:rFonts w:ascii="Sylfaen" w:hAnsi="Sylfaen"/>
          <w:sz w:val="22"/>
          <w:szCs w:val="22"/>
          <w:lang w:val="ka-GE"/>
        </w:rPr>
        <w:t>მენეჯმნეტის</w:t>
      </w:r>
      <w:r w:rsidR="00360033" w:rsidRPr="00360033">
        <w:rPr>
          <w:rFonts w:ascii="Sylfaen" w:hAnsi="Sylfaen"/>
          <w:sz w:val="22"/>
          <w:szCs w:val="22"/>
          <w:lang w:val="ka-GE"/>
        </w:rPr>
        <w:t xml:space="preserve"> საჭიროებების დაკმაყოფილება, რომლებიც ითხოვენ უფრო მეტ მოქნილობას და არასტანდარტიზებულ ანალიტიკ</w:t>
      </w:r>
      <w:r w:rsidR="00360033">
        <w:rPr>
          <w:rFonts w:ascii="Sylfaen" w:hAnsi="Sylfaen"/>
          <w:sz w:val="22"/>
          <w:szCs w:val="22"/>
          <w:lang w:val="ka-GE"/>
        </w:rPr>
        <w:t>ურ ინფოირმაციას</w:t>
      </w:r>
      <w:r w:rsidR="00360033" w:rsidRPr="00360033">
        <w:rPr>
          <w:rFonts w:ascii="Sylfaen" w:hAnsi="Sylfaen"/>
          <w:sz w:val="22"/>
          <w:szCs w:val="22"/>
          <w:lang w:val="ka-GE"/>
        </w:rPr>
        <w:t xml:space="preserve"> შემჭიდროვებულ ვადებში.</w:t>
      </w:r>
      <w:r w:rsidR="00360033">
        <w:rPr>
          <w:rFonts w:ascii="Sylfaen" w:hAnsi="Sylfaen"/>
          <w:sz w:val="22"/>
          <w:szCs w:val="22"/>
          <w:lang w:val="ka-GE"/>
        </w:rPr>
        <w:t xml:space="preserve"> </w:t>
      </w:r>
      <w:r w:rsidR="00BE57CC">
        <w:rPr>
          <w:rFonts w:ascii="Sylfaen" w:hAnsi="Sylfaen"/>
          <w:sz w:val="22"/>
          <w:szCs w:val="22"/>
          <w:lang w:val="ka-GE"/>
        </w:rPr>
        <w:t xml:space="preserve">ადმინისტრაციული ეფექტიანობის გაზრდის პოტენციალს ასევე წარმოადგენს სააგენტოს ცენტრალურ და რეგიონულ დონეზე ფუნქციების დუბლირების შემცირება.  მომავალში </w:t>
      </w:r>
      <w:r w:rsidR="00360033">
        <w:rPr>
          <w:rFonts w:ascii="Sylfaen" w:hAnsi="Sylfaen"/>
          <w:sz w:val="22"/>
          <w:szCs w:val="22"/>
          <w:lang w:val="ka-GE"/>
        </w:rPr>
        <w:t>რუტინული ხასიათის ოპერაციები (</w:t>
      </w:r>
      <w:r w:rsidR="00360033" w:rsidRPr="00654430">
        <w:rPr>
          <w:rFonts w:ascii="Sylfaen" w:hAnsi="Sylfaen"/>
          <w:sz w:val="22"/>
          <w:szCs w:val="22"/>
          <w:lang w:val="ka-GE"/>
        </w:rPr>
        <w:t>მაგალითად, პაციენტისათვის გეგმიური ოპერაციის დოკუმენტაციის გადაცემა)</w:t>
      </w:r>
      <w:r w:rsidR="00360033">
        <w:rPr>
          <w:rFonts w:ascii="Sylfaen" w:hAnsi="Sylfaen"/>
          <w:sz w:val="22"/>
          <w:szCs w:val="22"/>
          <w:lang w:val="ka-GE"/>
        </w:rPr>
        <w:t xml:space="preserve"> </w:t>
      </w:r>
      <w:r w:rsidR="00BE57CC">
        <w:rPr>
          <w:rFonts w:ascii="Sylfaen" w:hAnsi="Sylfaen"/>
          <w:sz w:val="22"/>
          <w:szCs w:val="22"/>
          <w:lang w:val="ka-GE"/>
        </w:rPr>
        <w:t xml:space="preserve"> </w:t>
      </w:r>
      <w:r w:rsidR="00360033" w:rsidRPr="00654430">
        <w:rPr>
          <w:rFonts w:ascii="Sylfaen" w:hAnsi="Sylfaen"/>
          <w:sz w:val="22"/>
          <w:szCs w:val="22"/>
          <w:lang w:val="ka-GE"/>
        </w:rPr>
        <w:t>შეიძლება რეგიონალურ დონეზე გატარდეს, ხოლო ცენტრალურმა ერთეულებმა უნდა უზრუნველყოს მეტი სისტემის განვითარება და პროცესის მართვის მხარდაჭერა.</w:t>
      </w:r>
      <w:r w:rsidR="00360033">
        <w:rPr>
          <w:rFonts w:ascii="Sylfaen" w:eastAsia="Calibri" w:hAnsi="Sylfaen" w:cs="Sylfaen"/>
          <w:lang w:val="ka-GE"/>
        </w:rPr>
        <w:t xml:space="preserve"> </w:t>
      </w:r>
    </w:p>
    <w:p w:rsidR="00BE57CC" w:rsidRPr="00C110A9" w:rsidRDefault="00BE57CC" w:rsidP="00F568D7">
      <w:pPr>
        <w:jc w:val="both"/>
        <w:rPr>
          <w:rFonts w:ascii="Sylfaen" w:hAnsi="Sylfaen"/>
          <w:sz w:val="22"/>
          <w:szCs w:val="22"/>
          <w:lang w:val="ka-GE"/>
        </w:rPr>
      </w:pPr>
    </w:p>
    <w:p w:rsidR="008D38DF" w:rsidRDefault="00220A22" w:rsidP="00F568D7">
      <w:pPr>
        <w:jc w:val="both"/>
        <w:rPr>
          <w:rFonts w:ascii="Sylfaen" w:hAnsi="Sylfaen"/>
          <w:sz w:val="22"/>
          <w:szCs w:val="22"/>
          <w:lang w:val="ka-GE"/>
        </w:rPr>
      </w:pPr>
      <w:r w:rsidRPr="00C110A9">
        <w:rPr>
          <w:rFonts w:ascii="Sylfaen" w:hAnsi="Sylfaen"/>
          <w:b/>
          <w:bCs/>
          <w:i/>
          <w:sz w:val="22"/>
          <w:szCs w:val="22"/>
          <w:lang w:val="ka-GE"/>
        </w:rPr>
        <w:t>სისტემები</w:t>
      </w:r>
      <w:r w:rsidR="00525804" w:rsidRPr="00C110A9">
        <w:rPr>
          <w:rFonts w:ascii="Sylfaen" w:hAnsi="Sylfaen"/>
          <w:b/>
          <w:bCs/>
          <w:i/>
          <w:sz w:val="22"/>
          <w:szCs w:val="22"/>
          <w:lang w:val="ka-GE"/>
        </w:rPr>
        <w:t>.</w:t>
      </w:r>
      <w:r w:rsidR="00360033">
        <w:rPr>
          <w:rFonts w:ascii="Sylfaen" w:hAnsi="Sylfaen"/>
          <w:b/>
          <w:bCs/>
          <w:i/>
          <w:sz w:val="22"/>
          <w:szCs w:val="22"/>
          <w:lang w:val="ka-GE"/>
        </w:rPr>
        <w:t xml:space="preserve"> </w:t>
      </w:r>
      <w:r w:rsidR="00707E3E" w:rsidRPr="00C110A9">
        <w:rPr>
          <w:rFonts w:ascii="Sylfaen" w:hAnsi="Sylfaen"/>
          <w:sz w:val="22"/>
          <w:szCs w:val="22"/>
          <w:lang w:val="ka-GE"/>
        </w:rPr>
        <w:t xml:space="preserve"> სოციალური მომსახურების სააგენტოში </w:t>
      </w:r>
      <w:r w:rsidR="008D38DF" w:rsidRPr="00C110A9">
        <w:rPr>
          <w:rFonts w:ascii="Sylfaen" w:hAnsi="Sylfaen"/>
          <w:sz w:val="22"/>
          <w:szCs w:val="22"/>
          <w:lang w:val="ka-GE"/>
        </w:rPr>
        <w:t>დაგეგმ</w:t>
      </w:r>
      <w:r w:rsidR="008D38DF">
        <w:rPr>
          <w:rFonts w:ascii="Sylfaen" w:hAnsi="Sylfaen"/>
          <w:sz w:val="22"/>
          <w:szCs w:val="22"/>
          <w:lang w:val="ka-GE"/>
        </w:rPr>
        <w:t>ვის და ანგარიშგების</w:t>
      </w:r>
      <w:r w:rsidR="008D38DF" w:rsidRPr="00C110A9">
        <w:rPr>
          <w:rFonts w:ascii="Sylfaen" w:hAnsi="Sylfaen"/>
          <w:sz w:val="22"/>
          <w:szCs w:val="22"/>
          <w:lang w:val="ka-GE"/>
        </w:rPr>
        <w:t xml:space="preserve"> </w:t>
      </w:r>
      <w:r w:rsidR="008D38DF">
        <w:rPr>
          <w:rFonts w:ascii="Sylfaen" w:hAnsi="Sylfaen"/>
          <w:sz w:val="22"/>
          <w:szCs w:val="22"/>
          <w:lang w:val="ka-GE"/>
        </w:rPr>
        <w:t xml:space="preserve">ფუნქციებს </w:t>
      </w:r>
      <w:r w:rsidR="00707E3E" w:rsidRPr="00C110A9">
        <w:rPr>
          <w:rFonts w:ascii="Sylfaen" w:hAnsi="Sylfaen"/>
          <w:sz w:val="22"/>
          <w:szCs w:val="22"/>
          <w:lang w:val="ka-GE"/>
        </w:rPr>
        <w:t xml:space="preserve">აქვს </w:t>
      </w:r>
      <w:r w:rsidR="008D38DF">
        <w:rPr>
          <w:rFonts w:ascii="Sylfaen" w:hAnsi="Sylfaen"/>
          <w:sz w:val="22"/>
          <w:szCs w:val="22"/>
          <w:lang w:val="ka-GE"/>
        </w:rPr>
        <w:t xml:space="preserve">განვითარების </w:t>
      </w:r>
      <w:r w:rsidR="00707E3E" w:rsidRPr="00C110A9">
        <w:rPr>
          <w:rFonts w:ascii="Sylfaen" w:hAnsi="Sylfaen"/>
          <w:sz w:val="22"/>
          <w:szCs w:val="22"/>
          <w:lang w:val="ka-GE"/>
        </w:rPr>
        <w:t>უდიდესი შესაძლებლობა</w:t>
      </w:r>
      <w:r w:rsidR="008D38DF">
        <w:rPr>
          <w:rFonts w:ascii="Sylfaen" w:hAnsi="Sylfaen"/>
          <w:sz w:val="22"/>
          <w:szCs w:val="22"/>
          <w:lang w:val="ka-GE"/>
        </w:rPr>
        <w:t xml:space="preserve"> სრული პოტენციალის მიღწევისთვის</w:t>
      </w:r>
      <w:r w:rsidR="00707E3E" w:rsidRPr="00C110A9">
        <w:rPr>
          <w:rFonts w:ascii="Sylfaen" w:hAnsi="Sylfaen"/>
          <w:sz w:val="22"/>
          <w:szCs w:val="22"/>
          <w:lang w:val="ka-GE"/>
        </w:rPr>
        <w:t xml:space="preserve">. </w:t>
      </w:r>
      <w:r w:rsidR="008D38DF">
        <w:rPr>
          <w:rFonts w:ascii="Sylfaen" w:hAnsi="Sylfaen"/>
          <w:sz w:val="22"/>
          <w:szCs w:val="22"/>
          <w:lang w:val="ka-GE"/>
        </w:rPr>
        <w:t xml:space="preserve">მიუხედავად იმისა, რომ </w:t>
      </w:r>
      <w:r w:rsidR="00707E3E" w:rsidRPr="00C110A9">
        <w:rPr>
          <w:rFonts w:ascii="Sylfaen" w:hAnsi="Sylfaen"/>
          <w:sz w:val="22"/>
          <w:szCs w:val="22"/>
          <w:lang w:val="ka-GE"/>
        </w:rPr>
        <w:t xml:space="preserve">მთავარი პრიორიტეტები განიხილება და </w:t>
      </w:r>
      <w:r w:rsidR="008D38DF">
        <w:rPr>
          <w:rFonts w:ascii="Sylfaen" w:hAnsi="Sylfaen"/>
          <w:sz w:val="22"/>
          <w:szCs w:val="22"/>
          <w:lang w:val="ka-GE"/>
        </w:rPr>
        <w:t xml:space="preserve">თანხმდება </w:t>
      </w:r>
      <w:r w:rsidR="008D38DF" w:rsidRPr="00C110A9">
        <w:rPr>
          <w:rFonts w:ascii="Sylfaen" w:hAnsi="Sylfaen"/>
          <w:sz w:val="22"/>
          <w:szCs w:val="22"/>
          <w:lang w:val="ka-GE"/>
        </w:rPr>
        <w:t xml:space="preserve"> სამინისტროსთან</w:t>
      </w:r>
      <w:r w:rsidR="008D38DF">
        <w:rPr>
          <w:rFonts w:ascii="Sylfaen" w:hAnsi="Sylfaen"/>
          <w:sz w:val="22"/>
          <w:szCs w:val="22"/>
          <w:lang w:val="ka-GE"/>
        </w:rPr>
        <w:t xml:space="preserve">, </w:t>
      </w:r>
      <w:r w:rsidR="008D38DF" w:rsidRPr="008D38DF">
        <w:rPr>
          <w:rFonts w:ascii="Sylfaen" w:hAnsi="Sylfaen"/>
          <w:sz w:val="22"/>
          <w:szCs w:val="22"/>
          <w:lang w:val="ka-GE"/>
        </w:rPr>
        <w:t>ოპერაციული მიზნები და პრიორიტეტები ორგანიზაციის შიგნით სუსტია, რაც დომინანურს ხდის "ამ შემთხვევისთვის</w:t>
      </w:r>
      <w:r w:rsidR="008D38DF" w:rsidRPr="00654430">
        <w:rPr>
          <w:rFonts w:ascii="Sylfaen" w:hAnsi="Sylfaen"/>
          <w:sz w:val="22"/>
          <w:szCs w:val="22"/>
          <w:lang w:val="ka-GE"/>
        </w:rPr>
        <w:t>”</w:t>
      </w:r>
      <w:r w:rsidR="008D38DF" w:rsidRPr="008D38DF">
        <w:rPr>
          <w:rFonts w:ascii="Sylfaen" w:hAnsi="Sylfaen"/>
          <w:sz w:val="22"/>
          <w:szCs w:val="22"/>
          <w:lang w:val="ka-GE"/>
        </w:rPr>
        <w:t xml:space="preserve"> ფუნქციონირების</w:t>
      </w:r>
      <w:r w:rsidR="008D38DF">
        <w:rPr>
          <w:rFonts w:ascii="Sylfaen" w:hAnsi="Sylfaen"/>
          <w:sz w:val="22"/>
          <w:szCs w:val="22"/>
          <w:lang w:val="ka-GE"/>
        </w:rPr>
        <w:t xml:space="preserve"> (</w:t>
      </w:r>
      <w:r w:rsidR="008D38DF" w:rsidRPr="00654430">
        <w:rPr>
          <w:rFonts w:ascii="Sylfaen" w:hAnsi="Sylfaen"/>
          <w:sz w:val="22"/>
          <w:szCs w:val="22"/>
          <w:lang w:val="ka-GE"/>
        </w:rPr>
        <w:t>ad hoc</w:t>
      </w:r>
      <w:r w:rsidR="008D38DF">
        <w:rPr>
          <w:rFonts w:ascii="Sylfaen" w:hAnsi="Sylfaen"/>
          <w:sz w:val="22"/>
          <w:szCs w:val="22"/>
          <w:lang w:val="ka-GE"/>
        </w:rPr>
        <w:t>)</w:t>
      </w:r>
      <w:r w:rsidR="008D38DF" w:rsidRPr="008D38DF">
        <w:rPr>
          <w:rFonts w:ascii="Sylfaen" w:hAnsi="Sylfaen"/>
          <w:sz w:val="22"/>
          <w:szCs w:val="22"/>
          <w:lang w:val="ka-GE"/>
        </w:rPr>
        <w:t>" პრინციპებს.</w:t>
      </w:r>
      <w:r w:rsidR="008D38DF" w:rsidRPr="00C110A9">
        <w:rPr>
          <w:rFonts w:ascii="Sylfaen" w:hAnsi="Sylfaen"/>
          <w:sz w:val="22"/>
          <w:szCs w:val="22"/>
          <w:lang w:val="ka-GE"/>
        </w:rPr>
        <w:t xml:space="preserve"> </w:t>
      </w:r>
      <w:r w:rsidR="00707E3E" w:rsidRPr="00C110A9">
        <w:rPr>
          <w:rFonts w:ascii="Sylfaen" w:hAnsi="Sylfaen"/>
          <w:sz w:val="22"/>
          <w:szCs w:val="22"/>
          <w:lang w:val="ka-GE"/>
        </w:rPr>
        <w:t xml:space="preserve">კოორდინაცია სხვადასხვა ერთეულებს შორის არასისტემატურია. </w:t>
      </w:r>
      <w:r w:rsidR="008D38DF">
        <w:rPr>
          <w:rFonts w:ascii="Sylfaen" w:hAnsi="Sylfaen"/>
          <w:sz w:val="22"/>
          <w:szCs w:val="22"/>
          <w:lang w:val="ka-GE"/>
        </w:rPr>
        <w:t>ანგარიშგება</w:t>
      </w:r>
      <w:r w:rsidR="00707E3E" w:rsidRPr="00C110A9">
        <w:rPr>
          <w:rFonts w:ascii="Sylfaen" w:hAnsi="Sylfaen"/>
          <w:sz w:val="22"/>
          <w:szCs w:val="22"/>
          <w:lang w:val="ka-GE"/>
        </w:rPr>
        <w:t xml:space="preserve"> მოიცავს </w:t>
      </w:r>
      <w:r w:rsidR="008D38DF">
        <w:rPr>
          <w:rFonts w:ascii="Sylfaen" w:hAnsi="Sylfaen"/>
          <w:sz w:val="22"/>
          <w:szCs w:val="22"/>
          <w:lang w:val="ka-GE"/>
        </w:rPr>
        <w:t xml:space="preserve">მხოლოდ </w:t>
      </w:r>
      <w:r w:rsidR="00707E3E" w:rsidRPr="00C110A9">
        <w:rPr>
          <w:rFonts w:ascii="Sylfaen" w:hAnsi="Sylfaen"/>
          <w:sz w:val="22"/>
          <w:szCs w:val="22"/>
          <w:lang w:val="ka-GE"/>
        </w:rPr>
        <w:t xml:space="preserve">ძირითადად ბიუჯეტის </w:t>
      </w:r>
      <w:r w:rsidR="00BE7C37" w:rsidRPr="00C110A9">
        <w:rPr>
          <w:rFonts w:ascii="Sylfaen" w:hAnsi="Sylfaen"/>
          <w:sz w:val="22"/>
          <w:szCs w:val="22"/>
          <w:lang w:val="ka-GE"/>
        </w:rPr>
        <w:t>შესრულებ</w:t>
      </w:r>
      <w:r w:rsidR="00026CCE">
        <w:rPr>
          <w:rFonts w:ascii="Sylfaen" w:hAnsi="Sylfaen"/>
          <w:sz w:val="22"/>
          <w:szCs w:val="22"/>
          <w:lang w:val="ka-GE"/>
        </w:rPr>
        <w:t>ის დოკუმენტების კვარტალურ წარმოებას</w:t>
      </w:r>
      <w:r w:rsidR="00726EF5" w:rsidRPr="00C110A9">
        <w:rPr>
          <w:rFonts w:ascii="Sylfaen" w:hAnsi="Sylfaen"/>
          <w:sz w:val="22"/>
          <w:szCs w:val="22"/>
          <w:lang w:val="ka-GE"/>
        </w:rPr>
        <w:t>. მიმდინარე ანგარიშები არ ითვა</w:t>
      </w:r>
      <w:r w:rsidR="00BE7C37" w:rsidRPr="00C110A9">
        <w:rPr>
          <w:rFonts w:ascii="Sylfaen" w:hAnsi="Sylfaen"/>
          <w:sz w:val="22"/>
          <w:szCs w:val="22"/>
          <w:lang w:val="ka-GE"/>
        </w:rPr>
        <w:t>ლ</w:t>
      </w:r>
      <w:r w:rsidR="00726EF5" w:rsidRPr="00C110A9">
        <w:rPr>
          <w:rFonts w:ascii="Sylfaen" w:hAnsi="Sylfaen"/>
          <w:sz w:val="22"/>
          <w:szCs w:val="22"/>
          <w:lang w:val="ka-GE"/>
        </w:rPr>
        <w:t>ისწინებს</w:t>
      </w:r>
      <w:r w:rsidR="00BE7C37" w:rsidRPr="00C110A9">
        <w:rPr>
          <w:rFonts w:ascii="Sylfaen" w:hAnsi="Sylfaen"/>
          <w:sz w:val="22"/>
          <w:szCs w:val="22"/>
          <w:lang w:val="ka-GE"/>
        </w:rPr>
        <w:t xml:space="preserve"> დაინტერესებული მხარეებისთვის და გადაწყვეტილების მიმღები ადამიანებისთვის</w:t>
      </w:r>
      <w:r w:rsidR="008D50C6" w:rsidRPr="00C110A9">
        <w:rPr>
          <w:rFonts w:ascii="Sylfaen" w:hAnsi="Sylfaen"/>
          <w:sz w:val="22"/>
          <w:szCs w:val="22"/>
          <w:lang w:val="ka-GE"/>
        </w:rPr>
        <w:t xml:space="preserve"> </w:t>
      </w:r>
      <w:r w:rsidR="00026CCE">
        <w:rPr>
          <w:rFonts w:ascii="Sylfaen" w:hAnsi="Sylfaen"/>
          <w:sz w:val="22"/>
          <w:szCs w:val="22"/>
          <w:lang w:val="ka-GE"/>
        </w:rPr>
        <w:t>საყოველთაო ჯანდაცვისა</w:t>
      </w:r>
      <w:r w:rsidR="00026CCE" w:rsidRPr="00C110A9">
        <w:rPr>
          <w:rFonts w:ascii="Sylfaen" w:hAnsi="Sylfaen"/>
          <w:sz w:val="22"/>
          <w:szCs w:val="22"/>
          <w:lang w:val="ka-GE"/>
        </w:rPr>
        <w:t xml:space="preserve"> </w:t>
      </w:r>
      <w:r w:rsidR="00BE7C37" w:rsidRPr="00C110A9">
        <w:rPr>
          <w:rFonts w:ascii="Sylfaen" w:hAnsi="Sylfaen"/>
          <w:sz w:val="22"/>
          <w:szCs w:val="22"/>
          <w:lang w:val="ka-GE"/>
        </w:rPr>
        <w:t xml:space="preserve">და </w:t>
      </w:r>
      <w:r w:rsidR="00026CCE">
        <w:rPr>
          <w:rFonts w:ascii="Sylfaen" w:hAnsi="Sylfaen"/>
          <w:sz w:val="22"/>
          <w:szCs w:val="22"/>
          <w:lang w:val="ka-GE"/>
        </w:rPr>
        <w:t xml:space="preserve">სხვა </w:t>
      </w:r>
      <w:r w:rsidR="00BE7C37" w:rsidRPr="00C110A9">
        <w:rPr>
          <w:rFonts w:ascii="Sylfaen" w:hAnsi="Sylfaen"/>
          <w:sz w:val="22"/>
          <w:szCs w:val="22"/>
          <w:lang w:val="ka-GE"/>
        </w:rPr>
        <w:t xml:space="preserve">სახელმწიფო პროგრამებზე </w:t>
      </w:r>
      <w:r w:rsidR="00201915" w:rsidRPr="00C110A9">
        <w:rPr>
          <w:rFonts w:ascii="Sylfaen" w:hAnsi="Sylfaen"/>
          <w:sz w:val="22"/>
          <w:szCs w:val="22"/>
          <w:lang w:val="ka-GE"/>
        </w:rPr>
        <w:t>უკუშედეგებისა და მთავარი სფეროების ანალიზი</w:t>
      </w:r>
      <w:r w:rsidR="00BE7C37" w:rsidRPr="00C110A9">
        <w:rPr>
          <w:rFonts w:ascii="Sylfaen" w:hAnsi="Sylfaen"/>
          <w:sz w:val="22"/>
          <w:szCs w:val="22"/>
          <w:lang w:val="ka-GE"/>
        </w:rPr>
        <w:t>ს</w:t>
      </w:r>
      <w:r w:rsidR="00201915" w:rsidRPr="00C110A9">
        <w:rPr>
          <w:rFonts w:ascii="Sylfaen" w:hAnsi="Sylfaen"/>
          <w:sz w:val="22"/>
          <w:szCs w:val="22"/>
          <w:lang w:val="ka-GE"/>
        </w:rPr>
        <w:t xml:space="preserve"> </w:t>
      </w:r>
      <w:r w:rsidR="00026CCE" w:rsidRPr="00C110A9">
        <w:rPr>
          <w:rFonts w:ascii="Sylfaen" w:hAnsi="Sylfaen"/>
          <w:sz w:val="22"/>
          <w:szCs w:val="22"/>
          <w:lang w:val="ka-GE"/>
        </w:rPr>
        <w:t>მიწოდებას</w:t>
      </w:r>
      <w:r w:rsidR="00026CCE">
        <w:rPr>
          <w:rFonts w:ascii="Sylfaen" w:hAnsi="Sylfaen"/>
          <w:sz w:val="22"/>
          <w:szCs w:val="22"/>
          <w:lang w:val="ka-GE"/>
        </w:rPr>
        <w:t>, ისევე როგორც სააგენტოს შედეგებისა და მიღწევების შესახებ ინფორმაციას.</w:t>
      </w:r>
      <w:r w:rsidR="00201915" w:rsidRPr="00C110A9">
        <w:rPr>
          <w:rFonts w:ascii="Sylfaen" w:hAnsi="Sylfaen"/>
          <w:sz w:val="22"/>
          <w:szCs w:val="22"/>
          <w:lang w:val="ka-GE"/>
        </w:rPr>
        <w:t xml:space="preserve"> </w:t>
      </w:r>
      <w:r w:rsidR="00026CCE">
        <w:rPr>
          <w:rFonts w:ascii="Sylfaen" w:hAnsi="Sylfaen"/>
          <w:sz w:val="22"/>
          <w:szCs w:val="22"/>
          <w:lang w:val="ka-GE"/>
        </w:rPr>
        <w:t xml:space="preserve">ძირითადად </w:t>
      </w:r>
      <w:r w:rsidR="00026CCE" w:rsidRPr="00C110A9">
        <w:rPr>
          <w:rFonts w:ascii="Sylfaen" w:hAnsi="Sylfaen"/>
          <w:sz w:val="22"/>
          <w:szCs w:val="22"/>
          <w:lang w:val="ka-GE"/>
        </w:rPr>
        <w:t>შეხვედრებ</w:t>
      </w:r>
      <w:r w:rsidR="00026CCE">
        <w:rPr>
          <w:rFonts w:ascii="Sylfaen" w:hAnsi="Sylfaen"/>
          <w:sz w:val="22"/>
          <w:szCs w:val="22"/>
          <w:lang w:val="ka-GE"/>
        </w:rPr>
        <w:t xml:space="preserve">ზე/სხდომებზე ხდება </w:t>
      </w:r>
      <w:r w:rsidR="00026CCE" w:rsidRPr="00C110A9">
        <w:rPr>
          <w:rFonts w:ascii="Sylfaen" w:hAnsi="Sylfaen"/>
          <w:sz w:val="22"/>
          <w:szCs w:val="22"/>
          <w:lang w:val="ka-GE"/>
        </w:rPr>
        <w:t xml:space="preserve"> </w:t>
      </w:r>
      <w:r w:rsidR="00B308E7" w:rsidRPr="00C110A9">
        <w:rPr>
          <w:rFonts w:ascii="Sylfaen" w:hAnsi="Sylfaen"/>
          <w:sz w:val="22"/>
          <w:szCs w:val="22"/>
          <w:lang w:val="ka-GE"/>
        </w:rPr>
        <w:t xml:space="preserve">ინფორმაციის </w:t>
      </w:r>
      <w:r w:rsidR="00026CCE" w:rsidRPr="00C110A9">
        <w:rPr>
          <w:rFonts w:ascii="Sylfaen" w:hAnsi="Sylfaen"/>
          <w:sz w:val="22"/>
          <w:szCs w:val="22"/>
          <w:lang w:val="ka-GE"/>
        </w:rPr>
        <w:t>გაცვლ</w:t>
      </w:r>
      <w:r w:rsidR="00026CCE">
        <w:rPr>
          <w:rFonts w:ascii="Sylfaen" w:hAnsi="Sylfaen"/>
          <w:sz w:val="22"/>
          <w:szCs w:val="22"/>
          <w:lang w:val="ka-GE"/>
        </w:rPr>
        <w:t>ა</w:t>
      </w:r>
      <w:r w:rsidR="00026CCE" w:rsidRPr="00C110A9">
        <w:rPr>
          <w:rFonts w:ascii="Sylfaen" w:hAnsi="Sylfaen"/>
          <w:sz w:val="22"/>
          <w:szCs w:val="22"/>
          <w:lang w:val="ka-GE"/>
        </w:rPr>
        <w:t xml:space="preserve"> </w:t>
      </w:r>
      <w:r w:rsidR="00B308E7" w:rsidRPr="00C110A9">
        <w:rPr>
          <w:rFonts w:ascii="Sylfaen" w:hAnsi="Sylfaen"/>
          <w:sz w:val="22"/>
          <w:szCs w:val="22"/>
          <w:lang w:val="ka-GE"/>
        </w:rPr>
        <w:t xml:space="preserve">და მთავარი საკითხების </w:t>
      </w:r>
      <w:r w:rsidR="00026CCE" w:rsidRPr="00C110A9">
        <w:rPr>
          <w:rFonts w:ascii="Sylfaen" w:hAnsi="Sylfaen"/>
          <w:sz w:val="22"/>
          <w:szCs w:val="22"/>
          <w:lang w:val="ka-GE"/>
        </w:rPr>
        <w:t>განხილვ</w:t>
      </w:r>
      <w:r w:rsidR="00026CCE">
        <w:rPr>
          <w:rFonts w:ascii="Sylfaen" w:hAnsi="Sylfaen"/>
          <w:sz w:val="22"/>
          <w:szCs w:val="22"/>
          <w:lang w:val="ka-GE"/>
        </w:rPr>
        <w:t xml:space="preserve">ა. თუმცა, </w:t>
      </w:r>
      <w:r w:rsidR="00B308E7" w:rsidRPr="00C110A9">
        <w:rPr>
          <w:rFonts w:ascii="Sylfaen" w:hAnsi="Sylfaen"/>
          <w:sz w:val="22"/>
          <w:szCs w:val="22"/>
          <w:lang w:val="ka-GE"/>
        </w:rPr>
        <w:t xml:space="preserve">შეხვედრის </w:t>
      </w:r>
      <w:r w:rsidR="00026CCE">
        <w:rPr>
          <w:rFonts w:ascii="Sylfaen" w:hAnsi="Sylfaen"/>
          <w:sz w:val="22"/>
          <w:szCs w:val="22"/>
          <w:lang w:val="ka-GE"/>
        </w:rPr>
        <w:t>ოქმებში</w:t>
      </w:r>
      <w:r w:rsidR="00026CCE" w:rsidRPr="00C110A9">
        <w:rPr>
          <w:rFonts w:ascii="Sylfaen" w:hAnsi="Sylfaen"/>
          <w:sz w:val="22"/>
          <w:szCs w:val="22"/>
          <w:lang w:val="ka-GE"/>
        </w:rPr>
        <w:t xml:space="preserve"> </w:t>
      </w:r>
      <w:r w:rsidR="00026CCE">
        <w:rPr>
          <w:rFonts w:ascii="Sylfaen" w:hAnsi="Sylfaen"/>
          <w:sz w:val="22"/>
          <w:szCs w:val="22"/>
          <w:lang w:val="ka-GE"/>
        </w:rPr>
        <w:t>სათანადოდ არ ფიქსირდება</w:t>
      </w:r>
      <w:r w:rsidR="006E21BC" w:rsidRPr="00C110A9">
        <w:rPr>
          <w:rFonts w:ascii="Sylfaen" w:hAnsi="Sylfaen"/>
          <w:sz w:val="22"/>
          <w:szCs w:val="22"/>
          <w:lang w:val="ka-GE"/>
        </w:rPr>
        <w:t xml:space="preserve"> გადაწყვეტილებები და სამომავლო </w:t>
      </w:r>
      <w:r w:rsidR="006E21BC" w:rsidRPr="00C110A9">
        <w:rPr>
          <w:rFonts w:ascii="Sylfaen" w:hAnsi="Sylfaen"/>
          <w:sz w:val="22"/>
          <w:szCs w:val="22"/>
          <w:lang w:val="ka-GE"/>
        </w:rPr>
        <w:lastRenderedPageBreak/>
        <w:t xml:space="preserve">საჭიროებები. გადაწყვეტილებების მიღების </w:t>
      </w:r>
      <w:r w:rsidR="00026CCE">
        <w:rPr>
          <w:rFonts w:ascii="Sylfaen" w:hAnsi="Sylfaen"/>
          <w:sz w:val="22"/>
          <w:szCs w:val="22"/>
          <w:lang w:val="ka-GE"/>
        </w:rPr>
        <w:t>ბუნება, ტრადუციულად, ვერტიკალურია - ზემოდან-ქვემოთ.</w:t>
      </w:r>
    </w:p>
    <w:p w:rsidR="008D38DF" w:rsidRPr="00C110A9" w:rsidRDefault="008D38DF" w:rsidP="00F568D7">
      <w:pPr>
        <w:jc w:val="both"/>
        <w:rPr>
          <w:rFonts w:ascii="Sylfaen" w:hAnsi="Sylfaen"/>
          <w:sz w:val="22"/>
          <w:szCs w:val="22"/>
          <w:lang w:val="ka-GE"/>
        </w:rPr>
      </w:pPr>
    </w:p>
    <w:p w:rsidR="006663FF" w:rsidRPr="00654430" w:rsidRDefault="006663FF" w:rsidP="006663FF">
      <w:pPr>
        <w:jc w:val="both"/>
        <w:rPr>
          <w:rFonts w:ascii="Sylfaen" w:hAnsi="Sylfaen"/>
          <w:sz w:val="22"/>
          <w:szCs w:val="22"/>
          <w:lang w:val="ka-GE"/>
        </w:rPr>
      </w:pPr>
      <w:r w:rsidRPr="006E42B1">
        <w:rPr>
          <w:rFonts w:ascii="Sylfaen" w:eastAsia="Calibri" w:hAnsi="Sylfaen" w:cs="Sylfaen"/>
          <w:lang w:val="ka-GE"/>
        </w:rPr>
        <w:t xml:space="preserve">სოციალური </w:t>
      </w:r>
      <w:r w:rsidRPr="00654430">
        <w:rPr>
          <w:rFonts w:ascii="Sylfaen" w:hAnsi="Sylfaen"/>
          <w:sz w:val="22"/>
          <w:szCs w:val="22"/>
          <w:lang w:val="ka-GE"/>
        </w:rPr>
        <w:t xml:space="preserve">მომსახურების სააგენტოს არ გააჩნია </w:t>
      </w:r>
      <w:r>
        <w:rPr>
          <w:rFonts w:ascii="Sylfaen" w:hAnsi="Sylfaen"/>
          <w:sz w:val="22"/>
          <w:szCs w:val="22"/>
          <w:lang w:val="ka-GE"/>
        </w:rPr>
        <w:t>ფორმალური</w:t>
      </w:r>
      <w:r w:rsidRPr="00654430">
        <w:rPr>
          <w:rFonts w:ascii="Sylfaen" w:hAnsi="Sylfaen"/>
          <w:sz w:val="22"/>
          <w:szCs w:val="22"/>
          <w:lang w:val="ka-GE"/>
        </w:rPr>
        <w:t xml:space="preserve"> მმართველობითი სისტემა და პრაქტიკა და წარმოადგენს სამინისტროს დაქვემდებარებულ ორგანოს. ჯანდაცვის სექტორზე და ზოგადად, საზოგადოებაზე სტრატეგიული შესყიდვის პოტენციური ზემოქმედების გათვალისწინებით, საჭიროა უფრო ფორმალური და ოპერაციული მართვის პრაქტიკის დანერგვა, სოციალური მომსახურების საგენტოს მხრიდან სტრატეგიული მიმართულებების შესრულების  უზრუნველსაყოფად, ასევე, სააგენტოს მიერ განხორციელებული საქმიანობის ზედამხედველობის მიზნით. სამინისტროს გარდა, საჭიროა მხარეთა უფრო ფართო ჩართულობა.</w:t>
      </w:r>
    </w:p>
    <w:p w:rsidR="00334DE6" w:rsidRPr="00654430" w:rsidRDefault="00334DE6" w:rsidP="00F568D7">
      <w:pPr>
        <w:jc w:val="both"/>
        <w:rPr>
          <w:sz w:val="22"/>
          <w:szCs w:val="22"/>
          <w:lang w:val="ka-GE"/>
        </w:rPr>
      </w:pPr>
      <w:r w:rsidRPr="00654430">
        <w:rPr>
          <w:sz w:val="22"/>
          <w:szCs w:val="22"/>
          <w:lang w:val="ka-GE"/>
        </w:rPr>
        <w:t xml:space="preserve"> </w:t>
      </w:r>
    </w:p>
    <w:p w:rsidR="002966C3" w:rsidRDefault="002966C3" w:rsidP="008A1947">
      <w:pPr>
        <w:jc w:val="both"/>
        <w:rPr>
          <w:rFonts w:ascii="Sylfaen" w:hAnsi="Sylfaen"/>
          <w:sz w:val="22"/>
          <w:szCs w:val="22"/>
          <w:lang w:val="ka-GE"/>
        </w:rPr>
      </w:pPr>
      <w:r w:rsidRPr="00C110A9">
        <w:rPr>
          <w:rFonts w:ascii="Sylfaen" w:hAnsi="Sylfaen"/>
          <w:sz w:val="22"/>
          <w:szCs w:val="22"/>
          <w:lang w:val="ka-GE"/>
        </w:rPr>
        <w:t xml:space="preserve">სოციალური მომსახურების </w:t>
      </w:r>
      <w:r w:rsidR="006663FF" w:rsidRPr="00C110A9">
        <w:rPr>
          <w:rFonts w:ascii="Sylfaen" w:hAnsi="Sylfaen"/>
          <w:sz w:val="22"/>
          <w:szCs w:val="22"/>
          <w:lang w:val="ka-GE"/>
        </w:rPr>
        <w:t>სააგენტო</w:t>
      </w:r>
      <w:r w:rsidR="006663FF">
        <w:rPr>
          <w:rFonts w:ascii="Sylfaen" w:hAnsi="Sylfaen"/>
          <w:sz w:val="22"/>
          <w:szCs w:val="22"/>
          <w:lang w:val="ka-GE"/>
        </w:rPr>
        <w:t>ში</w:t>
      </w:r>
      <w:r w:rsidR="006663FF" w:rsidRPr="00C110A9">
        <w:rPr>
          <w:rFonts w:ascii="Sylfaen" w:hAnsi="Sylfaen"/>
          <w:sz w:val="22"/>
          <w:szCs w:val="22"/>
          <w:lang w:val="ka-GE"/>
        </w:rPr>
        <w:t xml:space="preserve"> </w:t>
      </w:r>
      <w:r w:rsidRPr="00C110A9">
        <w:rPr>
          <w:rFonts w:ascii="Sylfaen" w:hAnsi="Sylfaen"/>
          <w:sz w:val="22"/>
          <w:szCs w:val="22"/>
          <w:lang w:val="ka-GE"/>
        </w:rPr>
        <w:t xml:space="preserve">პრცესებისა და ხარისხის მართვის სისტემა ძირითადად ეფუძნება სხვადასხვა ნორმატიულ აქტებს, ზოგჯერ ეს ძალიან დეტალურია და  </w:t>
      </w:r>
      <w:r w:rsidR="00786FFF" w:rsidRPr="00C110A9">
        <w:rPr>
          <w:rFonts w:ascii="Sylfaen" w:hAnsi="Sylfaen"/>
          <w:sz w:val="22"/>
          <w:szCs w:val="22"/>
          <w:lang w:val="ka-GE"/>
        </w:rPr>
        <w:t xml:space="preserve">მკაცრად რეგულირებადი. </w:t>
      </w:r>
      <w:r w:rsidR="006663FF" w:rsidRPr="00CE7F13">
        <w:rPr>
          <w:rFonts w:ascii="Sylfaen" w:hAnsi="Sylfaen"/>
          <w:sz w:val="22"/>
          <w:szCs w:val="22"/>
          <w:lang w:val="ka-GE"/>
        </w:rPr>
        <w:t xml:space="preserve">თუმცა, </w:t>
      </w:r>
      <w:r w:rsidR="006663FF">
        <w:rPr>
          <w:rFonts w:ascii="Sylfaen" w:hAnsi="Sylfaen"/>
          <w:sz w:val="22"/>
          <w:szCs w:val="22"/>
          <w:lang w:val="ka-GE"/>
        </w:rPr>
        <w:t>არ ჩანს</w:t>
      </w:r>
      <w:r w:rsidR="006663FF" w:rsidRPr="00CE7F13">
        <w:rPr>
          <w:rFonts w:ascii="Sylfaen" w:hAnsi="Sylfaen"/>
          <w:sz w:val="22"/>
          <w:szCs w:val="22"/>
          <w:lang w:val="ka-GE"/>
        </w:rPr>
        <w:t xml:space="preserve"> </w:t>
      </w:r>
      <w:r w:rsidR="006663FF">
        <w:rPr>
          <w:rFonts w:ascii="Sylfaen" w:hAnsi="Sylfaen"/>
          <w:sz w:val="22"/>
          <w:szCs w:val="22"/>
          <w:lang w:val="ka-GE"/>
        </w:rPr>
        <w:t>ერთიანი</w:t>
      </w:r>
      <w:r w:rsidR="006663FF" w:rsidRPr="00CE7F13">
        <w:rPr>
          <w:rFonts w:ascii="Sylfaen" w:hAnsi="Sylfaen"/>
          <w:sz w:val="22"/>
          <w:szCs w:val="22"/>
          <w:lang w:val="ka-GE"/>
        </w:rPr>
        <w:t xml:space="preserve"> ხედვა იმის შესახებ, თუ როგორ ხდება პროცესებისა და საქმიანობის ორგანიზება </w:t>
      </w:r>
      <w:r w:rsidR="006663FF">
        <w:rPr>
          <w:rFonts w:ascii="Sylfaen" w:hAnsi="Sylfaen"/>
          <w:sz w:val="22"/>
          <w:szCs w:val="22"/>
          <w:lang w:val="ka-GE"/>
        </w:rPr>
        <w:t xml:space="preserve">მოსარგებლეებისა და პროვაიდერების პერსპექტივიდან. მარტის </w:t>
      </w:r>
      <w:r w:rsidR="00B9531A" w:rsidRPr="00C110A9">
        <w:rPr>
          <w:rFonts w:ascii="Sylfaen" w:hAnsi="Sylfaen"/>
          <w:sz w:val="22"/>
          <w:szCs w:val="22"/>
          <w:lang w:val="ka-GE"/>
        </w:rPr>
        <w:t xml:space="preserve">ტრადიციული </w:t>
      </w:r>
      <w:r w:rsidR="006663FF">
        <w:rPr>
          <w:rFonts w:ascii="Sylfaen" w:hAnsi="Sylfaen"/>
          <w:sz w:val="22"/>
          <w:szCs w:val="22"/>
          <w:lang w:val="ka-GE"/>
        </w:rPr>
        <w:t>პროცესი</w:t>
      </w:r>
      <w:r w:rsidR="00B9531A" w:rsidRPr="00C110A9">
        <w:rPr>
          <w:rFonts w:ascii="Sylfaen" w:hAnsi="Sylfaen"/>
          <w:sz w:val="22"/>
          <w:szCs w:val="22"/>
          <w:lang w:val="ka-GE"/>
        </w:rPr>
        <w:t xml:space="preserve"> პასუხისმგებელი ‘’მესაკუთრის’’ მიერ განსაზღრული ინდიკატორების გზით, ssa-მართვის სისტემების </w:t>
      </w:r>
      <w:r w:rsidR="008A1947" w:rsidRPr="00C110A9">
        <w:rPr>
          <w:rFonts w:ascii="Sylfaen" w:hAnsi="Sylfaen"/>
          <w:sz w:val="22"/>
          <w:szCs w:val="22"/>
          <w:lang w:val="ka-GE"/>
        </w:rPr>
        <w:t>გაუმჯობესების საშუალებას იძლევა.</w:t>
      </w:r>
      <w:r w:rsidR="00FA037D" w:rsidRPr="00654430">
        <w:rPr>
          <w:lang w:val="ka-GE"/>
        </w:rPr>
        <w:t xml:space="preserve"> </w:t>
      </w:r>
      <w:r w:rsidR="00FA037D" w:rsidRPr="00FA037D">
        <w:rPr>
          <w:rFonts w:ascii="Sylfaen" w:hAnsi="Sylfaen"/>
          <w:sz w:val="22"/>
          <w:szCs w:val="22"/>
          <w:lang w:val="ka-GE"/>
        </w:rPr>
        <w:t>პროცესებ</w:t>
      </w:r>
      <w:r w:rsidR="00FA037D">
        <w:rPr>
          <w:rFonts w:ascii="Sylfaen" w:hAnsi="Sylfaen"/>
          <w:sz w:val="22"/>
          <w:szCs w:val="22"/>
          <w:lang w:val="ka-GE"/>
        </w:rPr>
        <w:t>ი</w:t>
      </w:r>
      <w:r w:rsidR="00FA037D" w:rsidRPr="00FA037D">
        <w:rPr>
          <w:rFonts w:ascii="Sylfaen" w:hAnsi="Sylfaen"/>
          <w:sz w:val="22"/>
          <w:szCs w:val="22"/>
          <w:lang w:val="ka-GE"/>
        </w:rPr>
        <w:t xml:space="preserve">ს ტრადიციული მართვა პასუხისმგებელი "მფლობელების" განსაზღვრის გზით, ასევე პროცესის გაზომვადი ინდიკატორები, რომლებიც </w:t>
      </w:r>
      <w:r w:rsidR="00FA037D">
        <w:rPr>
          <w:rFonts w:ascii="Sylfaen" w:hAnsi="Sylfaen"/>
          <w:sz w:val="22"/>
          <w:szCs w:val="22"/>
          <w:lang w:val="ka-GE"/>
        </w:rPr>
        <w:t>რეგულარულად იქნება გამოყენებული წარმადობის მონიტორინგისთვის</w:t>
      </w:r>
      <w:r w:rsidR="00FA037D" w:rsidRPr="00FA037D">
        <w:rPr>
          <w:rFonts w:ascii="Sylfaen" w:hAnsi="Sylfaen"/>
          <w:sz w:val="22"/>
          <w:szCs w:val="22"/>
          <w:lang w:val="ka-GE"/>
        </w:rPr>
        <w:t xml:space="preserve">, </w:t>
      </w:r>
      <w:r w:rsidR="00FA037D">
        <w:rPr>
          <w:rFonts w:ascii="Sylfaen" w:hAnsi="Sylfaen"/>
          <w:sz w:val="22"/>
          <w:szCs w:val="22"/>
          <w:lang w:val="ka-GE"/>
        </w:rPr>
        <w:t>წარმოადგენს</w:t>
      </w:r>
      <w:r w:rsidR="00FA037D" w:rsidRPr="00FA037D">
        <w:rPr>
          <w:rFonts w:ascii="Sylfaen" w:hAnsi="Sylfaen"/>
          <w:sz w:val="22"/>
          <w:szCs w:val="22"/>
          <w:lang w:val="ka-GE"/>
        </w:rPr>
        <w:t xml:space="preserve"> სააგენტოს მართვის სისტემის გაუმჯობესების შესაძლებლობა</w:t>
      </w:r>
      <w:r w:rsidR="00FA037D">
        <w:rPr>
          <w:rFonts w:ascii="Sylfaen" w:hAnsi="Sylfaen"/>
          <w:sz w:val="22"/>
          <w:szCs w:val="22"/>
          <w:lang w:val="ka-GE"/>
        </w:rPr>
        <w:t>ს.</w:t>
      </w:r>
    </w:p>
    <w:p w:rsidR="00F568D7" w:rsidRPr="00C110A9" w:rsidRDefault="00F568D7" w:rsidP="00F568D7">
      <w:pPr>
        <w:jc w:val="both"/>
        <w:rPr>
          <w:rFonts w:ascii="Sylfaen" w:hAnsi="Sylfaen"/>
          <w:sz w:val="22"/>
          <w:szCs w:val="22"/>
          <w:lang w:val="ka-GE"/>
        </w:rPr>
      </w:pPr>
    </w:p>
    <w:p w:rsidR="000A71BB" w:rsidRPr="00654430" w:rsidRDefault="00525804" w:rsidP="000A71BB">
      <w:pPr>
        <w:jc w:val="both"/>
        <w:rPr>
          <w:rFonts w:ascii="Sylfaen" w:hAnsi="Sylfaen"/>
          <w:sz w:val="22"/>
          <w:szCs w:val="22"/>
          <w:lang w:val="ka-GE"/>
        </w:rPr>
      </w:pPr>
      <w:r w:rsidRPr="00A007E0">
        <w:rPr>
          <w:rFonts w:ascii="Sylfaen" w:hAnsi="Sylfaen"/>
          <w:b/>
          <w:i/>
          <w:sz w:val="22"/>
          <w:szCs w:val="22"/>
          <w:lang w:val="ka-GE"/>
        </w:rPr>
        <w:t>პერსონალი</w:t>
      </w:r>
      <w:r w:rsidRPr="00C110A9">
        <w:rPr>
          <w:rFonts w:ascii="Sylfaen" w:hAnsi="Sylfaen"/>
          <w:b/>
          <w:sz w:val="22"/>
          <w:szCs w:val="22"/>
          <w:lang w:val="ka-GE"/>
        </w:rPr>
        <w:t>.</w:t>
      </w:r>
      <w:r w:rsidR="000A71BB">
        <w:rPr>
          <w:rFonts w:ascii="Sylfaen" w:hAnsi="Sylfaen"/>
          <w:sz w:val="22"/>
          <w:szCs w:val="22"/>
          <w:lang w:val="ka-GE"/>
        </w:rPr>
        <w:t xml:space="preserve"> </w:t>
      </w:r>
      <w:r w:rsidR="000A71BB" w:rsidRPr="00654430">
        <w:rPr>
          <w:rFonts w:ascii="Sylfaen" w:hAnsi="Sylfaen"/>
          <w:sz w:val="22"/>
          <w:szCs w:val="22"/>
          <w:lang w:val="ka-GE"/>
        </w:rPr>
        <w:t xml:space="preserve">სოციალური მომსახურების სააგენტოს ყველაზე დიდი გამოწვევა ადამიანური რესურსების მიმართულებით არის პერსონალის დიდი  ბრუნვა.  ზოგადად, სააგენტოში დასაქმებულები არიან იყო ენთუზიაზმით სავსე და მოტივირებული. მატ ასევე აქვთ დიდი მოლოფინი სტატეგიული შესყიდვების დანერგვის მიმართ, თუმცა მათი ცოდნა ამ მხრივ საკმაოდ ბუნდოვანია.  </w:t>
      </w:r>
    </w:p>
    <w:p w:rsidR="00F568D7" w:rsidRPr="00C110A9" w:rsidRDefault="00F568D7" w:rsidP="00F568D7">
      <w:pPr>
        <w:jc w:val="both"/>
        <w:rPr>
          <w:rFonts w:ascii="Sylfaen" w:hAnsi="Sylfaen"/>
          <w:sz w:val="22"/>
          <w:szCs w:val="22"/>
          <w:lang w:val="ka-GE"/>
        </w:rPr>
      </w:pPr>
    </w:p>
    <w:p w:rsidR="0053676C" w:rsidRPr="00C110A9" w:rsidRDefault="00736724" w:rsidP="0053676C">
      <w:pPr>
        <w:jc w:val="both"/>
        <w:rPr>
          <w:rFonts w:ascii="Sylfaen" w:hAnsi="Sylfaen"/>
          <w:sz w:val="22"/>
          <w:szCs w:val="22"/>
          <w:lang w:val="ka-GE"/>
        </w:rPr>
      </w:pPr>
      <w:r w:rsidRPr="00A007E0">
        <w:rPr>
          <w:rFonts w:ascii="Sylfaen" w:hAnsi="Sylfaen"/>
          <w:b/>
          <w:i/>
          <w:sz w:val="22"/>
          <w:szCs w:val="22"/>
          <w:lang w:val="ka-GE"/>
        </w:rPr>
        <w:t>უნარები</w:t>
      </w:r>
      <w:r w:rsidRPr="00C110A9">
        <w:rPr>
          <w:rFonts w:ascii="Sylfaen" w:hAnsi="Sylfaen"/>
          <w:b/>
          <w:sz w:val="22"/>
          <w:szCs w:val="22"/>
          <w:lang w:val="ka-GE"/>
        </w:rPr>
        <w:t>:</w:t>
      </w:r>
      <w:r w:rsidRPr="00C110A9">
        <w:rPr>
          <w:rFonts w:ascii="Sylfaen" w:hAnsi="Sylfaen"/>
          <w:sz w:val="22"/>
          <w:szCs w:val="22"/>
          <w:lang w:val="ka-GE"/>
        </w:rPr>
        <w:t xml:space="preserve"> </w:t>
      </w:r>
      <w:r w:rsidR="0053676C" w:rsidRPr="00654430">
        <w:rPr>
          <w:rFonts w:ascii="Sylfaen" w:hAnsi="Sylfaen"/>
          <w:sz w:val="22"/>
          <w:szCs w:val="22"/>
          <w:lang w:val="ka-GE"/>
        </w:rPr>
        <w:t>სტრატეგიების ნაკლებობის გამო სისტემური კვალიფიკაციის განვითარება  სერიოზული გამოწვევაა, რაც განსაზღვრავს პერსონალის უნარ-ჩვევების დაფუძნებას საჭიროებებზე, რომელიც წარმოიშვება სტრატეგიისა და ორგანიზაციის განვითარების გეგმებიდან. ზუსტი სტრატეგიის არსებობა საშუალებას იძლევა განისაზღვროს მნიშვნელოვანი კომპეტენციები (სტრატეგიული შესყიდვების ჩარჩოს გათვალისწინებით) და ეტაპობრივად ჩამოყალიბდეს სისტემა რომელიც გააძლიერებს სამუშაო პერსონალის უნარ-ჩვევებს. ასევე, ორგანიზაციული და პერსონალური ვალდებულების დაბალანსება გამოიწვევს კვალიფიკაციების განვითარებას, რაც გაზრდის ორგანიზაციის როლს და შექმნის ისეთ გარემოსა და შესაძლებლობებს, რომელიც ხელს შეუწყობს სამუშაო პერსონალს, მაგრამ ყველ ადამიანმა უნდა აიღოს რიგი პასუხისმგებლობები.</w:t>
      </w:r>
    </w:p>
    <w:p w:rsidR="00F568D7" w:rsidRPr="00C110A9" w:rsidRDefault="00F568D7" w:rsidP="0053676C">
      <w:pPr>
        <w:jc w:val="both"/>
        <w:rPr>
          <w:rFonts w:ascii="Sylfaen" w:hAnsi="Sylfaen"/>
          <w:sz w:val="22"/>
          <w:szCs w:val="22"/>
          <w:lang w:val="ka-GE"/>
        </w:rPr>
      </w:pPr>
    </w:p>
    <w:p w:rsidR="0053676C" w:rsidRPr="00654430" w:rsidRDefault="003B173A" w:rsidP="0053676C">
      <w:pPr>
        <w:jc w:val="both"/>
        <w:rPr>
          <w:rFonts w:ascii="Sylfaen" w:hAnsi="Sylfaen"/>
          <w:sz w:val="22"/>
          <w:szCs w:val="22"/>
          <w:lang w:val="ka-GE"/>
        </w:rPr>
      </w:pPr>
      <w:r w:rsidRPr="00A007E0">
        <w:rPr>
          <w:rFonts w:ascii="Sylfaen" w:hAnsi="Sylfaen"/>
          <w:b/>
          <w:i/>
          <w:sz w:val="22"/>
          <w:szCs w:val="22"/>
          <w:lang w:val="ka-GE"/>
        </w:rPr>
        <w:t>სტილი</w:t>
      </w:r>
      <w:r w:rsidRPr="00C110A9">
        <w:rPr>
          <w:rFonts w:ascii="Sylfaen" w:hAnsi="Sylfaen"/>
          <w:b/>
          <w:sz w:val="22"/>
          <w:szCs w:val="22"/>
          <w:lang w:val="ka-GE"/>
        </w:rPr>
        <w:t>:</w:t>
      </w:r>
      <w:r w:rsidR="0053676C">
        <w:rPr>
          <w:sz w:val="22"/>
          <w:szCs w:val="22"/>
          <w:lang w:val="ka-GE"/>
        </w:rPr>
        <w:t xml:space="preserve"> </w:t>
      </w:r>
      <w:r w:rsidR="0053676C" w:rsidRPr="00654430">
        <w:rPr>
          <w:rFonts w:ascii="Sylfaen" w:hAnsi="Sylfaen"/>
          <w:sz w:val="22"/>
          <w:szCs w:val="22"/>
          <w:lang w:val="ka-GE"/>
        </w:rPr>
        <w:t>არ არსებობს  კარგი მმართველობის უნივერსალური ფორმა , განვითარების სხვადასხვა ეტაპზე ორგანიზაციებს შესაძლოა ესაჭიროებოდეს მმართველობის სხვადასხვა სტილი. სოციალური მომსახურების სააგენტო ხელმძღვანელობს უფლებამოსილებითა და ნდობით, თუმცა არა ერთპიროვნულად. ხალხის აზრი მნიშვნელოვანია და ეკითხებიან კიდეც, თუმცა გადაწყვეტილებები მიიღება მმართველი პერსონალის მიერ ფორმალურად.</w:t>
      </w:r>
    </w:p>
    <w:p w:rsidR="0053676C" w:rsidRPr="00C110A9" w:rsidRDefault="0053676C" w:rsidP="0053676C">
      <w:pPr>
        <w:jc w:val="both"/>
        <w:rPr>
          <w:rFonts w:ascii="Sylfaen" w:hAnsi="Sylfaen"/>
          <w:sz w:val="22"/>
          <w:szCs w:val="22"/>
          <w:lang w:val="ka-GE"/>
        </w:rPr>
      </w:pPr>
    </w:p>
    <w:p w:rsidR="005B5AEC" w:rsidRDefault="00E76DAC" w:rsidP="005B5AEC">
      <w:pPr>
        <w:jc w:val="both"/>
        <w:rPr>
          <w:rFonts w:ascii="Sylfaen" w:hAnsi="Sylfaen"/>
          <w:sz w:val="22"/>
          <w:szCs w:val="22"/>
          <w:lang w:val="ka-GE"/>
        </w:rPr>
      </w:pPr>
      <w:r w:rsidRPr="00A007E0">
        <w:rPr>
          <w:rFonts w:ascii="Sylfaen" w:hAnsi="Sylfaen"/>
          <w:b/>
          <w:i/>
          <w:sz w:val="22"/>
          <w:szCs w:val="22"/>
          <w:lang w:val="ka-GE"/>
        </w:rPr>
        <w:t>საერთო ღირებულებე</w:t>
      </w:r>
      <w:r w:rsidR="00A007E0">
        <w:rPr>
          <w:rFonts w:ascii="Sylfaen" w:hAnsi="Sylfaen"/>
          <w:b/>
          <w:i/>
          <w:sz w:val="22"/>
          <w:szCs w:val="22"/>
          <w:lang w:val="ka-GE"/>
        </w:rPr>
        <w:t>ბ</w:t>
      </w:r>
      <w:r w:rsidRPr="00A007E0">
        <w:rPr>
          <w:rFonts w:ascii="Sylfaen" w:hAnsi="Sylfaen"/>
          <w:b/>
          <w:i/>
          <w:sz w:val="22"/>
          <w:szCs w:val="22"/>
          <w:lang w:val="ka-GE"/>
        </w:rPr>
        <w:t>ი:</w:t>
      </w:r>
      <w:r w:rsidRPr="00C110A9">
        <w:rPr>
          <w:rFonts w:ascii="Sylfaen" w:hAnsi="Sylfaen"/>
          <w:sz w:val="22"/>
          <w:szCs w:val="22"/>
          <w:lang w:val="ka-GE"/>
        </w:rPr>
        <w:t xml:space="preserve"> </w:t>
      </w:r>
      <w:r w:rsidR="00C02494" w:rsidRPr="00654430">
        <w:rPr>
          <w:rFonts w:ascii="Sylfaen" w:hAnsi="Sylfaen"/>
          <w:sz w:val="22"/>
          <w:szCs w:val="22"/>
          <w:lang w:val="ka-GE"/>
        </w:rPr>
        <w:t xml:space="preserve">საერთო ფასეულობები მოიცავს ორგანიზაციის საბოლოო შეხედულებებს, რომლებსაც უნდა მისდიო როდესაც ისინი დაინერგება ან მიაწოდო  </w:t>
      </w:r>
      <w:r w:rsidR="00C02494" w:rsidRPr="00654430">
        <w:rPr>
          <w:rFonts w:ascii="Sylfaen" w:hAnsi="Sylfaen"/>
          <w:sz w:val="22"/>
          <w:szCs w:val="22"/>
          <w:lang w:val="ka-GE"/>
        </w:rPr>
        <w:lastRenderedPageBreak/>
        <w:t>მომსახურება/ ფუნქციები საპასუხიმგებელ არეალში, თუნდაც  რთულ დროს.</w:t>
      </w:r>
      <w:r w:rsidR="00C02494">
        <w:rPr>
          <w:rFonts w:ascii="Sylfaen" w:hAnsi="Sylfaen"/>
          <w:sz w:val="22"/>
          <w:szCs w:val="22"/>
          <w:lang w:val="ka-GE"/>
        </w:rPr>
        <w:t xml:space="preserve"> </w:t>
      </w:r>
      <w:r w:rsidR="00C02494" w:rsidRPr="00654430">
        <w:rPr>
          <w:rFonts w:ascii="Sylfaen" w:hAnsi="Sylfaen"/>
          <w:sz w:val="22"/>
          <w:szCs w:val="22"/>
          <w:lang w:val="ka-GE"/>
        </w:rPr>
        <w:t>თუ ღირებულებები არაა განსაზღვრული, გაგებული და გამოყენებული ადამიანების მიერ, მაშინ სათავეში ჩნდება შემთხვევითი, არარეგულარული ღირებულების ელემენტები.</w:t>
      </w:r>
      <w:r w:rsidR="00C02494">
        <w:rPr>
          <w:rFonts w:ascii="Sylfaen" w:hAnsi="Sylfaen"/>
          <w:sz w:val="22"/>
          <w:szCs w:val="22"/>
          <w:lang w:val="ka-GE"/>
        </w:rPr>
        <w:t xml:space="preserve"> </w:t>
      </w:r>
      <w:r w:rsidR="00392918">
        <w:rPr>
          <w:rFonts w:ascii="Sylfaen" w:hAnsi="Sylfaen"/>
          <w:sz w:val="22"/>
          <w:szCs w:val="22"/>
          <w:lang w:val="ka-GE"/>
        </w:rPr>
        <w:t xml:space="preserve">ერთის მხირვ, </w:t>
      </w:r>
      <w:r w:rsidR="00C02494">
        <w:rPr>
          <w:rFonts w:ascii="Sylfaen" w:hAnsi="Sylfaen"/>
          <w:sz w:val="22"/>
          <w:szCs w:val="22"/>
          <w:lang w:val="ka-GE"/>
        </w:rPr>
        <w:t xml:space="preserve"> სოციალური მომსახურების სააგენტო </w:t>
      </w:r>
      <w:r w:rsidR="00C02494" w:rsidRPr="00654430">
        <w:rPr>
          <w:rFonts w:ascii="Sylfaen" w:hAnsi="Sylfaen"/>
          <w:sz w:val="22"/>
          <w:szCs w:val="22"/>
          <w:lang w:val="ka-GE"/>
        </w:rPr>
        <w:t xml:space="preserve">არის ,,აღმასრულებელი ორგანო“. </w:t>
      </w:r>
      <w:r w:rsidR="00392918" w:rsidRPr="00654430">
        <w:rPr>
          <w:rFonts w:ascii="Sylfaen" w:hAnsi="Sylfaen"/>
          <w:sz w:val="22"/>
          <w:szCs w:val="22"/>
          <w:lang w:val="ka-GE"/>
        </w:rPr>
        <w:t xml:space="preserve">ასეთი </w:t>
      </w:r>
      <w:r w:rsidR="00583F6B" w:rsidRPr="00C110A9">
        <w:rPr>
          <w:rFonts w:ascii="Sylfaen" w:hAnsi="Sylfaen"/>
          <w:sz w:val="22"/>
          <w:szCs w:val="22"/>
          <w:lang w:val="ka-GE"/>
        </w:rPr>
        <w:t xml:space="preserve"> მოსაზრება უფრო ხელის შემშლელია ორგანიზაციული განვითარებისათვის, ვიდრე დადებითი ეფექტი</w:t>
      </w:r>
      <w:r w:rsidR="00392918">
        <w:rPr>
          <w:rFonts w:ascii="Sylfaen" w:hAnsi="Sylfaen"/>
          <w:sz w:val="22"/>
          <w:szCs w:val="22"/>
          <w:lang w:val="ka-GE"/>
        </w:rPr>
        <w:t>ს მომტანი</w:t>
      </w:r>
      <w:r w:rsidR="00583F6B" w:rsidRPr="00C110A9">
        <w:rPr>
          <w:rFonts w:ascii="Sylfaen" w:hAnsi="Sylfaen"/>
          <w:sz w:val="22"/>
          <w:szCs w:val="22"/>
          <w:lang w:val="ka-GE"/>
        </w:rPr>
        <w:t>.</w:t>
      </w:r>
      <w:r w:rsidR="00392918">
        <w:rPr>
          <w:rFonts w:ascii="Sylfaen" w:hAnsi="Sylfaen"/>
          <w:sz w:val="22"/>
          <w:szCs w:val="22"/>
          <w:lang w:val="ka-GE"/>
        </w:rPr>
        <w:t xml:space="preserve"> მოერეს მხრივ, </w:t>
      </w:r>
      <w:r w:rsidR="00392918" w:rsidRPr="00654430">
        <w:rPr>
          <w:rFonts w:ascii="Sylfaen" w:hAnsi="Sylfaen"/>
          <w:sz w:val="22"/>
          <w:szCs w:val="22"/>
          <w:lang w:val="ka-GE"/>
        </w:rPr>
        <w:t xml:space="preserve">,,ხარჯების შეკავების“ განაცხადით ხელმძღვენლობს  სოციალური მომსახურების სააგენტო. </w:t>
      </w:r>
      <w:r w:rsidR="00583F6B" w:rsidRPr="00C110A9">
        <w:rPr>
          <w:rFonts w:ascii="Sylfaen" w:hAnsi="Sylfaen"/>
          <w:sz w:val="22"/>
          <w:szCs w:val="22"/>
          <w:lang w:val="ka-GE"/>
        </w:rPr>
        <w:t xml:space="preserve">თანხის გონივრული გამოყენება ყოველთვის სასურველია, მითუმეტეს თუ საუბარია </w:t>
      </w:r>
      <w:r w:rsidR="00392918">
        <w:rPr>
          <w:rFonts w:ascii="Sylfaen" w:hAnsi="Sylfaen"/>
          <w:sz w:val="22"/>
          <w:szCs w:val="22"/>
          <w:lang w:val="ka-GE"/>
        </w:rPr>
        <w:t>სახელმწიფო</w:t>
      </w:r>
      <w:r w:rsidR="00392918" w:rsidRPr="00C110A9">
        <w:rPr>
          <w:rFonts w:ascii="Sylfaen" w:hAnsi="Sylfaen"/>
          <w:sz w:val="22"/>
          <w:szCs w:val="22"/>
          <w:lang w:val="ka-GE"/>
        </w:rPr>
        <w:t xml:space="preserve"> </w:t>
      </w:r>
      <w:r w:rsidR="00583F6B" w:rsidRPr="00C110A9">
        <w:rPr>
          <w:rFonts w:ascii="Sylfaen" w:hAnsi="Sylfaen"/>
          <w:sz w:val="22"/>
          <w:szCs w:val="22"/>
          <w:lang w:val="ka-GE"/>
        </w:rPr>
        <w:t xml:space="preserve">ხარჯებზე. </w:t>
      </w:r>
      <w:r w:rsidR="00392918" w:rsidRPr="00654430">
        <w:rPr>
          <w:rFonts w:ascii="Sylfaen" w:hAnsi="Sylfaen"/>
          <w:sz w:val="22"/>
          <w:szCs w:val="22"/>
          <w:lang w:val="ka-GE"/>
        </w:rPr>
        <w:t>ხარჯების შეკავება არის საოპერაციო შეზღუდვა</w:t>
      </w:r>
      <w:r w:rsidR="00392918">
        <w:rPr>
          <w:rFonts w:ascii="Sylfaen" w:hAnsi="Sylfaen"/>
          <w:sz w:val="22"/>
          <w:szCs w:val="22"/>
          <w:lang w:val="ka-GE"/>
        </w:rPr>
        <w:t>,</w:t>
      </w:r>
      <w:r w:rsidR="00392918" w:rsidRPr="00654430">
        <w:rPr>
          <w:rFonts w:ascii="Sylfaen" w:hAnsi="Sylfaen"/>
          <w:sz w:val="22"/>
          <w:szCs w:val="22"/>
          <w:lang w:val="ka-GE"/>
        </w:rPr>
        <w:t xml:space="preserve"> ის არ უზრუნველყოფს ღირებულებებს და  შეიძლება კიდევ უფრო შეაფერხოს ეფექტურობა და შესრულების სხვა ასპექტები</w:t>
      </w:r>
      <w:r w:rsidR="00392918">
        <w:rPr>
          <w:rFonts w:ascii="Sylfaen" w:hAnsi="Sylfaen"/>
          <w:sz w:val="22"/>
          <w:szCs w:val="22"/>
          <w:lang w:val="ka-GE"/>
        </w:rPr>
        <w:t xml:space="preserve">. მესამე </w:t>
      </w:r>
      <w:r w:rsidR="00392918" w:rsidRPr="00654430">
        <w:rPr>
          <w:rFonts w:ascii="Sylfaen" w:hAnsi="Sylfaen"/>
          <w:sz w:val="22"/>
          <w:szCs w:val="22"/>
          <w:lang w:val="ka-GE"/>
        </w:rPr>
        <w:t xml:space="preserve">  </w:t>
      </w:r>
      <w:r w:rsidR="00583F6B" w:rsidRPr="00C110A9">
        <w:rPr>
          <w:rFonts w:ascii="Sylfaen" w:hAnsi="Sylfaen"/>
          <w:sz w:val="22"/>
          <w:szCs w:val="22"/>
          <w:lang w:val="ka-GE"/>
        </w:rPr>
        <w:t xml:space="preserve">მესამე, </w:t>
      </w:r>
      <w:r w:rsidR="00392918" w:rsidRPr="00654430">
        <w:rPr>
          <w:rFonts w:ascii="Sylfaen" w:hAnsi="Sylfaen"/>
          <w:sz w:val="22"/>
          <w:szCs w:val="22"/>
          <w:lang w:val="ka-GE"/>
        </w:rPr>
        <w:t>გამოწვევად ითვლება საერთო საკითხები და კავშირი მის გარშემო. მეტი ინტეგრაცია, ნაკლები “silos” (კომუნიკაციის არ ქონდა) და მეტი კავშირი ძირითადი საქმიანობის ირგვლივ წარმოადგენს ორგანიზაციის შესაძლებლობების განვითარების</w:t>
      </w:r>
      <w:r w:rsidR="005B5AEC" w:rsidRPr="00654430">
        <w:rPr>
          <w:rFonts w:ascii="Sylfaen" w:hAnsi="Sylfaen"/>
          <w:sz w:val="22"/>
          <w:szCs w:val="22"/>
          <w:lang w:val="ka-GE"/>
        </w:rPr>
        <w:t xml:space="preserve"> შესაძლებობას</w:t>
      </w:r>
      <w:r w:rsidR="00392918" w:rsidRPr="00654430">
        <w:rPr>
          <w:rFonts w:ascii="Sylfaen" w:hAnsi="Sylfaen"/>
          <w:sz w:val="22"/>
          <w:szCs w:val="22"/>
          <w:lang w:val="ka-GE"/>
        </w:rPr>
        <w:t>.</w:t>
      </w:r>
      <w:r w:rsidR="005B5AEC" w:rsidRPr="00654430">
        <w:rPr>
          <w:rFonts w:ascii="Sylfaen" w:hAnsi="Sylfaen"/>
          <w:sz w:val="22"/>
          <w:szCs w:val="22"/>
          <w:lang w:val="ka-GE"/>
        </w:rPr>
        <w:t xml:space="preserve"> მოცემულ სიტუაციაში, სააგენტოსთვის ჯანდაცვის მიმართულების ძირითადი ღირებულებების განსაზღვრას შეიძლება ჰქონდეს გრძელვადიანი და მდგრადი ეფექტი, თუ მოჰყვება შემდგომ დანერგვა. სოციალური მომსახურების სააგენტოს როლი უნდა გაძლიერდეს, რადგან ჯანდაცვის ბაზარს ესაჭიროება ძლიერი ლიდერი სააგენტოს სახით, რათა გააუმჯობესდეს  მისი ფუნაციონირება საყოველთაო ჯანდაცვის მიზნების მისაღწევად. ასევე, უნდა განისაზღვროს და გაძლიერდეს SSA-ს  რეალური როლი. </w:t>
      </w:r>
    </w:p>
    <w:p w:rsidR="005B5AEC" w:rsidRPr="00654430" w:rsidRDefault="005B5AEC" w:rsidP="00654430">
      <w:pPr>
        <w:jc w:val="both"/>
        <w:rPr>
          <w:rFonts w:ascii="Sylfaen" w:hAnsi="Sylfaen"/>
          <w:sz w:val="22"/>
          <w:szCs w:val="22"/>
          <w:lang w:val="ka-GE"/>
        </w:rPr>
      </w:pPr>
    </w:p>
    <w:p w:rsidR="00392918" w:rsidRDefault="00392918" w:rsidP="002354A0">
      <w:pPr>
        <w:jc w:val="both"/>
        <w:rPr>
          <w:rFonts w:ascii="Sylfaen" w:hAnsi="Sylfaen"/>
          <w:sz w:val="22"/>
          <w:szCs w:val="22"/>
          <w:lang w:val="ka-GE"/>
        </w:rPr>
      </w:pPr>
    </w:p>
    <w:p w:rsidR="00F568D7" w:rsidRPr="00654430" w:rsidRDefault="00F568D7" w:rsidP="00F568D7">
      <w:pPr>
        <w:pStyle w:val="Heading2"/>
        <w:numPr>
          <w:ilvl w:val="0"/>
          <w:numId w:val="0"/>
        </w:numPr>
        <w:spacing w:before="0" w:after="0"/>
        <w:rPr>
          <w:rFonts w:ascii="Sylfaen" w:hAnsi="Sylfaen"/>
          <w:i w:val="0"/>
          <w:sz w:val="22"/>
          <w:szCs w:val="22"/>
          <w:lang w:val="ka-GE"/>
        </w:rPr>
      </w:pPr>
      <w:bookmarkStart w:id="8" w:name="_Toc5761017"/>
      <w:r w:rsidRPr="00C110A9">
        <w:rPr>
          <w:rFonts w:ascii="Sylfaen" w:hAnsi="Sylfaen"/>
          <w:i w:val="0"/>
          <w:sz w:val="22"/>
          <w:szCs w:val="22"/>
          <w:lang w:val="ka-GE"/>
        </w:rPr>
        <w:t xml:space="preserve">2.4 </w:t>
      </w:r>
      <w:r w:rsidR="00B673B1" w:rsidRPr="00654430">
        <w:rPr>
          <w:rFonts w:ascii="Sylfaen" w:hAnsi="Sylfaen"/>
          <w:i w:val="0"/>
          <w:sz w:val="22"/>
          <w:szCs w:val="22"/>
          <w:lang w:val="ka-GE"/>
        </w:rPr>
        <w:t>ძლიერი და სუსტი მხარეების შესაძლებლობების და საფრთხეების ანალიზი  (</w:t>
      </w:r>
      <w:r w:rsidRPr="00C110A9">
        <w:rPr>
          <w:rFonts w:ascii="Sylfaen" w:hAnsi="Sylfaen"/>
          <w:i w:val="0"/>
          <w:sz w:val="22"/>
          <w:szCs w:val="22"/>
          <w:lang w:val="ka-GE"/>
        </w:rPr>
        <w:t>SWOT</w:t>
      </w:r>
      <w:r w:rsidR="00B673B1">
        <w:rPr>
          <w:rFonts w:ascii="Sylfaen" w:hAnsi="Sylfaen"/>
          <w:i w:val="0"/>
          <w:sz w:val="22"/>
          <w:szCs w:val="22"/>
          <w:lang w:val="ka-GE"/>
        </w:rPr>
        <w:t>)</w:t>
      </w:r>
      <w:bookmarkEnd w:id="8"/>
    </w:p>
    <w:p w:rsidR="00B673B1" w:rsidRDefault="00B673B1" w:rsidP="0027306B">
      <w:pPr>
        <w:jc w:val="both"/>
        <w:rPr>
          <w:rFonts w:ascii="Sylfaen" w:hAnsi="Sylfaen"/>
          <w:sz w:val="22"/>
          <w:szCs w:val="22"/>
          <w:lang w:val="ka-GE"/>
        </w:rPr>
      </w:pPr>
      <w:r>
        <w:rPr>
          <w:rFonts w:ascii="Sylfaen" w:hAnsi="Sylfaen"/>
          <w:sz w:val="22"/>
          <w:szCs w:val="22"/>
          <w:lang w:val="ka-GE"/>
        </w:rPr>
        <w:t>ძლიერი და სუსტი მხარეების შესაძლებლობების და საფრთხეების ანალიზი (</w:t>
      </w:r>
      <w:r w:rsidR="002354A0" w:rsidRPr="00C110A9">
        <w:rPr>
          <w:rFonts w:ascii="Sylfaen" w:hAnsi="Sylfaen"/>
          <w:sz w:val="22"/>
          <w:szCs w:val="22"/>
          <w:lang w:val="ka-GE"/>
        </w:rPr>
        <w:t>SWOT</w:t>
      </w:r>
      <w:r>
        <w:rPr>
          <w:rFonts w:ascii="Sylfaen" w:hAnsi="Sylfaen"/>
          <w:sz w:val="22"/>
          <w:szCs w:val="22"/>
          <w:lang w:val="ka-GE"/>
        </w:rPr>
        <w:t>)</w:t>
      </w:r>
      <w:r w:rsidR="002354A0" w:rsidRPr="00C110A9">
        <w:rPr>
          <w:rFonts w:ascii="Sylfaen" w:hAnsi="Sylfaen"/>
          <w:sz w:val="22"/>
          <w:szCs w:val="22"/>
          <w:lang w:val="ka-GE"/>
        </w:rPr>
        <w:t xml:space="preserve"> </w:t>
      </w:r>
      <w:r>
        <w:rPr>
          <w:rFonts w:ascii="Sylfaen" w:hAnsi="Sylfaen"/>
          <w:sz w:val="22"/>
          <w:szCs w:val="22"/>
          <w:lang w:val="ka-GE"/>
        </w:rPr>
        <w:t xml:space="preserve">(ცხრილი 1) </w:t>
      </w:r>
      <w:r w:rsidR="002354A0" w:rsidRPr="00C110A9">
        <w:rPr>
          <w:rFonts w:ascii="Sylfaen" w:hAnsi="Sylfaen"/>
          <w:sz w:val="22"/>
          <w:szCs w:val="22"/>
          <w:lang w:val="ka-GE"/>
        </w:rPr>
        <w:t>აჯამებს ზემო</w:t>
      </w:r>
      <w:r>
        <w:rPr>
          <w:rFonts w:ascii="Sylfaen" w:hAnsi="Sylfaen"/>
          <w:sz w:val="22"/>
          <w:szCs w:val="22"/>
          <w:lang w:val="ka-GE"/>
        </w:rPr>
        <w:t>თ აწერილი</w:t>
      </w:r>
      <w:r w:rsidR="002354A0" w:rsidRPr="00C110A9">
        <w:rPr>
          <w:rFonts w:ascii="Sylfaen" w:hAnsi="Sylfaen"/>
          <w:sz w:val="22"/>
          <w:szCs w:val="22"/>
          <w:lang w:val="ka-GE"/>
        </w:rPr>
        <w:t xml:space="preserve"> გარემოებების შეფასებას, </w:t>
      </w:r>
      <w:r>
        <w:rPr>
          <w:rFonts w:ascii="Sylfaen" w:hAnsi="Sylfaen"/>
          <w:sz w:val="22"/>
          <w:szCs w:val="22"/>
          <w:lang w:val="ka-GE"/>
        </w:rPr>
        <w:t xml:space="preserve">ახდენს </w:t>
      </w:r>
      <w:r w:rsidR="002354A0" w:rsidRPr="00C110A9">
        <w:rPr>
          <w:rFonts w:ascii="Sylfaen" w:hAnsi="Sylfaen"/>
          <w:sz w:val="22"/>
          <w:szCs w:val="22"/>
          <w:lang w:val="ka-GE"/>
        </w:rPr>
        <w:t>უკეთებს ჯანდაცვის სექტორ</w:t>
      </w:r>
      <w:r>
        <w:rPr>
          <w:rFonts w:ascii="Sylfaen" w:hAnsi="Sylfaen"/>
          <w:sz w:val="22"/>
          <w:szCs w:val="22"/>
          <w:lang w:val="ka-GE"/>
        </w:rPr>
        <w:t>ი</w:t>
      </w:r>
      <w:r w:rsidR="002354A0" w:rsidRPr="00C110A9">
        <w:rPr>
          <w:rFonts w:ascii="Sylfaen" w:hAnsi="Sylfaen"/>
          <w:sz w:val="22"/>
          <w:szCs w:val="22"/>
          <w:lang w:val="ka-GE"/>
        </w:rPr>
        <w:t>ს</w:t>
      </w:r>
      <w:r>
        <w:rPr>
          <w:rFonts w:ascii="Sylfaen" w:hAnsi="Sylfaen"/>
          <w:sz w:val="22"/>
          <w:szCs w:val="22"/>
          <w:lang w:val="ka-GE"/>
        </w:rPr>
        <w:t xml:space="preserve"> დიაგნოსტირებას</w:t>
      </w:r>
      <w:r w:rsidR="002354A0" w:rsidRPr="00C110A9">
        <w:rPr>
          <w:rFonts w:ascii="Sylfaen" w:hAnsi="Sylfaen"/>
          <w:sz w:val="22"/>
          <w:szCs w:val="22"/>
          <w:lang w:val="ka-GE"/>
        </w:rPr>
        <w:t xml:space="preserve">, აფასებს SSA ის </w:t>
      </w:r>
      <w:r w:rsidR="00F26EF9" w:rsidRPr="00C110A9">
        <w:rPr>
          <w:rFonts w:ascii="Sylfaen" w:hAnsi="Sylfaen"/>
          <w:sz w:val="22"/>
          <w:szCs w:val="22"/>
          <w:lang w:val="ka-GE"/>
        </w:rPr>
        <w:t>ორგანიზაციის პერსპექტივას სტრატეგიული შესყიდვების კუთხით</w:t>
      </w:r>
      <w:r w:rsidR="00B23EC3">
        <w:rPr>
          <w:rFonts w:ascii="Sylfaen" w:hAnsi="Sylfaen"/>
          <w:sz w:val="22"/>
          <w:szCs w:val="22"/>
          <w:lang w:val="ka-GE"/>
        </w:rPr>
        <w:t>.</w:t>
      </w:r>
    </w:p>
    <w:p w:rsidR="00057248" w:rsidRDefault="00057248" w:rsidP="0027306B">
      <w:pPr>
        <w:jc w:val="both"/>
        <w:rPr>
          <w:rFonts w:ascii="Sylfaen" w:hAnsi="Sylfaen"/>
          <w:sz w:val="22"/>
          <w:szCs w:val="22"/>
          <w:lang w:val="ka-GE"/>
        </w:rPr>
      </w:pPr>
    </w:p>
    <w:p w:rsidR="00057248" w:rsidRPr="00C110A9" w:rsidRDefault="00057248" w:rsidP="00057248">
      <w:pPr>
        <w:jc w:val="both"/>
        <w:rPr>
          <w:rFonts w:ascii="Sylfaen" w:hAnsi="Sylfaen"/>
          <w:b/>
          <w:sz w:val="22"/>
          <w:szCs w:val="22"/>
          <w:lang w:val="ka-GE"/>
        </w:rPr>
      </w:pPr>
      <w:r w:rsidRPr="00C110A9">
        <w:rPr>
          <w:rFonts w:ascii="Sylfaen" w:hAnsi="Sylfaen"/>
          <w:b/>
          <w:sz w:val="22"/>
          <w:szCs w:val="22"/>
          <w:lang w:val="ka-GE"/>
        </w:rPr>
        <w:t>Table 1. SWOT -ის ანალიზი სტრატეგიულ შესყიდვებზე.</w:t>
      </w:r>
    </w:p>
    <w:tbl>
      <w:tblPr>
        <w:tblStyle w:val="TableGrid"/>
        <w:tblW w:w="0" w:type="auto"/>
        <w:tblLook w:val="04A0" w:firstRow="1" w:lastRow="0" w:firstColumn="1" w:lastColumn="0" w:noHBand="0" w:noVBand="1"/>
      </w:tblPr>
      <w:tblGrid>
        <w:gridCol w:w="4313"/>
        <w:gridCol w:w="4697"/>
      </w:tblGrid>
      <w:tr w:rsidR="00057248" w:rsidRPr="00C110A9" w:rsidTr="00654430">
        <w:trPr>
          <w:trHeight w:val="267"/>
        </w:trPr>
        <w:tc>
          <w:tcPr>
            <w:tcW w:w="4324" w:type="dxa"/>
            <w:shd w:val="clear" w:color="auto" w:fill="E7E6E6" w:themeFill="background2"/>
          </w:tcPr>
          <w:p w:rsidR="00057248" w:rsidRPr="00C110A9" w:rsidRDefault="006349B5" w:rsidP="00844AE0">
            <w:pPr>
              <w:jc w:val="both"/>
              <w:rPr>
                <w:rFonts w:ascii="Sylfaen" w:hAnsi="Sylfaen"/>
                <w:b/>
                <w:sz w:val="18"/>
                <w:szCs w:val="18"/>
                <w:lang w:val="ka-GE"/>
              </w:rPr>
            </w:pPr>
            <w:r>
              <w:rPr>
                <w:rFonts w:ascii="Sylfaen" w:hAnsi="Sylfaen"/>
                <w:b/>
                <w:sz w:val="18"/>
                <w:szCs w:val="18"/>
                <w:lang w:val="ka-GE"/>
              </w:rPr>
              <w:t>ძლიერი მხარეები</w:t>
            </w:r>
          </w:p>
        </w:tc>
        <w:tc>
          <w:tcPr>
            <w:tcW w:w="4715" w:type="dxa"/>
            <w:shd w:val="clear" w:color="auto" w:fill="E7E6E6" w:themeFill="background2"/>
          </w:tcPr>
          <w:p w:rsidR="00057248" w:rsidRPr="00C110A9" w:rsidRDefault="006349B5" w:rsidP="00844AE0">
            <w:pPr>
              <w:jc w:val="both"/>
              <w:rPr>
                <w:rFonts w:ascii="Sylfaen" w:hAnsi="Sylfaen"/>
                <w:b/>
                <w:sz w:val="18"/>
                <w:szCs w:val="18"/>
                <w:lang w:val="ka-GE"/>
              </w:rPr>
            </w:pPr>
            <w:r>
              <w:rPr>
                <w:rFonts w:ascii="Sylfaen" w:hAnsi="Sylfaen"/>
                <w:b/>
                <w:sz w:val="18"/>
                <w:szCs w:val="18"/>
                <w:lang w:val="ka-GE"/>
              </w:rPr>
              <w:t>სუსტი მხარეები</w:t>
            </w:r>
          </w:p>
        </w:tc>
      </w:tr>
      <w:tr w:rsidR="00057248" w:rsidRPr="00C110A9" w:rsidTr="00654430">
        <w:trPr>
          <w:trHeight w:val="2572"/>
        </w:trPr>
        <w:tc>
          <w:tcPr>
            <w:tcW w:w="4324" w:type="dxa"/>
          </w:tcPr>
          <w:p w:rsidR="00F87462" w:rsidRPr="006349B5" w:rsidRDefault="00CC5963" w:rsidP="006349B5">
            <w:pPr>
              <w:pStyle w:val="ListParagraph"/>
              <w:numPr>
                <w:ilvl w:val="0"/>
                <w:numId w:val="2"/>
              </w:numPr>
              <w:rPr>
                <w:rFonts w:ascii="Sylfaen" w:hAnsi="Sylfaen"/>
                <w:sz w:val="18"/>
                <w:szCs w:val="18"/>
                <w:lang w:val="en-US"/>
              </w:rPr>
            </w:pPr>
            <w:r w:rsidRPr="006349B5">
              <w:rPr>
                <w:rFonts w:ascii="Sylfaen" w:hAnsi="Sylfaen"/>
                <w:sz w:val="18"/>
                <w:szCs w:val="18"/>
                <w:lang w:val="ka-GE"/>
              </w:rPr>
              <w:t xml:space="preserve">დიდი გამოცილების ინსტიტუცია რეგიონული სამსახურებით </w:t>
            </w:r>
          </w:p>
          <w:p w:rsidR="00F87462" w:rsidRPr="006349B5" w:rsidRDefault="00CC5963" w:rsidP="006349B5">
            <w:pPr>
              <w:pStyle w:val="ListParagraph"/>
              <w:numPr>
                <w:ilvl w:val="0"/>
                <w:numId w:val="2"/>
              </w:numPr>
              <w:jc w:val="both"/>
              <w:rPr>
                <w:rFonts w:ascii="Sylfaen" w:hAnsi="Sylfaen" w:cs="Sylfaen"/>
                <w:sz w:val="18"/>
                <w:szCs w:val="18"/>
                <w:lang w:val="en-US"/>
              </w:rPr>
            </w:pPr>
            <w:r w:rsidRPr="006349B5">
              <w:rPr>
                <w:rFonts w:ascii="Sylfaen" w:hAnsi="Sylfaen" w:cs="Sylfaen"/>
                <w:sz w:val="18"/>
                <w:szCs w:val="18"/>
                <w:lang w:val="ka-GE"/>
              </w:rPr>
              <w:t xml:space="preserve">სახელმწიფო შესყიდვების/ტენდერების ჩატარების გამოცდილება </w:t>
            </w:r>
          </w:p>
          <w:p w:rsidR="00057248" w:rsidRPr="00C110A9" w:rsidRDefault="00057248" w:rsidP="00844AE0">
            <w:pPr>
              <w:pStyle w:val="ListParagraph"/>
              <w:numPr>
                <w:ilvl w:val="0"/>
                <w:numId w:val="2"/>
              </w:numPr>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lang w:val="ka-GE"/>
              </w:rPr>
              <w:t>მედიკამენტები</w:t>
            </w:r>
            <w:r w:rsidRPr="00C110A9">
              <w:rPr>
                <w:rFonts w:ascii="Sylfaen" w:hAnsi="Sylfaen"/>
                <w:sz w:val="18"/>
                <w:szCs w:val="18"/>
              </w:rPr>
              <w:t xml:space="preserve">, </w:t>
            </w:r>
            <w:r w:rsidRPr="00C110A9">
              <w:rPr>
                <w:rFonts w:ascii="Sylfaen" w:hAnsi="Sylfaen" w:cs="Sylfaen"/>
                <w:sz w:val="18"/>
                <w:szCs w:val="18"/>
              </w:rPr>
              <w:t>მარაგები</w:t>
            </w:r>
            <w:r w:rsidRPr="00C110A9">
              <w:rPr>
                <w:rFonts w:ascii="Sylfaen" w:hAnsi="Sylfaen"/>
                <w:sz w:val="18"/>
                <w:szCs w:val="18"/>
              </w:rPr>
              <w:t>)</w:t>
            </w:r>
          </w:p>
          <w:p w:rsidR="00057248" w:rsidRPr="00C110A9" w:rsidRDefault="00D51B07" w:rsidP="00844AE0">
            <w:pPr>
              <w:pStyle w:val="ListParagraph"/>
              <w:numPr>
                <w:ilvl w:val="0"/>
                <w:numId w:val="2"/>
              </w:numPr>
              <w:jc w:val="both"/>
              <w:rPr>
                <w:rFonts w:ascii="Sylfaen" w:hAnsi="Sylfaen"/>
                <w:sz w:val="18"/>
                <w:szCs w:val="18"/>
              </w:rPr>
            </w:pPr>
            <w:r>
              <w:rPr>
                <w:rFonts w:ascii="Sylfaen" w:hAnsi="Sylfaen"/>
                <w:sz w:val="18"/>
                <w:szCs w:val="18"/>
                <w:lang w:val="ka-GE"/>
              </w:rPr>
              <w:t xml:space="preserve">ფინანსების </w:t>
            </w:r>
            <w:r w:rsidR="006349B5">
              <w:rPr>
                <w:rFonts w:ascii="Sylfaen" w:hAnsi="Sylfaen"/>
                <w:sz w:val="18"/>
                <w:szCs w:val="18"/>
                <w:lang w:val="ka-GE"/>
              </w:rPr>
              <w:t xml:space="preserve">სოლო </w:t>
            </w:r>
            <w:r>
              <w:rPr>
                <w:rFonts w:ascii="Sylfaen" w:hAnsi="Sylfaen"/>
                <w:sz w:val="18"/>
                <w:szCs w:val="18"/>
                <w:lang w:val="ka-GE"/>
              </w:rPr>
              <w:t>გაერთიანება</w:t>
            </w:r>
            <w:r w:rsidR="006349B5">
              <w:rPr>
                <w:rFonts w:ascii="Sylfaen" w:hAnsi="Sylfaen"/>
                <w:sz w:val="18"/>
                <w:szCs w:val="18"/>
                <w:lang w:val="ka-GE"/>
              </w:rPr>
              <w:t xml:space="preserve">, </w:t>
            </w:r>
            <w:r>
              <w:rPr>
                <w:rFonts w:ascii="Sylfaen" w:hAnsi="Sylfaen"/>
                <w:sz w:val="18"/>
                <w:szCs w:val="18"/>
                <w:lang w:val="ka-GE"/>
              </w:rPr>
              <w:t>ბევრი</w:t>
            </w:r>
            <w:r w:rsidRPr="00C110A9">
              <w:rPr>
                <w:rFonts w:ascii="Sylfaen" w:hAnsi="Sylfaen"/>
                <w:sz w:val="18"/>
                <w:szCs w:val="18"/>
                <w:lang w:val="ka-GE"/>
              </w:rPr>
              <w:t xml:space="preserve"> </w:t>
            </w:r>
            <w:r w:rsidR="00057248" w:rsidRPr="00C110A9">
              <w:rPr>
                <w:rFonts w:ascii="Sylfaen" w:hAnsi="Sylfaen"/>
                <w:sz w:val="18"/>
                <w:szCs w:val="18"/>
                <w:lang w:val="ka-GE"/>
              </w:rPr>
              <w:t>ფინანსური წყაროს კონსოლიდაცია</w:t>
            </w:r>
          </w:p>
          <w:p w:rsidR="00F87462" w:rsidRPr="00D51B07" w:rsidRDefault="00CC5963" w:rsidP="00D51B07">
            <w:pPr>
              <w:pStyle w:val="ListParagraph"/>
              <w:numPr>
                <w:ilvl w:val="0"/>
                <w:numId w:val="2"/>
              </w:numPr>
              <w:rPr>
                <w:rFonts w:ascii="Sylfaen" w:hAnsi="Sylfaen"/>
                <w:sz w:val="18"/>
                <w:szCs w:val="18"/>
                <w:lang w:val="en-US"/>
              </w:rPr>
            </w:pPr>
            <w:r w:rsidRPr="00D51B07">
              <w:rPr>
                <w:rFonts w:ascii="Sylfaen" w:hAnsi="Sylfaen"/>
                <w:sz w:val="18"/>
                <w:szCs w:val="18"/>
                <w:lang w:val="ka-GE"/>
              </w:rPr>
              <w:t xml:space="preserve">კომპლექსური </w:t>
            </w:r>
            <w:r w:rsidRPr="00D51B07">
              <w:rPr>
                <w:rFonts w:ascii="Sylfaen" w:hAnsi="Sylfaen"/>
                <w:sz w:val="18"/>
                <w:szCs w:val="18"/>
                <w:lang w:val="en-US"/>
              </w:rPr>
              <w:t xml:space="preserve">IT </w:t>
            </w:r>
            <w:r w:rsidRPr="00D51B07">
              <w:rPr>
                <w:rFonts w:ascii="Sylfaen" w:hAnsi="Sylfaen"/>
                <w:sz w:val="18"/>
                <w:szCs w:val="18"/>
                <w:lang w:val="ka-GE"/>
              </w:rPr>
              <w:t>სისტემა და მონაცემთა ბაზები</w:t>
            </w:r>
          </w:p>
          <w:p w:rsidR="00057248" w:rsidRPr="00654430" w:rsidRDefault="00D51B07" w:rsidP="00D51B07">
            <w:pPr>
              <w:pStyle w:val="ListParagraph"/>
              <w:numPr>
                <w:ilvl w:val="0"/>
                <w:numId w:val="2"/>
              </w:numPr>
              <w:jc w:val="both"/>
              <w:rPr>
                <w:rFonts w:ascii="Sylfaen" w:hAnsi="Sylfaen" w:cs="Sylfaen"/>
                <w:sz w:val="18"/>
                <w:szCs w:val="18"/>
                <w:lang w:val="en-US"/>
              </w:rPr>
            </w:pPr>
            <w:r w:rsidRPr="00D51B07">
              <w:rPr>
                <w:rFonts w:ascii="Sylfaen" w:hAnsi="Sylfaen"/>
                <w:sz w:val="18"/>
                <w:szCs w:val="18"/>
                <w:lang w:val="en-US"/>
              </w:rPr>
              <w:t xml:space="preserve">IT </w:t>
            </w:r>
            <w:r w:rsidRPr="00D51B07">
              <w:rPr>
                <w:rFonts w:ascii="Sylfaen" w:hAnsi="Sylfaen"/>
                <w:sz w:val="18"/>
                <w:szCs w:val="18"/>
                <w:lang w:val="ka-GE"/>
              </w:rPr>
              <w:t>სისტემის მოდერნიზების საკუთარი რესურსი</w:t>
            </w:r>
            <w:r w:rsidR="00057248" w:rsidRPr="00C110A9">
              <w:rPr>
                <w:rFonts w:ascii="Sylfaen" w:hAnsi="Sylfaen" w:cs="Sylfaen"/>
                <w:sz w:val="18"/>
                <w:szCs w:val="18"/>
              </w:rPr>
              <w:t>ლიდერობა</w:t>
            </w:r>
            <w:r w:rsidR="00057248" w:rsidRPr="00C110A9">
              <w:rPr>
                <w:rFonts w:ascii="Sylfaen" w:hAnsi="Sylfaen"/>
                <w:sz w:val="18"/>
                <w:szCs w:val="18"/>
              </w:rPr>
              <w:t xml:space="preserve"> </w:t>
            </w:r>
            <w:proofErr w:type="gramStart"/>
            <w:r w:rsidR="00057248" w:rsidRPr="00C110A9">
              <w:rPr>
                <w:rFonts w:ascii="Sylfaen" w:hAnsi="Sylfaen" w:cs="Sylfaen"/>
                <w:sz w:val="18"/>
                <w:szCs w:val="18"/>
              </w:rPr>
              <w:t>და</w:t>
            </w:r>
            <w:r w:rsidR="00057248" w:rsidRPr="00C110A9">
              <w:rPr>
                <w:rFonts w:ascii="Sylfaen" w:hAnsi="Sylfaen"/>
                <w:sz w:val="18"/>
                <w:szCs w:val="18"/>
              </w:rPr>
              <w:t xml:space="preserve"> </w:t>
            </w:r>
            <w:r>
              <w:rPr>
                <w:rFonts w:ascii="Sylfaen" w:hAnsi="Sylfaen" w:cs="Sylfaen"/>
                <w:sz w:val="18"/>
                <w:szCs w:val="18"/>
                <w:lang w:val="ka-GE"/>
              </w:rPr>
              <w:t xml:space="preserve"> </w:t>
            </w:r>
            <w:r w:rsidR="00CC5963" w:rsidRPr="00D51B07">
              <w:rPr>
                <w:rFonts w:ascii="Sylfaen" w:hAnsi="Sylfaen" w:cs="Sylfaen"/>
                <w:sz w:val="18"/>
                <w:szCs w:val="18"/>
                <w:lang w:val="ka-GE"/>
              </w:rPr>
              <w:t>მოტივირებული</w:t>
            </w:r>
            <w:proofErr w:type="gramEnd"/>
            <w:r w:rsidR="00CC5963" w:rsidRPr="00D51B07">
              <w:rPr>
                <w:rFonts w:ascii="Sylfaen" w:hAnsi="Sylfaen" w:cs="Sylfaen"/>
                <w:sz w:val="18"/>
                <w:szCs w:val="18"/>
                <w:lang w:val="ka-GE"/>
              </w:rPr>
              <w:t xml:space="preserve"> აღმასრულებელი გუნდი</w:t>
            </w:r>
          </w:p>
        </w:tc>
        <w:tc>
          <w:tcPr>
            <w:tcW w:w="4715" w:type="dxa"/>
          </w:tcPr>
          <w:p w:rsidR="00F87462" w:rsidRPr="00D51B07" w:rsidRDefault="00D51B07" w:rsidP="00D51B07">
            <w:pPr>
              <w:pStyle w:val="ListParagraph"/>
              <w:numPr>
                <w:ilvl w:val="0"/>
                <w:numId w:val="2"/>
              </w:numPr>
              <w:rPr>
                <w:rFonts w:ascii="Sylfaen" w:hAnsi="Sylfaen"/>
                <w:sz w:val="18"/>
                <w:szCs w:val="18"/>
                <w:lang w:val="en-US"/>
              </w:rPr>
            </w:pPr>
            <w:r w:rsidRPr="00D51B07">
              <w:rPr>
                <w:rFonts w:ascii="Sylfaen" w:hAnsi="Sylfaen"/>
                <w:sz w:val="18"/>
                <w:szCs w:val="18"/>
                <w:lang w:val="ka-GE"/>
              </w:rPr>
              <w:t xml:space="preserve">ორგანიზაციული სტრატეგიის </w:t>
            </w:r>
            <w:r>
              <w:rPr>
                <w:rFonts w:ascii="Sylfaen" w:hAnsi="Sylfaen"/>
                <w:sz w:val="18"/>
                <w:szCs w:val="18"/>
                <w:lang w:val="ka-GE"/>
              </w:rPr>
              <w:t>არარსებობა</w:t>
            </w:r>
            <w:r w:rsidR="00CC5963" w:rsidRPr="00D51B07">
              <w:rPr>
                <w:rFonts w:ascii="Sylfaen" w:hAnsi="Sylfaen"/>
                <w:sz w:val="18"/>
                <w:szCs w:val="18"/>
                <w:lang w:val="ka-GE"/>
              </w:rPr>
              <w:t>სამინისტროსა და სმს-ს პასუხისმგებლობების და როლების გამიჯვნა</w:t>
            </w:r>
          </w:p>
          <w:p w:rsidR="00D51B07" w:rsidRDefault="00D51B07" w:rsidP="00D51B07">
            <w:pPr>
              <w:pStyle w:val="ListParagraph"/>
              <w:numPr>
                <w:ilvl w:val="0"/>
                <w:numId w:val="2"/>
              </w:numPr>
              <w:jc w:val="both"/>
              <w:rPr>
                <w:rFonts w:ascii="Sylfaen" w:hAnsi="Sylfaen"/>
                <w:sz w:val="18"/>
                <w:szCs w:val="18"/>
                <w:lang w:val="ka-GE"/>
              </w:rPr>
            </w:pPr>
            <w:r>
              <w:rPr>
                <w:rFonts w:ascii="Sylfaen" w:hAnsi="Sylfaen"/>
                <w:sz w:val="18"/>
                <w:szCs w:val="18"/>
                <w:lang w:val="ka-GE"/>
              </w:rPr>
              <w:t xml:space="preserve">ფრაგმენტული სტრუქტურა, არ არის თავმოყრილი საყოვეთაო ჯანდაცვის პროგრამის გარშემო </w:t>
            </w:r>
          </w:p>
          <w:p w:rsidR="00057248" w:rsidRPr="00C110A9" w:rsidRDefault="00D51B07" w:rsidP="00D51B07">
            <w:pPr>
              <w:pStyle w:val="ListParagraph"/>
              <w:numPr>
                <w:ilvl w:val="0"/>
                <w:numId w:val="2"/>
              </w:numPr>
              <w:jc w:val="both"/>
              <w:rPr>
                <w:rFonts w:ascii="Sylfaen" w:hAnsi="Sylfaen"/>
                <w:sz w:val="18"/>
                <w:szCs w:val="18"/>
                <w:lang w:val="ka-GE"/>
              </w:rPr>
            </w:pPr>
            <w:r>
              <w:rPr>
                <w:rFonts w:ascii="Sylfaen" w:hAnsi="Sylfaen"/>
                <w:sz w:val="18"/>
                <w:szCs w:val="18"/>
                <w:lang w:val="ka-GE"/>
              </w:rPr>
              <w:t xml:space="preserve">პერსონალის მაღალი ბრუნვა ზოგიერთ დეპარტამენტში </w:t>
            </w:r>
          </w:p>
          <w:p w:rsidR="00057248" w:rsidRPr="00C110A9" w:rsidRDefault="00D51B07" w:rsidP="00D51B07">
            <w:pPr>
              <w:pStyle w:val="ListParagraph"/>
              <w:numPr>
                <w:ilvl w:val="0"/>
                <w:numId w:val="2"/>
              </w:numPr>
              <w:jc w:val="both"/>
              <w:rPr>
                <w:rFonts w:ascii="Sylfaen" w:hAnsi="Sylfaen"/>
                <w:sz w:val="18"/>
                <w:szCs w:val="18"/>
              </w:rPr>
            </w:pPr>
            <w:r>
              <w:rPr>
                <w:rFonts w:ascii="Sylfaen" w:hAnsi="Sylfaen"/>
                <w:sz w:val="18"/>
                <w:szCs w:val="18"/>
                <w:lang w:val="ka-GE"/>
              </w:rPr>
              <w:t xml:space="preserve">სტრატეგიული შესყიდვის </w:t>
            </w:r>
            <w:r w:rsidR="00057248" w:rsidRPr="00C110A9">
              <w:rPr>
                <w:rFonts w:ascii="Sylfaen" w:hAnsi="Sylfaen"/>
                <w:sz w:val="18"/>
                <w:szCs w:val="18"/>
                <w:lang w:val="ka-GE"/>
              </w:rPr>
              <w:t>მთავარი ელემენტები რომელიც საჭირო</w:t>
            </w:r>
            <w:r>
              <w:rPr>
                <w:rFonts w:ascii="Sylfaen" w:hAnsi="Sylfaen"/>
                <w:sz w:val="18"/>
                <w:szCs w:val="18"/>
                <w:lang w:val="ka-GE"/>
              </w:rPr>
              <w:t xml:space="preserve">ებს </w:t>
            </w:r>
            <w:r w:rsidR="00057248" w:rsidRPr="00C110A9">
              <w:rPr>
                <w:rFonts w:ascii="Sylfaen" w:hAnsi="Sylfaen"/>
                <w:sz w:val="18"/>
                <w:szCs w:val="18"/>
                <w:lang w:val="ka-GE"/>
              </w:rPr>
              <w:t>გაძლიერებ</w:t>
            </w:r>
            <w:r>
              <w:rPr>
                <w:rFonts w:ascii="Sylfaen" w:hAnsi="Sylfaen"/>
                <w:sz w:val="18"/>
                <w:szCs w:val="18"/>
                <w:lang w:val="ka-GE"/>
              </w:rPr>
              <w:t>ას</w:t>
            </w:r>
            <w:r w:rsidR="00057248" w:rsidRPr="00C110A9">
              <w:rPr>
                <w:rFonts w:ascii="Sylfaen" w:hAnsi="Sylfaen"/>
                <w:sz w:val="18"/>
                <w:szCs w:val="18"/>
              </w:rPr>
              <w:t xml:space="preserve"> </w:t>
            </w:r>
          </w:p>
          <w:p w:rsidR="00057248" w:rsidRPr="00C110A9" w:rsidRDefault="00057248" w:rsidP="00D51B07">
            <w:pPr>
              <w:pStyle w:val="ListParagraph"/>
              <w:numPr>
                <w:ilvl w:val="0"/>
                <w:numId w:val="2"/>
              </w:numPr>
              <w:jc w:val="both"/>
              <w:rPr>
                <w:rFonts w:ascii="Sylfaen" w:hAnsi="Sylfaen"/>
                <w:sz w:val="18"/>
                <w:szCs w:val="18"/>
              </w:rPr>
            </w:pPr>
            <w:r w:rsidRPr="00C110A9">
              <w:rPr>
                <w:rFonts w:ascii="Sylfaen" w:hAnsi="Sylfaen"/>
                <w:sz w:val="18"/>
                <w:szCs w:val="18"/>
                <w:lang w:val="ka-GE"/>
              </w:rPr>
              <w:t xml:space="preserve">მათ შორის </w:t>
            </w:r>
            <w:r w:rsidR="00210765" w:rsidRPr="00C110A9">
              <w:rPr>
                <w:rFonts w:ascii="Sylfaen" w:hAnsi="Sylfaen"/>
                <w:sz w:val="18"/>
                <w:szCs w:val="18"/>
                <w:lang w:val="ka-GE"/>
              </w:rPr>
              <w:t>დეპარტამენტებ</w:t>
            </w:r>
            <w:r w:rsidR="00210765">
              <w:rPr>
                <w:rFonts w:ascii="Sylfaen" w:hAnsi="Sylfaen"/>
                <w:sz w:val="18"/>
                <w:szCs w:val="18"/>
                <w:lang w:val="ka-GE"/>
              </w:rPr>
              <w:t xml:space="preserve">ს შორის </w:t>
            </w:r>
            <w:r w:rsidR="00210765" w:rsidRPr="00C110A9">
              <w:rPr>
                <w:rFonts w:ascii="Sylfaen" w:hAnsi="Sylfaen"/>
                <w:sz w:val="18"/>
                <w:szCs w:val="18"/>
                <w:lang w:val="ka-GE"/>
              </w:rPr>
              <w:t>კოორდინაციის ნაკლებობა</w:t>
            </w:r>
            <w:r w:rsidR="00210765">
              <w:rPr>
                <w:rFonts w:ascii="Sylfaen" w:hAnsi="Sylfaen"/>
                <w:sz w:val="18"/>
                <w:szCs w:val="18"/>
                <w:lang w:val="ka-GE"/>
              </w:rPr>
              <w:t>, ოპერაციული კომუნიკაცია</w:t>
            </w:r>
          </w:p>
          <w:p w:rsidR="00057248" w:rsidRPr="00C110A9" w:rsidRDefault="00210765" w:rsidP="00D51B07">
            <w:pPr>
              <w:pStyle w:val="ListParagraph"/>
              <w:numPr>
                <w:ilvl w:val="0"/>
                <w:numId w:val="2"/>
              </w:numPr>
              <w:jc w:val="both"/>
              <w:rPr>
                <w:rFonts w:ascii="Sylfaen" w:hAnsi="Sylfaen"/>
                <w:sz w:val="18"/>
                <w:szCs w:val="18"/>
              </w:rPr>
            </w:pPr>
            <w:r w:rsidRPr="00210765">
              <w:rPr>
                <w:rFonts w:ascii="Sylfaen" w:hAnsi="Sylfaen"/>
                <w:sz w:val="18"/>
                <w:szCs w:val="18"/>
                <w:lang w:val="ka-GE"/>
              </w:rPr>
              <w:t>სამედიცინო მომსახურების შესახებ ხელმისაწვდომ მონაცემებს გააჩნია  ლიმიტირებული ღირებულება მოხმარებისთვის, ანალიზისა და გადაწვეტილების მიღებისას მხარდაჭერისთვის, ასევე პრობლემაა მონაცემ</w:t>
            </w:r>
            <w:r>
              <w:rPr>
                <w:rFonts w:ascii="Sylfaen" w:hAnsi="Sylfaen"/>
                <w:sz w:val="18"/>
                <w:szCs w:val="18"/>
                <w:lang w:val="ka-GE"/>
              </w:rPr>
              <w:t>თ</w:t>
            </w:r>
            <w:r w:rsidRPr="00210765">
              <w:rPr>
                <w:rFonts w:ascii="Sylfaen" w:hAnsi="Sylfaen"/>
                <w:sz w:val="18"/>
                <w:szCs w:val="18"/>
                <w:lang w:val="ka-GE"/>
              </w:rPr>
              <w:t>ა ხარისხი</w:t>
            </w:r>
            <w:r w:rsidR="00057248" w:rsidRPr="00C110A9">
              <w:rPr>
                <w:rFonts w:ascii="Sylfaen" w:hAnsi="Sylfaen" w:cs="Sylfaen"/>
                <w:sz w:val="18"/>
                <w:szCs w:val="18"/>
              </w:rPr>
              <w:t>ინფორმაციული</w:t>
            </w:r>
            <w:r w:rsidR="00057248" w:rsidRPr="00C110A9">
              <w:rPr>
                <w:rFonts w:ascii="Sylfaen" w:hAnsi="Sylfaen"/>
                <w:sz w:val="18"/>
                <w:szCs w:val="18"/>
              </w:rPr>
              <w:t xml:space="preserve"> </w:t>
            </w:r>
            <w:r w:rsidR="00057248" w:rsidRPr="00C110A9">
              <w:rPr>
                <w:rFonts w:ascii="Sylfaen" w:hAnsi="Sylfaen" w:cs="Sylfaen"/>
                <w:sz w:val="18"/>
                <w:szCs w:val="18"/>
              </w:rPr>
              <w:t>ტექნოლოგიების</w:t>
            </w:r>
            <w:r w:rsidR="00057248" w:rsidRPr="00C110A9">
              <w:rPr>
                <w:rFonts w:ascii="Sylfaen" w:hAnsi="Sylfaen"/>
                <w:sz w:val="18"/>
                <w:szCs w:val="18"/>
              </w:rPr>
              <w:t xml:space="preserve"> </w:t>
            </w:r>
            <w:r w:rsidR="00D51B07" w:rsidRPr="00C110A9">
              <w:rPr>
                <w:rFonts w:ascii="Sylfaen" w:hAnsi="Sylfaen" w:cs="Sylfaen"/>
                <w:sz w:val="18"/>
                <w:szCs w:val="18"/>
              </w:rPr>
              <w:t>განახლებ</w:t>
            </w:r>
            <w:r w:rsidR="00D51B07">
              <w:rPr>
                <w:rFonts w:ascii="Sylfaen" w:hAnsi="Sylfaen" w:cs="Sylfaen"/>
                <w:sz w:val="18"/>
                <w:szCs w:val="18"/>
                <w:lang w:val="ka-GE"/>
              </w:rPr>
              <w:t>ის</w:t>
            </w:r>
            <w:r w:rsidR="00D51B07" w:rsidRPr="00C110A9">
              <w:rPr>
                <w:rFonts w:ascii="Sylfaen" w:hAnsi="Sylfaen"/>
                <w:sz w:val="18"/>
                <w:szCs w:val="18"/>
              </w:rPr>
              <w:t xml:space="preserve"> </w:t>
            </w:r>
            <w:r w:rsidR="00057248" w:rsidRPr="00C110A9">
              <w:rPr>
                <w:rFonts w:ascii="Sylfaen" w:hAnsi="Sylfaen" w:cs="Sylfaen"/>
                <w:sz w:val="18"/>
                <w:szCs w:val="18"/>
              </w:rPr>
              <w:t>და</w:t>
            </w:r>
            <w:r w:rsidR="00057248" w:rsidRPr="00C110A9">
              <w:rPr>
                <w:rFonts w:ascii="Sylfaen" w:hAnsi="Sylfaen"/>
                <w:sz w:val="18"/>
                <w:szCs w:val="18"/>
              </w:rPr>
              <w:t xml:space="preserve"> </w:t>
            </w:r>
            <w:r w:rsidR="00D51B07" w:rsidRPr="00C110A9">
              <w:rPr>
                <w:rFonts w:ascii="Sylfaen" w:hAnsi="Sylfaen" w:cs="Sylfaen"/>
                <w:sz w:val="18"/>
                <w:szCs w:val="18"/>
              </w:rPr>
              <w:t>განვითარებ</w:t>
            </w:r>
            <w:r w:rsidR="00D51B07">
              <w:rPr>
                <w:rFonts w:ascii="Sylfaen" w:hAnsi="Sylfaen" w:cs="Sylfaen"/>
                <w:sz w:val="18"/>
                <w:szCs w:val="18"/>
                <w:lang w:val="ka-GE"/>
              </w:rPr>
              <w:t>ის საჭიროება</w:t>
            </w:r>
          </w:p>
        </w:tc>
      </w:tr>
      <w:tr w:rsidR="00057248" w:rsidRPr="00C110A9" w:rsidTr="00654430">
        <w:trPr>
          <w:trHeight w:val="325"/>
        </w:trPr>
        <w:tc>
          <w:tcPr>
            <w:tcW w:w="4324" w:type="dxa"/>
            <w:shd w:val="clear" w:color="auto" w:fill="E7E6E6" w:themeFill="background2"/>
          </w:tcPr>
          <w:p w:rsidR="00057248" w:rsidRPr="00C110A9" w:rsidRDefault="00057248" w:rsidP="00844AE0">
            <w:pPr>
              <w:jc w:val="both"/>
              <w:rPr>
                <w:rFonts w:ascii="Sylfaen" w:hAnsi="Sylfaen"/>
                <w:b/>
                <w:sz w:val="18"/>
                <w:szCs w:val="18"/>
                <w:lang w:val="ka-GE"/>
              </w:rPr>
            </w:pPr>
            <w:r w:rsidRPr="00C110A9">
              <w:rPr>
                <w:rFonts w:ascii="Sylfaen" w:hAnsi="Sylfaen"/>
                <w:b/>
                <w:sz w:val="18"/>
                <w:szCs w:val="18"/>
                <w:lang w:val="ka-GE"/>
              </w:rPr>
              <w:t>შესაძლებლობები</w:t>
            </w:r>
          </w:p>
        </w:tc>
        <w:tc>
          <w:tcPr>
            <w:tcW w:w="4715" w:type="dxa"/>
            <w:shd w:val="clear" w:color="auto" w:fill="E7E6E6" w:themeFill="background2"/>
          </w:tcPr>
          <w:p w:rsidR="00057248" w:rsidRPr="00C110A9" w:rsidRDefault="00057248" w:rsidP="00844AE0">
            <w:pPr>
              <w:jc w:val="both"/>
              <w:rPr>
                <w:rFonts w:ascii="Sylfaen" w:hAnsi="Sylfaen"/>
                <w:b/>
                <w:sz w:val="18"/>
                <w:szCs w:val="18"/>
              </w:rPr>
            </w:pPr>
            <w:r w:rsidRPr="00C110A9">
              <w:rPr>
                <w:rFonts w:ascii="Sylfaen" w:hAnsi="Sylfaen"/>
                <w:b/>
                <w:sz w:val="18"/>
                <w:szCs w:val="18"/>
              </w:rPr>
              <w:t>საფრთხეები</w:t>
            </w:r>
          </w:p>
        </w:tc>
      </w:tr>
      <w:tr w:rsidR="00057248" w:rsidRPr="00C110A9" w:rsidTr="00654430">
        <w:trPr>
          <w:trHeight w:val="699"/>
        </w:trPr>
        <w:tc>
          <w:tcPr>
            <w:tcW w:w="4324" w:type="dxa"/>
          </w:tcPr>
          <w:p w:rsidR="00057248" w:rsidRPr="00C110A9" w:rsidRDefault="00057248" w:rsidP="00844AE0">
            <w:pPr>
              <w:pStyle w:val="ListParagraph"/>
              <w:numPr>
                <w:ilvl w:val="0"/>
                <w:numId w:val="3"/>
              </w:numPr>
              <w:jc w:val="both"/>
              <w:rPr>
                <w:rFonts w:ascii="Sylfaen" w:hAnsi="Sylfaen"/>
                <w:sz w:val="18"/>
                <w:szCs w:val="18"/>
              </w:rPr>
            </w:pPr>
            <w:r w:rsidRPr="00C110A9">
              <w:rPr>
                <w:rFonts w:ascii="Sylfaen" w:hAnsi="Sylfaen"/>
                <w:sz w:val="18"/>
                <w:szCs w:val="18"/>
                <w:lang w:val="ka-GE"/>
              </w:rPr>
              <w:t xml:space="preserve">ჯანდაცვის ბაზარს </w:t>
            </w:r>
            <w:r w:rsidR="00210765">
              <w:rPr>
                <w:rFonts w:ascii="Sylfaen" w:hAnsi="Sylfaen"/>
                <w:sz w:val="18"/>
                <w:szCs w:val="18"/>
                <w:lang w:val="ka-GE"/>
              </w:rPr>
              <w:t>ე</w:t>
            </w:r>
            <w:r w:rsidRPr="00C110A9">
              <w:rPr>
                <w:rFonts w:ascii="Sylfaen" w:hAnsi="Sylfaen"/>
                <w:sz w:val="18"/>
                <w:szCs w:val="18"/>
                <w:lang w:val="ka-GE"/>
              </w:rPr>
              <w:t>ს</w:t>
            </w:r>
            <w:r w:rsidR="00210765">
              <w:rPr>
                <w:rFonts w:ascii="Sylfaen" w:hAnsi="Sylfaen"/>
                <w:sz w:val="18"/>
                <w:szCs w:val="18"/>
                <w:lang w:val="ka-GE"/>
              </w:rPr>
              <w:t>ა</w:t>
            </w:r>
            <w:r w:rsidRPr="00C110A9">
              <w:rPr>
                <w:rFonts w:ascii="Sylfaen" w:hAnsi="Sylfaen"/>
                <w:sz w:val="18"/>
                <w:szCs w:val="18"/>
                <w:lang w:val="ka-GE"/>
              </w:rPr>
              <w:t>ჭირ</w:t>
            </w:r>
            <w:r w:rsidR="00210765">
              <w:rPr>
                <w:rFonts w:ascii="Sylfaen" w:hAnsi="Sylfaen"/>
                <w:sz w:val="18"/>
                <w:szCs w:val="18"/>
                <w:lang w:val="ka-GE"/>
              </w:rPr>
              <w:t>ო</w:t>
            </w:r>
            <w:r w:rsidRPr="00C110A9">
              <w:rPr>
                <w:rFonts w:ascii="Sylfaen" w:hAnsi="Sylfaen"/>
                <w:sz w:val="18"/>
                <w:szCs w:val="18"/>
                <w:lang w:val="ka-GE"/>
              </w:rPr>
              <w:t xml:space="preserve">ება უფრო </w:t>
            </w:r>
            <w:r w:rsidR="00D7050E">
              <w:rPr>
                <w:rFonts w:ascii="Sylfaen" w:hAnsi="Sylfaen"/>
                <w:sz w:val="18"/>
                <w:szCs w:val="18"/>
                <w:lang w:val="ka-GE"/>
              </w:rPr>
              <w:t>კარგი</w:t>
            </w:r>
            <w:r w:rsidR="00210765" w:rsidRPr="00C110A9">
              <w:rPr>
                <w:rFonts w:ascii="Sylfaen" w:hAnsi="Sylfaen"/>
                <w:sz w:val="18"/>
                <w:szCs w:val="18"/>
                <w:lang w:val="ka-GE"/>
              </w:rPr>
              <w:t>რეგულ</w:t>
            </w:r>
            <w:r w:rsidR="00210765">
              <w:rPr>
                <w:rFonts w:ascii="Sylfaen" w:hAnsi="Sylfaen"/>
                <w:sz w:val="18"/>
                <w:szCs w:val="18"/>
                <w:lang w:val="ka-GE"/>
              </w:rPr>
              <w:t>ირება</w:t>
            </w:r>
          </w:p>
          <w:p w:rsidR="00057248" w:rsidRPr="00C110A9" w:rsidRDefault="00057248" w:rsidP="00654430">
            <w:pPr>
              <w:pStyle w:val="ListParagraph"/>
              <w:numPr>
                <w:ilvl w:val="1"/>
                <w:numId w:val="3"/>
              </w:numPr>
              <w:jc w:val="both"/>
              <w:rPr>
                <w:rFonts w:ascii="Sylfaen" w:hAnsi="Sylfaen"/>
                <w:sz w:val="18"/>
                <w:szCs w:val="18"/>
              </w:rPr>
            </w:pPr>
            <w:r w:rsidRPr="00C110A9">
              <w:rPr>
                <w:rFonts w:ascii="Sylfaen" w:hAnsi="Sylfaen" w:cs="Sylfaen"/>
                <w:sz w:val="18"/>
                <w:szCs w:val="18"/>
              </w:rPr>
              <w:lastRenderedPageBreak/>
              <w:t>ჯანდაცვის</w:t>
            </w:r>
            <w:r w:rsidRPr="00C110A9">
              <w:rPr>
                <w:rFonts w:ascii="Sylfaen" w:hAnsi="Sylfaen"/>
                <w:sz w:val="18"/>
                <w:szCs w:val="18"/>
              </w:rPr>
              <w:t xml:space="preserve"> </w:t>
            </w:r>
            <w:r w:rsidRPr="00C110A9">
              <w:rPr>
                <w:rFonts w:ascii="Sylfaen" w:hAnsi="Sylfaen" w:cs="Sylfaen"/>
                <w:sz w:val="18"/>
                <w:szCs w:val="18"/>
              </w:rPr>
              <w:t>ბაზარზე</w:t>
            </w:r>
            <w:r w:rsidRPr="00C110A9">
              <w:rPr>
                <w:rFonts w:ascii="Sylfaen" w:hAnsi="Sylfaen"/>
                <w:sz w:val="18"/>
                <w:szCs w:val="18"/>
              </w:rPr>
              <w:t xml:space="preserve"> </w:t>
            </w:r>
            <w:r w:rsidRPr="00C110A9">
              <w:rPr>
                <w:rFonts w:ascii="Sylfaen" w:hAnsi="Sylfaen" w:cs="Sylfaen"/>
                <w:sz w:val="18"/>
                <w:szCs w:val="18"/>
              </w:rPr>
              <w:t>შესვლა</w:t>
            </w:r>
            <w:r w:rsidRPr="00C110A9">
              <w:rPr>
                <w:rFonts w:ascii="Sylfaen" w:hAnsi="Sylfaen"/>
                <w:sz w:val="18"/>
                <w:szCs w:val="18"/>
              </w:rPr>
              <w:t xml:space="preserve">, </w:t>
            </w:r>
            <w:r w:rsidRPr="00C110A9">
              <w:rPr>
                <w:rFonts w:ascii="Sylfaen" w:hAnsi="Sylfaen" w:cs="Sylfaen"/>
                <w:sz w:val="18"/>
                <w:szCs w:val="18"/>
              </w:rPr>
              <w:t>აკრედიტაცია</w:t>
            </w:r>
          </w:p>
          <w:p w:rsidR="00057248" w:rsidRPr="00C110A9" w:rsidRDefault="00057248" w:rsidP="00844AE0">
            <w:pPr>
              <w:pStyle w:val="ListParagraph"/>
              <w:numPr>
                <w:ilvl w:val="1"/>
                <w:numId w:val="3"/>
              </w:numPr>
              <w:jc w:val="both"/>
              <w:rPr>
                <w:rFonts w:ascii="Sylfaen" w:hAnsi="Sylfaen"/>
                <w:sz w:val="18"/>
                <w:szCs w:val="18"/>
              </w:rPr>
            </w:pPr>
            <w:r w:rsidRPr="00C110A9">
              <w:rPr>
                <w:rFonts w:ascii="Sylfaen" w:hAnsi="Sylfaen" w:cs="Sylfaen"/>
                <w:sz w:val="18"/>
                <w:szCs w:val="18"/>
              </w:rPr>
              <w:t>დაინტერესებულ</w:t>
            </w:r>
            <w:r w:rsidRPr="00C110A9">
              <w:rPr>
                <w:rFonts w:ascii="Sylfaen" w:hAnsi="Sylfaen"/>
                <w:sz w:val="18"/>
                <w:szCs w:val="18"/>
              </w:rPr>
              <w:t xml:space="preserve"> </w:t>
            </w:r>
            <w:r w:rsidRPr="00C110A9">
              <w:rPr>
                <w:rFonts w:ascii="Sylfaen" w:hAnsi="Sylfaen" w:cs="Sylfaen"/>
                <w:sz w:val="18"/>
                <w:szCs w:val="18"/>
              </w:rPr>
              <w:t>მხარეთა</w:t>
            </w:r>
            <w:r w:rsidRPr="00C110A9">
              <w:rPr>
                <w:rFonts w:ascii="Sylfaen" w:hAnsi="Sylfaen"/>
                <w:sz w:val="18"/>
                <w:szCs w:val="18"/>
              </w:rPr>
              <w:t xml:space="preserve"> </w:t>
            </w:r>
            <w:r w:rsidRPr="00C110A9">
              <w:rPr>
                <w:rFonts w:ascii="Sylfaen" w:hAnsi="Sylfaen" w:cs="Sylfaen"/>
                <w:sz w:val="18"/>
                <w:szCs w:val="18"/>
              </w:rPr>
              <w:t>როლები</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მოვალეობები</w:t>
            </w:r>
            <w:r w:rsidRPr="00C110A9">
              <w:rPr>
                <w:rFonts w:ascii="Sylfaen" w:hAnsi="Sylfaen"/>
                <w:sz w:val="18"/>
                <w:szCs w:val="18"/>
              </w:rPr>
              <w:t xml:space="preserve"> (</w:t>
            </w:r>
            <w:r w:rsidR="00D7050E">
              <w:rPr>
                <w:rFonts w:ascii="Sylfaen" w:hAnsi="Sylfaen"/>
                <w:sz w:val="18"/>
                <w:szCs w:val="18"/>
                <w:lang w:val="ka-GE"/>
              </w:rPr>
              <w:t>შე</w:t>
            </w:r>
            <w:r w:rsidRPr="00C110A9">
              <w:rPr>
                <w:rFonts w:ascii="Sylfaen" w:hAnsi="Sylfaen" w:cs="Sylfaen"/>
                <w:sz w:val="18"/>
                <w:szCs w:val="18"/>
              </w:rPr>
              <w:t>მ</w:t>
            </w:r>
            <w:r w:rsidR="00D7050E">
              <w:rPr>
                <w:rFonts w:ascii="Sylfaen" w:hAnsi="Sylfaen" w:cs="Sylfaen"/>
                <w:sz w:val="18"/>
                <w:szCs w:val="18"/>
                <w:lang w:val="ka-GE"/>
              </w:rPr>
              <w:t>ს</w:t>
            </w:r>
            <w:r w:rsidRPr="00C110A9">
              <w:rPr>
                <w:rFonts w:ascii="Sylfaen" w:hAnsi="Sylfaen" w:cs="Sylfaen"/>
                <w:sz w:val="18"/>
                <w:szCs w:val="18"/>
              </w:rPr>
              <w:t>ყიდველი</w:t>
            </w:r>
            <w:r w:rsidRPr="00C110A9">
              <w:rPr>
                <w:rFonts w:ascii="Sylfaen" w:hAnsi="Sylfaen"/>
                <w:sz w:val="18"/>
                <w:szCs w:val="18"/>
              </w:rPr>
              <w:t xml:space="preserve">, </w:t>
            </w:r>
            <w:r w:rsidRPr="00C110A9">
              <w:rPr>
                <w:rFonts w:ascii="Sylfaen" w:hAnsi="Sylfaen" w:cs="Sylfaen"/>
                <w:sz w:val="18"/>
                <w:szCs w:val="18"/>
              </w:rPr>
              <w:t>პროვაიდერი</w:t>
            </w:r>
            <w:r w:rsidRPr="00C110A9">
              <w:rPr>
                <w:rFonts w:ascii="Sylfaen" w:hAnsi="Sylfaen"/>
                <w:sz w:val="18"/>
                <w:szCs w:val="18"/>
              </w:rPr>
              <w:t xml:space="preserve">, </w:t>
            </w:r>
            <w:r w:rsidRPr="00C110A9">
              <w:rPr>
                <w:rFonts w:ascii="Sylfaen" w:hAnsi="Sylfaen" w:cs="Sylfaen"/>
                <w:sz w:val="18"/>
                <w:szCs w:val="18"/>
              </w:rPr>
              <w:t>მარეგულირებული</w:t>
            </w:r>
            <w:r w:rsidRPr="00C110A9">
              <w:rPr>
                <w:rFonts w:ascii="Sylfaen" w:hAnsi="Sylfaen"/>
                <w:sz w:val="18"/>
                <w:szCs w:val="18"/>
              </w:rPr>
              <w:t>)</w:t>
            </w:r>
          </w:p>
          <w:p w:rsidR="00057248" w:rsidRPr="00C110A9" w:rsidRDefault="00D7050E" w:rsidP="00844AE0">
            <w:pPr>
              <w:pStyle w:val="ListParagraph"/>
              <w:numPr>
                <w:ilvl w:val="1"/>
                <w:numId w:val="3"/>
              </w:numPr>
              <w:jc w:val="both"/>
              <w:rPr>
                <w:rFonts w:ascii="Sylfaen" w:hAnsi="Sylfaen"/>
                <w:sz w:val="18"/>
                <w:szCs w:val="18"/>
              </w:rPr>
            </w:pPr>
            <w:r>
              <w:rPr>
                <w:rFonts w:ascii="Sylfaen" w:hAnsi="Sylfaen"/>
                <w:sz w:val="18"/>
                <w:szCs w:val="18"/>
                <w:lang w:val="ka-GE"/>
              </w:rPr>
              <w:t xml:space="preserve">ანაზღაურების </w:t>
            </w:r>
            <w:r w:rsidRPr="00C110A9">
              <w:rPr>
                <w:rFonts w:ascii="Sylfaen" w:hAnsi="Sylfaen"/>
                <w:sz w:val="18"/>
                <w:szCs w:val="18"/>
                <w:lang w:val="ka-GE"/>
              </w:rPr>
              <w:t xml:space="preserve"> </w:t>
            </w:r>
            <w:r w:rsidR="00057248" w:rsidRPr="00C110A9">
              <w:rPr>
                <w:rFonts w:ascii="Sylfaen" w:hAnsi="Sylfaen"/>
                <w:sz w:val="18"/>
                <w:szCs w:val="18"/>
                <w:lang w:val="ka-GE"/>
              </w:rPr>
              <w:t xml:space="preserve">რეგულაციების </w:t>
            </w:r>
            <w:r>
              <w:rPr>
                <w:rFonts w:ascii="Sylfaen" w:hAnsi="Sylfaen"/>
                <w:sz w:val="18"/>
                <w:szCs w:val="18"/>
                <w:lang w:val="ka-GE"/>
              </w:rPr>
              <w:t>სიცხადე</w:t>
            </w:r>
            <w:r w:rsidRPr="00C110A9">
              <w:rPr>
                <w:rFonts w:ascii="Sylfaen" w:hAnsi="Sylfaen"/>
                <w:sz w:val="18"/>
                <w:szCs w:val="18"/>
                <w:lang w:val="ka-GE"/>
              </w:rPr>
              <w:t xml:space="preserve">, </w:t>
            </w:r>
            <w:r w:rsidRPr="00C110A9">
              <w:rPr>
                <w:rFonts w:ascii="Sylfaen" w:hAnsi="Sylfaen"/>
                <w:sz w:val="18"/>
                <w:szCs w:val="18"/>
              </w:rPr>
              <w:t xml:space="preserve"> </w:t>
            </w:r>
            <w:r>
              <w:rPr>
                <w:rFonts w:ascii="Sylfaen" w:hAnsi="Sylfaen"/>
                <w:sz w:val="18"/>
                <w:szCs w:val="18"/>
                <w:lang w:val="ka-GE"/>
              </w:rPr>
              <w:t>საააგნეტოს, როგოც შემსყიდველის გაძიერება</w:t>
            </w:r>
            <w:r w:rsidRPr="00C110A9">
              <w:rPr>
                <w:rFonts w:ascii="Sylfaen" w:hAnsi="Sylfaen"/>
                <w:sz w:val="18"/>
                <w:szCs w:val="18"/>
                <w:lang w:val="ka-GE"/>
              </w:rPr>
              <w:t xml:space="preserve"> </w:t>
            </w:r>
          </w:p>
          <w:p w:rsidR="00057248" w:rsidRPr="00C110A9" w:rsidRDefault="00057248" w:rsidP="00844AE0">
            <w:pPr>
              <w:pStyle w:val="ListParagraph"/>
              <w:numPr>
                <w:ilvl w:val="0"/>
                <w:numId w:val="3"/>
              </w:numPr>
              <w:jc w:val="both"/>
              <w:rPr>
                <w:rFonts w:ascii="Sylfaen" w:hAnsi="Sylfaen"/>
                <w:sz w:val="18"/>
                <w:szCs w:val="18"/>
              </w:rPr>
            </w:pPr>
            <w:r w:rsidRPr="00C110A9">
              <w:rPr>
                <w:rFonts w:ascii="Sylfaen" w:hAnsi="Sylfaen" w:cs="Sylfaen"/>
                <w:sz w:val="18"/>
                <w:szCs w:val="18"/>
              </w:rPr>
              <w:t>უკეთესი</w:t>
            </w:r>
            <w:r w:rsidRPr="00C110A9">
              <w:rPr>
                <w:rFonts w:ascii="Sylfaen" w:hAnsi="Sylfaen"/>
                <w:sz w:val="18"/>
                <w:szCs w:val="18"/>
              </w:rPr>
              <w:t xml:space="preserve"> </w:t>
            </w:r>
            <w:r w:rsidRPr="00C110A9">
              <w:rPr>
                <w:rFonts w:ascii="Sylfaen" w:hAnsi="Sylfaen" w:cs="Sylfaen"/>
                <w:sz w:val="18"/>
                <w:szCs w:val="18"/>
              </w:rPr>
              <w:t>ხარისხის</w:t>
            </w:r>
            <w:r w:rsidRPr="00C110A9">
              <w:rPr>
                <w:rFonts w:ascii="Sylfaen" w:hAnsi="Sylfaen"/>
                <w:sz w:val="18"/>
                <w:szCs w:val="18"/>
              </w:rPr>
              <w:t xml:space="preserve"> </w:t>
            </w:r>
            <w:r w:rsidR="00D7050E" w:rsidRPr="00C110A9">
              <w:rPr>
                <w:rFonts w:ascii="Sylfaen" w:hAnsi="Sylfaen" w:cs="Sylfaen"/>
                <w:sz w:val="18"/>
                <w:szCs w:val="18"/>
              </w:rPr>
              <w:t>მომსახურები</w:t>
            </w:r>
            <w:r w:rsidR="00D7050E">
              <w:rPr>
                <w:rFonts w:ascii="Sylfaen" w:hAnsi="Sylfaen" w:cs="Sylfaen"/>
                <w:sz w:val="18"/>
                <w:szCs w:val="18"/>
                <w:lang w:val="ka-GE"/>
              </w:rPr>
              <w:t xml:space="preserve">სთვის და არასაჭირო ჰოსპიტალიზაციის თავიდან აცილებისთვის </w:t>
            </w:r>
            <w:r w:rsidR="00D7050E">
              <w:rPr>
                <w:rFonts w:ascii="Sylfaen" w:hAnsi="Sylfaen"/>
                <w:sz w:val="18"/>
                <w:szCs w:val="18"/>
                <w:lang w:val="ka-GE"/>
              </w:rPr>
              <w:t>პჯდ-</w:t>
            </w:r>
            <w:r w:rsidR="00D7050E" w:rsidRPr="00C110A9">
              <w:rPr>
                <w:rFonts w:ascii="Sylfaen" w:hAnsi="Sylfaen" w:cs="Sylfaen"/>
                <w:sz w:val="18"/>
                <w:szCs w:val="18"/>
              </w:rPr>
              <w:t>ის</w:t>
            </w:r>
            <w:r w:rsidR="00D7050E" w:rsidRPr="00C110A9">
              <w:rPr>
                <w:rFonts w:ascii="Sylfaen" w:hAnsi="Sylfaen"/>
                <w:sz w:val="18"/>
                <w:szCs w:val="18"/>
              </w:rPr>
              <w:t xml:space="preserve"> </w:t>
            </w:r>
            <w:r w:rsidR="00D7050E" w:rsidRPr="00C110A9">
              <w:rPr>
                <w:rFonts w:ascii="Sylfaen" w:hAnsi="Sylfaen" w:cs="Sylfaen"/>
                <w:sz w:val="18"/>
                <w:szCs w:val="18"/>
              </w:rPr>
              <w:t>გაძლიერება</w:t>
            </w:r>
            <w:r w:rsidR="00D7050E" w:rsidRPr="00C110A9">
              <w:rPr>
                <w:rFonts w:ascii="Sylfaen" w:hAnsi="Sylfaen"/>
                <w:sz w:val="18"/>
                <w:szCs w:val="18"/>
              </w:rPr>
              <w:t>,</w:t>
            </w:r>
          </w:p>
          <w:p w:rsidR="00057248" w:rsidRPr="00C110A9" w:rsidRDefault="00D7050E" w:rsidP="00844AE0">
            <w:pPr>
              <w:pStyle w:val="ListParagraph"/>
              <w:numPr>
                <w:ilvl w:val="1"/>
                <w:numId w:val="3"/>
              </w:numPr>
              <w:jc w:val="both"/>
              <w:rPr>
                <w:rFonts w:ascii="Sylfaen" w:hAnsi="Sylfaen"/>
                <w:sz w:val="18"/>
                <w:szCs w:val="18"/>
              </w:rPr>
            </w:pPr>
            <w:r>
              <w:rPr>
                <w:rFonts w:ascii="Sylfaen" w:hAnsi="Sylfaen"/>
                <w:sz w:val="18"/>
                <w:szCs w:val="18"/>
                <w:lang w:val="ka-GE"/>
              </w:rPr>
              <w:t>სოფლის ექიმის და საყოველთაო ჯანდაცვის პროგრამის გეგმიური ამბულატორიის კომპონენტის ინეგრაცია?</w:t>
            </w:r>
          </w:p>
          <w:p w:rsidR="00057248" w:rsidRPr="00654430" w:rsidRDefault="00057248" w:rsidP="00654430">
            <w:pPr>
              <w:pStyle w:val="ListParagraph"/>
              <w:numPr>
                <w:ilvl w:val="1"/>
                <w:numId w:val="3"/>
              </w:numPr>
              <w:jc w:val="both"/>
              <w:rPr>
                <w:rFonts w:ascii="Sylfaen" w:hAnsi="Sylfaen"/>
                <w:sz w:val="18"/>
                <w:szCs w:val="18"/>
              </w:rPr>
            </w:pPr>
            <w:r w:rsidRPr="00C110A9">
              <w:rPr>
                <w:rFonts w:ascii="Sylfaen" w:hAnsi="Sylfaen"/>
                <w:sz w:val="18"/>
                <w:szCs w:val="18"/>
                <w:lang w:val="ka-GE"/>
              </w:rPr>
              <w:t>სხვა ამბულატორიული მომსახურებ</w:t>
            </w:r>
            <w:r w:rsidR="00D7050E">
              <w:rPr>
                <w:rFonts w:ascii="Sylfaen" w:hAnsi="Sylfaen"/>
                <w:sz w:val="18"/>
                <w:szCs w:val="18"/>
                <w:lang w:val="ka-GE"/>
              </w:rPr>
              <w:t>თან</w:t>
            </w:r>
            <w:r w:rsidRPr="00C110A9">
              <w:rPr>
                <w:rFonts w:ascii="Sylfaen" w:hAnsi="Sylfaen"/>
                <w:sz w:val="18"/>
                <w:szCs w:val="18"/>
                <w:lang w:val="ka-GE"/>
              </w:rPr>
              <w:t xml:space="preserve"> ინტეგრირება</w:t>
            </w:r>
            <w:r w:rsidRPr="00C110A9">
              <w:rPr>
                <w:rFonts w:ascii="Sylfaen" w:hAnsi="Sylfaen"/>
                <w:sz w:val="18"/>
                <w:szCs w:val="18"/>
              </w:rPr>
              <w:t>?</w:t>
            </w:r>
            <w:r w:rsidR="00D7050E">
              <w:rPr>
                <w:rFonts w:ascii="Sylfaen" w:hAnsi="Sylfaen"/>
                <w:sz w:val="18"/>
                <w:szCs w:val="18"/>
                <w:lang w:val="ka-GE"/>
              </w:rPr>
              <w:t>პჯდ</w:t>
            </w:r>
            <w:r w:rsidRPr="00654430">
              <w:rPr>
                <w:rFonts w:ascii="Sylfaen" w:hAnsi="Sylfaen"/>
                <w:sz w:val="18"/>
                <w:szCs w:val="18"/>
                <w:lang w:val="ka-GE"/>
              </w:rPr>
              <w:t>-ის შესაძლებლობების განვითარება მაღალი ხარისხის უზრუნველყოფის მიზნით</w:t>
            </w:r>
            <w:r w:rsidR="00D7050E">
              <w:rPr>
                <w:rFonts w:ascii="Sylfaen" w:hAnsi="Sylfaen"/>
                <w:sz w:val="18"/>
                <w:szCs w:val="18"/>
                <w:lang w:val="ka-GE"/>
              </w:rPr>
              <w:t xml:space="preserve"> </w:t>
            </w:r>
            <w:r w:rsidRPr="00654430">
              <w:rPr>
                <w:rFonts w:ascii="Sylfaen" w:hAnsi="Sylfaen"/>
                <w:sz w:val="18"/>
                <w:szCs w:val="18"/>
              </w:rPr>
              <w:t>(</w:t>
            </w:r>
            <w:r w:rsidRPr="00654430">
              <w:rPr>
                <w:rFonts w:ascii="Sylfaen" w:hAnsi="Sylfaen"/>
                <w:sz w:val="18"/>
                <w:szCs w:val="18"/>
                <w:lang w:val="ka-GE"/>
              </w:rPr>
              <w:t>პერსონალის კვალიფიკაცია, დაწესებულებების აუცილებელი ტექნიკით აღჭურვა</w:t>
            </w:r>
            <w:r w:rsidRPr="00654430">
              <w:rPr>
                <w:rFonts w:ascii="Sylfaen" w:hAnsi="Sylfaen"/>
                <w:sz w:val="18"/>
                <w:szCs w:val="18"/>
              </w:rPr>
              <w:t>)</w:t>
            </w:r>
          </w:p>
          <w:p w:rsidR="00057248" w:rsidRPr="00C110A9" w:rsidRDefault="00D7050E" w:rsidP="00654430">
            <w:pPr>
              <w:pStyle w:val="ListParagraph"/>
              <w:numPr>
                <w:ilvl w:val="1"/>
                <w:numId w:val="3"/>
              </w:numPr>
              <w:jc w:val="both"/>
              <w:rPr>
                <w:rFonts w:ascii="Sylfaen" w:hAnsi="Sylfaen"/>
                <w:sz w:val="18"/>
                <w:szCs w:val="18"/>
              </w:rPr>
            </w:pPr>
            <w:r>
              <w:rPr>
                <w:rFonts w:ascii="Sylfaen" w:hAnsi="Sylfaen"/>
                <w:sz w:val="18"/>
                <w:szCs w:val="18"/>
                <w:lang w:val="ka-GE"/>
              </w:rPr>
              <w:t xml:space="preserve">მეკარიბჭის როლის უზრუნველყოფისთვის </w:t>
            </w:r>
            <w:r w:rsidR="00057248" w:rsidRPr="00C110A9">
              <w:rPr>
                <w:rFonts w:ascii="Sylfaen" w:hAnsi="Sylfaen"/>
                <w:sz w:val="18"/>
                <w:szCs w:val="18"/>
                <w:lang w:val="ka-GE"/>
              </w:rPr>
              <w:t>რეფერალური სისტემის ოპტიმალიზაცია</w:t>
            </w:r>
            <w:r>
              <w:rPr>
                <w:rFonts w:ascii="Sylfaen" w:hAnsi="Sylfaen"/>
                <w:sz w:val="18"/>
                <w:szCs w:val="18"/>
                <w:lang w:val="ka-GE"/>
              </w:rPr>
              <w:t xml:space="preserve"> </w:t>
            </w:r>
          </w:p>
          <w:p w:rsidR="00D7050E" w:rsidRPr="00654430" w:rsidRDefault="00057248" w:rsidP="00844AE0">
            <w:pPr>
              <w:pStyle w:val="ListParagraph"/>
              <w:numPr>
                <w:ilvl w:val="0"/>
                <w:numId w:val="3"/>
              </w:numPr>
              <w:jc w:val="both"/>
              <w:rPr>
                <w:rFonts w:ascii="Sylfaen" w:hAnsi="Sylfaen"/>
                <w:sz w:val="18"/>
                <w:szCs w:val="18"/>
              </w:rPr>
            </w:pPr>
            <w:r w:rsidRPr="00C110A9">
              <w:rPr>
                <w:rFonts w:ascii="Sylfaen" w:hAnsi="Sylfaen" w:cs="Sylfaen"/>
                <w:sz w:val="18"/>
                <w:szCs w:val="18"/>
              </w:rPr>
              <w:t>საავადმყოფოს</w:t>
            </w:r>
            <w:r w:rsidRPr="00C110A9">
              <w:rPr>
                <w:rFonts w:ascii="Sylfaen" w:hAnsi="Sylfaen"/>
                <w:sz w:val="18"/>
                <w:szCs w:val="18"/>
              </w:rPr>
              <w:t xml:space="preserve"> </w:t>
            </w:r>
            <w:r w:rsidRPr="00C110A9">
              <w:rPr>
                <w:rFonts w:ascii="Sylfaen" w:hAnsi="Sylfaen" w:cs="Sylfaen"/>
                <w:sz w:val="18"/>
                <w:szCs w:val="18"/>
              </w:rPr>
              <w:t>ქსელის</w:t>
            </w:r>
            <w:r w:rsidRPr="00C110A9">
              <w:rPr>
                <w:rFonts w:ascii="Sylfaen" w:hAnsi="Sylfaen"/>
                <w:sz w:val="18"/>
                <w:szCs w:val="18"/>
              </w:rPr>
              <w:t xml:space="preserve"> </w:t>
            </w:r>
            <w:r w:rsidRPr="00C110A9">
              <w:rPr>
                <w:rFonts w:ascii="Sylfaen" w:hAnsi="Sylfaen" w:cs="Sylfaen"/>
                <w:sz w:val="18"/>
                <w:szCs w:val="18"/>
              </w:rPr>
              <w:t>კონსოლიდაცია</w:t>
            </w:r>
            <w:r w:rsidRPr="00C110A9">
              <w:rPr>
                <w:rFonts w:ascii="Sylfaen" w:hAnsi="Sylfaen"/>
                <w:sz w:val="18"/>
                <w:szCs w:val="18"/>
              </w:rPr>
              <w:t xml:space="preserve">, </w:t>
            </w:r>
            <w:r w:rsidRPr="00C110A9">
              <w:rPr>
                <w:rFonts w:ascii="Sylfaen" w:hAnsi="Sylfaen" w:cs="Sylfaen"/>
                <w:sz w:val="18"/>
                <w:szCs w:val="18"/>
              </w:rPr>
              <w:t>ოპტიმიზაცია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რეორგანიზაცია</w:t>
            </w:r>
            <w:r w:rsidRPr="00C110A9">
              <w:rPr>
                <w:rFonts w:ascii="Sylfaen" w:hAnsi="Sylfaen"/>
              </w:rPr>
              <w:t xml:space="preserve"> </w:t>
            </w:r>
            <w:r w:rsidRPr="00C110A9">
              <w:rPr>
                <w:rFonts w:ascii="Sylfaen" w:hAnsi="Sylfaen" w:cs="Sylfaen"/>
                <w:sz w:val="18"/>
                <w:szCs w:val="18"/>
              </w:rPr>
              <w:t xml:space="preserve">- </w:t>
            </w:r>
          </w:p>
          <w:p w:rsidR="00057248" w:rsidRPr="00C110A9" w:rsidRDefault="00057248" w:rsidP="00844AE0">
            <w:pPr>
              <w:pStyle w:val="ListParagraph"/>
              <w:numPr>
                <w:ilvl w:val="0"/>
                <w:numId w:val="3"/>
              </w:numPr>
              <w:jc w:val="both"/>
              <w:rPr>
                <w:rFonts w:ascii="Sylfaen" w:hAnsi="Sylfaen"/>
                <w:sz w:val="18"/>
                <w:szCs w:val="18"/>
              </w:rPr>
            </w:pPr>
            <w:r w:rsidRPr="00C110A9">
              <w:rPr>
                <w:rFonts w:ascii="Sylfaen" w:hAnsi="Sylfaen" w:cs="Sylfaen"/>
                <w:sz w:val="18"/>
                <w:szCs w:val="18"/>
              </w:rPr>
              <w:t>ბენეფიციართა ცნობიერების ამაღლება</w:t>
            </w:r>
          </w:p>
          <w:p w:rsidR="00057248" w:rsidRPr="00C110A9" w:rsidRDefault="00057248" w:rsidP="00844AE0">
            <w:pPr>
              <w:pStyle w:val="ListParagraph"/>
              <w:numPr>
                <w:ilvl w:val="0"/>
                <w:numId w:val="3"/>
              </w:numPr>
              <w:jc w:val="both"/>
              <w:rPr>
                <w:rFonts w:ascii="Sylfaen" w:hAnsi="Sylfaen"/>
                <w:sz w:val="18"/>
                <w:szCs w:val="18"/>
              </w:rPr>
            </w:pPr>
            <w:r w:rsidRPr="00C110A9">
              <w:rPr>
                <w:rFonts w:ascii="Sylfaen" w:hAnsi="Sylfaen" w:cs="Sylfaen"/>
                <w:sz w:val="18"/>
                <w:szCs w:val="18"/>
              </w:rPr>
              <w:t>სამედიცინო</w:t>
            </w:r>
            <w:r w:rsidRPr="00C110A9">
              <w:rPr>
                <w:rFonts w:ascii="Sylfaen" w:hAnsi="Sylfaen"/>
                <w:sz w:val="18"/>
                <w:szCs w:val="18"/>
              </w:rPr>
              <w:t xml:space="preserve"> </w:t>
            </w:r>
            <w:r w:rsidRPr="00C110A9">
              <w:rPr>
                <w:rFonts w:ascii="Sylfaen" w:hAnsi="Sylfaen" w:cs="Sylfaen"/>
                <w:sz w:val="18"/>
                <w:szCs w:val="18"/>
              </w:rPr>
              <w:t>პროფესიონალებისა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პროვაიდერების</w:t>
            </w:r>
            <w:r w:rsidRPr="00C110A9">
              <w:rPr>
                <w:rFonts w:ascii="Sylfaen" w:hAnsi="Sylfaen"/>
                <w:sz w:val="18"/>
                <w:szCs w:val="18"/>
              </w:rPr>
              <w:t xml:space="preserve"> </w:t>
            </w:r>
            <w:r w:rsidRPr="00C110A9">
              <w:rPr>
                <w:rFonts w:ascii="Sylfaen" w:hAnsi="Sylfaen" w:cs="Sylfaen"/>
                <w:sz w:val="18"/>
                <w:szCs w:val="18"/>
              </w:rPr>
              <w:t>ცნობიერების</w:t>
            </w:r>
            <w:r w:rsidRPr="00C110A9">
              <w:rPr>
                <w:rFonts w:ascii="Sylfaen" w:hAnsi="Sylfaen"/>
                <w:sz w:val="18"/>
                <w:szCs w:val="18"/>
              </w:rPr>
              <w:t xml:space="preserve"> </w:t>
            </w:r>
            <w:r w:rsidRPr="00C110A9">
              <w:rPr>
                <w:rFonts w:ascii="Sylfaen" w:hAnsi="Sylfaen" w:cs="Sylfaen"/>
                <w:sz w:val="18"/>
                <w:szCs w:val="18"/>
              </w:rPr>
              <w:t>ამაღლება</w:t>
            </w:r>
          </w:p>
        </w:tc>
        <w:tc>
          <w:tcPr>
            <w:tcW w:w="4715" w:type="dxa"/>
          </w:tcPr>
          <w:p w:rsidR="00057248" w:rsidRPr="00C110A9" w:rsidRDefault="00057248" w:rsidP="00844AE0">
            <w:pPr>
              <w:pStyle w:val="ListParagraph"/>
              <w:numPr>
                <w:ilvl w:val="0"/>
                <w:numId w:val="3"/>
              </w:numPr>
              <w:jc w:val="both"/>
              <w:rPr>
                <w:rFonts w:ascii="Sylfaen" w:hAnsi="Sylfaen"/>
                <w:sz w:val="18"/>
                <w:szCs w:val="18"/>
              </w:rPr>
            </w:pPr>
            <w:r w:rsidRPr="00C110A9">
              <w:rPr>
                <w:rFonts w:ascii="Sylfaen" w:hAnsi="Sylfaen" w:cs="Sylfaen"/>
                <w:sz w:val="18"/>
                <w:szCs w:val="18"/>
              </w:rPr>
              <w:lastRenderedPageBreak/>
              <w:t>მომსახურებისა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წამლების</w:t>
            </w:r>
            <w:r w:rsidRPr="00C110A9">
              <w:rPr>
                <w:rFonts w:ascii="Sylfaen" w:hAnsi="Sylfaen"/>
                <w:sz w:val="18"/>
                <w:szCs w:val="18"/>
              </w:rPr>
              <w:t xml:space="preserve"> </w:t>
            </w:r>
            <w:r w:rsidRPr="00C110A9">
              <w:rPr>
                <w:rFonts w:ascii="Sylfaen" w:hAnsi="Sylfaen" w:cs="Sylfaen"/>
                <w:sz w:val="18"/>
                <w:szCs w:val="18"/>
              </w:rPr>
              <w:t>ხარჯებისა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ფასების</w:t>
            </w:r>
            <w:r w:rsidRPr="00C110A9">
              <w:rPr>
                <w:rFonts w:ascii="Sylfaen" w:hAnsi="Sylfaen"/>
                <w:sz w:val="18"/>
                <w:szCs w:val="18"/>
              </w:rPr>
              <w:t xml:space="preserve"> </w:t>
            </w:r>
            <w:r w:rsidRPr="00C110A9">
              <w:rPr>
                <w:rFonts w:ascii="Sylfaen" w:hAnsi="Sylfaen" w:cs="Sylfaen"/>
                <w:sz w:val="18"/>
                <w:szCs w:val="18"/>
              </w:rPr>
              <w:t>ზრდა</w:t>
            </w:r>
          </w:p>
          <w:p w:rsidR="00057248" w:rsidRPr="00C110A9" w:rsidRDefault="00057248" w:rsidP="00844AE0">
            <w:pPr>
              <w:pStyle w:val="ListParagraph"/>
              <w:numPr>
                <w:ilvl w:val="0"/>
                <w:numId w:val="3"/>
              </w:numPr>
              <w:jc w:val="both"/>
              <w:rPr>
                <w:rFonts w:ascii="Sylfaen" w:hAnsi="Sylfaen"/>
                <w:sz w:val="18"/>
                <w:szCs w:val="18"/>
              </w:rPr>
            </w:pPr>
            <w:r w:rsidRPr="00C110A9">
              <w:rPr>
                <w:rFonts w:ascii="Sylfaen" w:hAnsi="Sylfaen"/>
                <w:sz w:val="18"/>
                <w:szCs w:val="18"/>
                <w:lang w:val="ka-GE"/>
              </w:rPr>
              <w:lastRenderedPageBreak/>
              <w:t xml:space="preserve">ბაზარზე ადვილად შეღწევადობამ შესაძლოა </w:t>
            </w:r>
            <w:r w:rsidR="00160E2A">
              <w:rPr>
                <w:rFonts w:ascii="Sylfaen" w:hAnsi="Sylfaen"/>
                <w:sz w:val="18"/>
                <w:szCs w:val="18"/>
                <w:lang w:val="ka-GE"/>
              </w:rPr>
              <w:t xml:space="preserve">გამოიწვიოს მსხვილი მოთამაშეების ჩამოყალიბება და პატარა მოთამაშეების ფრაგმენტაცია </w:t>
            </w:r>
          </w:p>
          <w:p w:rsidR="00057248" w:rsidRPr="00C110A9" w:rsidRDefault="00057248" w:rsidP="00844AE0">
            <w:pPr>
              <w:pStyle w:val="ListParagraph"/>
              <w:numPr>
                <w:ilvl w:val="0"/>
                <w:numId w:val="3"/>
              </w:numPr>
              <w:jc w:val="both"/>
              <w:rPr>
                <w:rFonts w:ascii="Sylfaen" w:hAnsi="Sylfaen"/>
                <w:sz w:val="18"/>
                <w:szCs w:val="18"/>
              </w:rPr>
            </w:pPr>
            <w:r w:rsidRPr="00C110A9">
              <w:rPr>
                <w:rFonts w:ascii="Sylfaen" w:hAnsi="Sylfaen"/>
                <w:sz w:val="18"/>
                <w:szCs w:val="18"/>
                <w:lang w:val="ka-GE"/>
              </w:rPr>
              <w:t xml:space="preserve">მონოპოლისტმა პროვაიდერებმა შესაძლოა </w:t>
            </w:r>
            <w:r w:rsidR="00160E2A">
              <w:rPr>
                <w:rFonts w:ascii="Sylfaen" w:hAnsi="Sylfaen"/>
                <w:sz w:val="18"/>
                <w:szCs w:val="18"/>
                <w:lang w:val="ka-GE"/>
              </w:rPr>
              <w:t>ზეწოლა განახორციელონ სტრატეგიულ შესყიდვებზე</w:t>
            </w:r>
          </w:p>
          <w:p w:rsidR="00F87462" w:rsidRPr="00160E2A" w:rsidRDefault="00CC5963" w:rsidP="00160E2A">
            <w:pPr>
              <w:pStyle w:val="ListParagraph"/>
              <w:numPr>
                <w:ilvl w:val="0"/>
                <w:numId w:val="3"/>
              </w:numPr>
              <w:rPr>
                <w:rFonts w:ascii="Sylfaen" w:hAnsi="Sylfaen"/>
                <w:sz w:val="18"/>
                <w:szCs w:val="18"/>
                <w:lang w:val="en-US"/>
              </w:rPr>
            </w:pPr>
            <w:r w:rsidRPr="00160E2A">
              <w:rPr>
                <w:rFonts w:ascii="Sylfaen" w:hAnsi="Sylfaen"/>
                <w:sz w:val="18"/>
                <w:szCs w:val="18"/>
                <w:lang w:val="ka-GE"/>
              </w:rPr>
              <w:t>სტრატეგიული შესყიდვის დანერგვაზე რეზისტენტობა პროვაიდერთა მხრიდან</w:t>
            </w:r>
          </w:p>
          <w:p w:rsidR="00057248" w:rsidRPr="00C110A9" w:rsidRDefault="00057248" w:rsidP="00844AE0">
            <w:pPr>
              <w:pStyle w:val="ListParagraph"/>
              <w:numPr>
                <w:ilvl w:val="0"/>
                <w:numId w:val="3"/>
              </w:numPr>
              <w:jc w:val="both"/>
              <w:rPr>
                <w:rFonts w:ascii="Sylfaen" w:hAnsi="Sylfaen"/>
                <w:sz w:val="18"/>
                <w:szCs w:val="18"/>
              </w:rPr>
            </w:pPr>
          </w:p>
        </w:tc>
      </w:tr>
    </w:tbl>
    <w:p w:rsidR="00057248" w:rsidRDefault="00057248" w:rsidP="0027306B">
      <w:pPr>
        <w:jc w:val="both"/>
        <w:rPr>
          <w:rFonts w:ascii="Sylfaen" w:hAnsi="Sylfaen"/>
          <w:sz w:val="22"/>
          <w:szCs w:val="22"/>
          <w:lang w:val="ka-GE"/>
        </w:rPr>
      </w:pPr>
    </w:p>
    <w:p w:rsidR="00057248" w:rsidRPr="00C110A9" w:rsidRDefault="00057248" w:rsidP="00057248">
      <w:pPr>
        <w:jc w:val="both"/>
        <w:rPr>
          <w:rFonts w:ascii="Sylfaen" w:hAnsi="Sylfaen"/>
          <w:lang w:val="en-GB"/>
        </w:rPr>
      </w:pPr>
    </w:p>
    <w:p w:rsidR="00057248" w:rsidRPr="00A007E0" w:rsidRDefault="00057248" w:rsidP="00057248">
      <w:pPr>
        <w:pStyle w:val="Heading1"/>
        <w:numPr>
          <w:ilvl w:val="0"/>
          <w:numId w:val="1"/>
        </w:numPr>
        <w:spacing w:before="0" w:after="0"/>
        <w:jc w:val="both"/>
        <w:rPr>
          <w:rFonts w:ascii="Sylfaen" w:hAnsi="Sylfaen"/>
          <w:sz w:val="24"/>
          <w:szCs w:val="22"/>
          <w:lang w:val="en-GB"/>
        </w:rPr>
      </w:pPr>
      <w:bookmarkStart w:id="9" w:name="_Toc5761018"/>
      <w:r w:rsidRPr="00A007E0">
        <w:rPr>
          <w:rFonts w:ascii="Sylfaen" w:hAnsi="Sylfaen"/>
          <w:sz w:val="24"/>
          <w:szCs w:val="22"/>
          <w:lang w:val="ka-GE"/>
        </w:rPr>
        <w:t xml:space="preserve">სტრატეგიის გეგმა, მიზნები, </w:t>
      </w:r>
      <w:r w:rsidR="001D0085" w:rsidRPr="00A007E0">
        <w:rPr>
          <w:rFonts w:ascii="Sylfaen" w:hAnsi="Sylfaen"/>
          <w:sz w:val="24"/>
          <w:szCs w:val="22"/>
          <w:lang w:val="ka-GE"/>
        </w:rPr>
        <w:t xml:space="preserve">ძირითადი </w:t>
      </w:r>
      <w:r w:rsidRPr="00A007E0">
        <w:rPr>
          <w:rFonts w:ascii="Sylfaen" w:hAnsi="Sylfaen"/>
          <w:sz w:val="24"/>
          <w:szCs w:val="22"/>
          <w:lang w:val="ka-GE"/>
        </w:rPr>
        <w:t>ინიციატივები და ინდიკატორები</w:t>
      </w:r>
      <w:bookmarkEnd w:id="9"/>
    </w:p>
    <w:p w:rsidR="00057248" w:rsidRPr="00C110A9" w:rsidRDefault="001D0085" w:rsidP="00057248">
      <w:pPr>
        <w:jc w:val="both"/>
        <w:rPr>
          <w:rFonts w:ascii="Sylfaen" w:hAnsi="Sylfaen"/>
          <w:sz w:val="22"/>
          <w:szCs w:val="22"/>
          <w:lang w:val="ka-GE"/>
        </w:rPr>
      </w:pPr>
      <w:r>
        <w:rPr>
          <w:rFonts w:ascii="Sylfaen" w:hAnsi="Sylfaen"/>
          <w:sz w:val="22"/>
          <w:szCs w:val="22"/>
          <w:lang w:val="ka-GE"/>
        </w:rPr>
        <w:t xml:space="preserve">ჯანდაცვის სექტორში არსებული გამოწვევების და </w:t>
      </w:r>
      <w:r w:rsidR="00057248" w:rsidRPr="00C110A9">
        <w:rPr>
          <w:rFonts w:ascii="Sylfaen" w:hAnsi="Sylfaen"/>
          <w:sz w:val="22"/>
          <w:szCs w:val="22"/>
          <w:lang w:val="ka-GE"/>
        </w:rPr>
        <w:t>სოციალური მომსახურების სააგენ</w:t>
      </w:r>
      <w:r w:rsidR="006349B5">
        <w:rPr>
          <w:rFonts w:ascii="Sylfaen" w:hAnsi="Sylfaen"/>
          <w:sz w:val="22"/>
          <w:szCs w:val="22"/>
          <w:lang w:val="ka-GE"/>
        </w:rPr>
        <w:t>ტ</w:t>
      </w:r>
      <w:r w:rsidR="00057248" w:rsidRPr="00C110A9">
        <w:rPr>
          <w:rFonts w:ascii="Sylfaen" w:hAnsi="Sylfaen"/>
          <w:sz w:val="22"/>
          <w:szCs w:val="22"/>
          <w:lang w:val="ka-GE"/>
        </w:rPr>
        <w:t>ო</w:t>
      </w:r>
      <w:r w:rsidR="00A603F0">
        <w:rPr>
          <w:rFonts w:ascii="Sylfaen" w:hAnsi="Sylfaen"/>
          <w:sz w:val="22"/>
          <w:szCs w:val="22"/>
          <w:lang w:val="ka-GE"/>
        </w:rPr>
        <w:t xml:space="preserve">ს ორგანიზაციული შესაძლებლობების გაძლიერების საჭიროებებიდან გამომდინარე შემუშავდა </w:t>
      </w:r>
      <w:r w:rsidR="00057248" w:rsidRPr="00C110A9">
        <w:rPr>
          <w:rFonts w:ascii="Sylfaen" w:hAnsi="Sylfaen"/>
          <w:sz w:val="22"/>
          <w:szCs w:val="22"/>
          <w:lang w:val="ka-GE"/>
        </w:rPr>
        <w:t xml:space="preserve">შეიქმნა სრტატეგიული </w:t>
      </w:r>
      <w:r w:rsidR="00AA14B8" w:rsidRPr="00C110A9">
        <w:rPr>
          <w:rFonts w:ascii="Sylfaen" w:hAnsi="Sylfaen"/>
          <w:sz w:val="22"/>
          <w:szCs w:val="22"/>
          <w:lang w:val="ka-GE"/>
        </w:rPr>
        <w:t>რუ</w:t>
      </w:r>
      <w:r w:rsidR="00AA14B8">
        <w:rPr>
          <w:rFonts w:ascii="Sylfaen" w:hAnsi="Sylfaen"/>
          <w:sz w:val="22"/>
          <w:szCs w:val="22"/>
          <w:lang w:val="ka-GE"/>
        </w:rPr>
        <w:t>ქ</w:t>
      </w:r>
      <w:r w:rsidR="00AA14B8" w:rsidRPr="00C110A9">
        <w:rPr>
          <w:rFonts w:ascii="Sylfaen" w:hAnsi="Sylfaen"/>
          <w:sz w:val="22"/>
          <w:szCs w:val="22"/>
          <w:lang w:val="ka-GE"/>
        </w:rPr>
        <w:t>ა</w:t>
      </w:r>
      <w:r w:rsidR="00AA14B8">
        <w:rPr>
          <w:rFonts w:ascii="Sylfaen" w:hAnsi="Sylfaen"/>
          <w:sz w:val="22"/>
          <w:szCs w:val="22"/>
          <w:lang w:val="ka-GE"/>
        </w:rPr>
        <w:t xml:space="preserve">. </w:t>
      </w:r>
      <w:r w:rsidR="00AA14B8" w:rsidRPr="00C110A9">
        <w:rPr>
          <w:rFonts w:ascii="Sylfaen" w:hAnsi="Sylfaen"/>
          <w:sz w:val="22"/>
          <w:szCs w:val="22"/>
          <w:lang w:val="ka-GE"/>
        </w:rPr>
        <w:t xml:space="preserve"> </w:t>
      </w:r>
      <w:r w:rsidR="00A603F0">
        <w:rPr>
          <w:rFonts w:ascii="Sylfaen" w:hAnsi="Sylfaen"/>
          <w:sz w:val="22"/>
          <w:szCs w:val="22"/>
          <w:lang w:val="ka-GE"/>
        </w:rPr>
        <w:t xml:space="preserve"> </w:t>
      </w:r>
      <w:r w:rsidR="00057248" w:rsidRPr="00C110A9">
        <w:rPr>
          <w:rFonts w:ascii="Sylfaen" w:hAnsi="Sylfaen" w:cs="Sylfaen"/>
          <w:sz w:val="22"/>
          <w:szCs w:val="22"/>
          <w:lang w:val="ka-GE"/>
        </w:rPr>
        <w:t>სტრატეგიის</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შემუშავების</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სახელმძღვანელო</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პრინციპები</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მოცემულია</w:t>
      </w:r>
      <w:r w:rsidR="00057248" w:rsidRPr="00C110A9">
        <w:rPr>
          <w:rFonts w:ascii="Sylfaen" w:hAnsi="Sylfaen"/>
          <w:sz w:val="22"/>
          <w:szCs w:val="22"/>
          <w:lang w:val="ka-GE"/>
        </w:rPr>
        <w:t xml:space="preserve"> </w:t>
      </w:r>
      <w:r w:rsidR="00057248">
        <w:rPr>
          <w:rFonts w:ascii="Sylfaen" w:hAnsi="Sylfaen" w:cs="Sylfaen"/>
          <w:sz w:val="22"/>
          <w:szCs w:val="22"/>
          <w:lang w:val="ka-GE"/>
        </w:rPr>
        <w:t>ჩარჩოში</w:t>
      </w:r>
      <w:r w:rsidR="00057248" w:rsidRPr="00C110A9">
        <w:rPr>
          <w:rFonts w:ascii="Sylfaen" w:hAnsi="Sylfaen"/>
          <w:sz w:val="22"/>
          <w:szCs w:val="22"/>
          <w:lang w:val="ka-GE"/>
        </w:rPr>
        <w:t>.</w:t>
      </w:r>
    </w:p>
    <w:p w:rsidR="00057248" w:rsidRPr="00C110A9" w:rsidRDefault="00057248" w:rsidP="00057248">
      <w:pPr>
        <w:jc w:val="both"/>
        <w:rPr>
          <w:rFonts w:ascii="Sylfaen" w:hAnsi="Sylfaen"/>
          <w:b/>
          <w:sz w:val="22"/>
          <w:szCs w:val="22"/>
          <w:lang w:val="ka-GE"/>
        </w:rPr>
      </w:pPr>
    </w:p>
    <w:p w:rsidR="00267193" w:rsidRDefault="00057248" w:rsidP="00057248">
      <w:pPr>
        <w:jc w:val="both"/>
        <w:rPr>
          <w:rFonts w:ascii="Sylfaen" w:hAnsi="Sylfaen"/>
          <w:sz w:val="22"/>
          <w:szCs w:val="22"/>
          <w:lang w:val="ka-GE"/>
        </w:rPr>
      </w:pPr>
      <w:r>
        <w:rPr>
          <w:rFonts w:ascii="Sylfaen" w:hAnsi="Sylfaen"/>
          <w:b/>
          <w:sz w:val="22"/>
          <w:szCs w:val="22"/>
          <w:lang w:val="ka-GE"/>
        </w:rPr>
        <w:t>ფიგურა 1.</w:t>
      </w:r>
      <w:r w:rsidRPr="00C110A9">
        <w:rPr>
          <w:rFonts w:ascii="Sylfaen" w:hAnsi="Sylfaen"/>
          <w:sz w:val="22"/>
          <w:szCs w:val="22"/>
          <w:lang w:val="ka-GE"/>
        </w:rPr>
        <w:t xml:space="preserve"> </w:t>
      </w:r>
      <w:r w:rsidR="00AA14B8">
        <w:rPr>
          <w:rFonts w:ascii="Sylfaen" w:hAnsi="Sylfaen"/>
          <w:sz w:val="22"/>
          <w:szCs w:val="22"/>
          <w:lang w:val="ka-GE"/>
        </w:rPr>
        <w:t xml:space="preserve">საქართველოში </w:t>
      </w:r>
      <w:r w:rsidRPr="00C110A9">
        <w:rPr>
          <w:rFonts w:ascii="Sylfaen" w:hAnsi="Sylfaen"/>
          <w:sz w:val="22"/>
          <w:szCs w:val="22"/>
          <w:lang w:val="ka-GE"/>
        </w:rPr>
        <w:t xml:space="preserve">სტრატეგიული შესყიდვების სტრატეგიული </w:t>
      </w:r>
      <w:r w:rsidR="00AA14B8" w:rsidRPr="00C110A9">
        <w:rPr>
          <w:rFonts w:ascii="Sylfaen" w:hAnsi="Sylfaen"/>
          <w:sz w:val="22"/>
          <w:szCs w:val="22"/>
          <w:lang w:val="ka-GE"/>
        </w:rPr>
        <w:t>რუ</w:t>
      </w:r>
      <w:r w:rsidR="00AA14B8">
        <w:rPr>
          <w:rFonts w:ascii="Sylfaen" w:hAnsi="Sylfaen"/>
          <w:sz w:val="22"/>
          <w:szCs w:val="22"/>
          <w:lang w:val="ka-GE"/>
        </w:rPr>
        <w:t>ქ</w:t>
      </w:r>
      <w:r w:rsidR="00AA14B8" w:rsidRPr="00C110A9">
        <w:rPr>
          <w:rFonts w:ascii="Sylfaen" w:hAnsi="Sylfaen"/>
          <w:sz w:val="22"/>
          <w:szCs w:val="22"/>
          <w:lang w:val="ka-GE"/>
        </w:rPr>
        <w:t>ა</w:t>
      </w:r>
    </w:p>
    <w:p w:rsidR="00057248" w:rsidRPr="00C110A9" w:rsidRDefault="007B21E3" w:rsidP="00301811">
      <w:pPr>
        <w:jc w:val="center"/>
        <w:rPr>
          <w:rFonts w:ascii="Sylfaen" w:hAnsi="Sylfaen"/>
          <w:lang w:val="en-GB"/>
        </w:rPr>
      </w:pPr>
      <w:r w:rsidRPr="00301811">
        <w:rPr>
          <w:noProof/>
        </w:rPr>
        <w:lastRenderedPageBreak/>
        <w:drawing>
          <wp:inline distT="0" distB="0" distL="0" distR="0" wp14:anchorId="3D408151" wp14:editId="6EADDD8F">
            <wp:extent cx="5727700" cy="36893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3689350"/>
                    </a:xfrm>
                    <a:prstGeom prst="rect">
                      <a:avLst/>
                    </a:prstGeom>
                    <a:noFill/>
                    <a:ln>
                      <a:noFill/>
                    </a:ln>
                  </pic:spPr>
                </pic:pic>
              </a:graphicData>
            </a:graphic>
          </wp:inline>
        </w:drawing>
      </w:r>
    </w:p>
    <w:p w:rsidR="00057248" w:rsidRPr="00C110A9" w:rsidRDefault="00057248" w:rsidP="00057248">
      <w:pPr>
        <w:jc w:val="both"/>
        <w:rPr>
          <w:rFonts w:ascii="Sylfaen" w:hAnsi="Sylfaen"/>
          <w:b/>
          <w:lang w:val="en-GB"/>
        </w:rPr>
      </w:pPr>
    </w:p>
    <w:p w:rsidR="007B21E3" w:rsidRDefault="007B21E3" w:rsidP="007B21E3">
      <w:pPr>
        <w:pBdr>
          <w:top w:val="single" w:sz="4" w:space="1" w:color="auto"/>
          <w:left w:val="single" w:sz="4" w:space="4" w:color="auto"/>
          <w:bottom w:val="single" w:sz="4" w:space="1" w:color="auto"/>
          <w:right w:val="single" w:sz="4" w:space="0" w:color="auto"/>
        </w:pBdr>
        <w:jc w:val="right"/>
        <w:rPr>
          <w:rFonts w:ascii="Sylfaen" w:eastAsia="Calibri" w:hAnsi="Sylfaen" w:cs="Calibri"/>
          <w:b/>
          <w:sz w:val="22"/>
          <w:szCs w:val="22"/>
          <w:lang w:val="ka-GE"/>
        </w:rPr>
      </w:pPr>
      <w:r>
        <w:rPr>
          <w:rFonts w:ascii="Sylfaen" w:eastAsia="Calibri" w:hAnsi="Sylfaen" w:cs="Calibri"/>
          <w:b/>
          <w:sz w:val="22"/>
          <w:szCs w:val="22"/>
          <w:lang w:val="ka-GE"/>
        </w:rPr>
        <w:t>ჩარჩო</w:t>
      </w:r>
    </w:p>
    <w:p w:rsidR="007B21E3" w:rsidRPr="001F30BF" w:rsidRDefault="007B21E3" w:rsidP="007B21E3">
      <w:pPr>
        <w:pBdr>
          <w:top w:val="single" w:sz="4" w:space="1" w:color="auto"/>
          <w:left w:val="single" w:sz="4" w:space="4" w:color="auto"/>
          <w:bottom w:val="single" w:sz="4" w:space="1" w:color="auto"/>
          <w:right w:val="single" w:sz="4" w:space="0" w:color="auto"/>
        </w:pBdr>
        <w:rPr>
          <w:rFonts w:ascii="Sylfaen" w:eastAsia="Calibri" w:hAnsi="Sylfaen" w:cs="Calibri"/>
          <w:sz w:val="22"/>
          <w:szCs w:val="22"/>
          <w:lang w:val="ka-GE"/>
        </w:rPr>
      </w:pPr>
      <w:r>
        <w:rPr>
          <w:rFonts w:ascii="Sylfaen" w:eastAsia="Calibri" w:hAnsi="Sylfaen" w:cs="Calibri"/>
          <w:b/>
          <w:sz w:val="22"/>
          <w:szCs w:val="22"/>
          <w:lang w:val="ka-GE"/>
        </w:rPr>
        <w:t xml:space="preserve">სტრატეგიის </w:t>
      </w:r>
      <w:r w:rsidR="00D02A6B">
        <w:rPr>
          <w:rFonts w:ascii="Sylfaen" w:eastAsia="Calibri" w:hAnsi="Sylfaen" w:cs="Calibri"/>
          <w:b/>
          <w:sz w:val="22"/>
          <w:szCs w:val="22"/>
          <w:lang w:val="ka-GE"/>
        </w:rPr>
        <w:t>შემუშავების</w:t>
      </w:r>
      <w:r>
        <w:rPr>
          <w:rFonts w:ascii="Sylfaen" w:eastAsia="Calibri" w:hAnsi="Sylfaen" w:cs="Calibri"/>
          <w:b/>
          <w:sz w:val="22"/>
          <w:szCs w:val="22"/>
          <w:lang w:val="ka-GE"/>
        </w:rPr>
        <w:t xml:space="preserve"> სახ</w:t>
      </w:r>
      <w:r w:rsidR="00D02A6B">
        <w:rPr>
          <w:rFonts w:ascii="Sylfaen" w:eastAsia="Calibri" w:hAnsi="Sylfaen" w:cs="Calibri"/>
          <w:b/>
          <w:sz w:val="22"/>
          <w:szCs w:val="22"/>
          <w:lang w:val="ka-GE"/>
        </w:rPr>
        <w:t>ე</w:t>
      </w:r>
      <w:r>
        <w:rPr>
          <w:rFonts w:ascii="Sylfaen" w:eastAsia="Calibri" w:hAnsi="Sylfaen" w:cs="Calibri"/>
          <w:b/>
          <w:sz w:val="22"/>
          <w:szCs w:val="22"/>
          <w:lang w:val="ka-GE"/>
        </w:rPr>
        <w:t>ლმძღვანელო</w:t>
      </w:r>
      <w:r w:rsidR="00D02A6B">
        <w:rPr>
          <w:rFonts w:ascii="Sylfaen" w:eastAsia="Calibri" w:hAnsi="Sylfaen" w:cs="Calibri"/>
          <w:b/>
          <w:sz w:val="22"/>
          <w:szCs w:val="22"/>
          <w:lang w:val="ka-GE"/>
        </w:rPr>
        <w:t xml:space="preserve"> პრინციპები</w:t>
      </w:r>
    </w:p>
    <w:p w:rsidR="00D02A6B" w:rsidRPr="00654430" w:rsidRDefault="00D02A6B" w:rsidP="007B21E3">
      <w:pPr>
        <w:pStyle w:val="ListParagraph"/>
        <w:numPr>
          <w:ilvl w:val="0"/>
          <w:numId w:val="6"/>
        </w:numPr>
        <w:pBdr>
          <w:top w:val="single" w:sz="4" w:space="1" w:color="auto"/>
          <w:left w:val="single" w:sz="4" w:space="4" w:color="auto"/>
          <w:bottom w:val="single" w:sz="4" w:space="1" w:color="auto"/>
          <w:right w:val="single" w:sz="4" w:space="0" w:color="auto"/>
        </w:pBdr>
        <w:rPr>
          <w:rFonts w:eastAsia="Calibri" w:cs="Calibri"/>
          <w:sz w:val="22"/>
          <w:szCs w:val="22"/>
          <w:lang w:val="en-GB"/>
        </w:rPr>
      </w:pPr>
    </w:p>
    <w:p w:rsidR="007B21E3" w:rsidRPr="001F30BF" w:rsidRDefault="00D02A6B" w:rsidP="007B21E3">
      <w:pPr>
        <w:pStyle w:val="ListParagraph"/>
        <w:numPr>
          <w:ilvl w:val="0"/>
          <w:numId w:val="6"/>
        </w:numPr>
        <w:pBdr>
          <w:top w:val="single" w:sz="4" w:space="1" w:color="auto"/>
          <w:left w:val="single" w:sz="4" w:space="4" w:color="auto"/>
          <w:bottom w:val="single" w:sz="4" w:space="1" w:color="auto"/>
          <w:right w:val="single" w:sz="4" w:space="0" w:color="auto"/>
        </w:pBdr>
        <w:rPr>
          <w:rFonts w:eastAsia="Calibri" w:cs="Calibri"/>
          <w:sz w:val="22"/>
          <w:szCs w:val="22"/>
          <w:lang w:val="en-GB"/>
        </w:rPr>
      </w:pPr>
      <w:r>
        <w:rPr>
          <w:rFonts w:ascii="Sylfaen" w:eastAsia="Calibri" w:hAnsi="Sylfaen" w:cs="Calibri"/>
          <w:sz w:val="22"/>
          <w:szCs w:val="22"/>
          <w:lang w:val="ka-GE"/>
        </w:rPr>
        <w:t>მიზნების მისაღწევად ძირითადი მიმართულებების განსაზღვრა და</w:t>
      </w:r>
      <w:r w:rsidR="007B21E3">
        <w:rPr>
          <w:rFonts w:ascii="Sylfaen" w:eastAsia="Calibri" w:hAnsi="Sylfaen" w:cs="Calibri"/>
          <w:sz w:val="22"/>
          <w:szCs w:val="22"/>
          <w:lang w:val="ka-GE"/>
        </w:rPr>
        <w:t xml:space="preserve"> კონსესუს</w:t>
      </w:r>
      <w:r>
        <w:rPr>
          <w:rFonts w:ascii="Sylfaen" w:eastAsia="Calibri" w:hAnsi="Sylfaen" w:cs="Calibri"/>
          <w:sz w:val="22"/>
          <w:szCs w:val="22"/>
          <w:lang w:val="ka-GE"/>
        </w:rPr>
        <w:t>ის მიღწევა</w:t>
      </w:r>
      <w:r w:rsidR="007B21E3">
        <w:rPr>
          <w:rFonts w:ascii="Sylfaen" w:eastAsia="Calibri" w:hAnsi="Sylfaen" w:cs="Calibri"/>
          <w:sz w:val="22"/>
          <w:szCs w:val="22"/>
          <w:lang w:val="ka-GE"/>
        </w:rPr>
        <w:t xml:space="preserve"> </w:t>
      </w:r>
    </w:p>
    <w:p w:rsidR="007B21E3" w:rsidRPr="008429CF" w:rsidRDefault="007B21E3" w:rsidP="007B21E3">
      <w:pPr>
        <w:pStyle w:val="ListParagraph"/>
        <w:numPr>
          <w:ilvl w:val="0"/>
          <w:numId w:val="6"/>
        </w:numPr>
        <w:pBdr>
          <w:top w:val="single" w:sz="4" w:space="1" w:color="auto"/>
          <w:left w:val="single" w:sz="4" w:space="4" w:color="auto"/>
          <w:bottom w:val="single" w:sz="4" w:space="1" w:color="auto"/>
          <w:right w:val="single" w:sz="4" w:space="0" w:color="auto"/>
        </w:pBdr>
        <w:rPr>
          <w:rFonts w:eastAsia="Calibri" w:cs="Calibri"/>
          <w:sz w:val="22"/>
          <w:szCs w:val="22"/>
          <w:lang w:val="en-GB"/>
        </w:rPr>
      </w:pPr>
      <w:r>
        <w:rPr>
          <w:rFonts w:ascii="Sylfaen" w:eastAsia="Calibri" w:hAnsi="Sylfaen" w:cs="Calibri"/>
          <w:sz w:val="22"/>
          <w:szCs w:val="22"/>
          <w:lang w:val="ka-GE"/>
        </w:rPr>
        <w:t>მიზნები</w:t>
      </w:r>
      <w:r w:rsidR="00D02A6B">
        <w:rPr>
          <w:rFonts w:ascii="Sylfaen" w:eastAsia="Calibri" w:hAnsi="Sylfaen" w:cs="Calibri"/>
          <w:sz w:val="22"/>
          <w:szCs w:val="22"/>
          <w:lang w:val="ka-GE"/>
        </w:rPr>
        <w:t>ს</w:t>
      </w:r>
      <w:r>
        <w:rPr>
          <w:rFonts w:ascii="Sylfaen" w:eastAsia="Calibri" w:hAnsi="Sylfaen" w:cs="Calibri"/>
          <w:sz w:val="22"/>
          <w:szCs w:val="22"/>
          <w:lang w:val="ka-GE"/>
        </w:rPr>
        <w:t xml:space="preserve"> სტრატეგიულ </w:t>
      </w:r>
      <w:r w:rsidR="00D02A6B">
        <w:rPr>
          <w:rFonts w:ascii="Sylfaen" w:eastAsia="Calibri" w:hAnsi="Sylfaen" w:cs="Calibri"/>
          <w:sz w:val="22"/>
          <w:szCs w:val="22"/>
          <w:lang w:val="ka-GE"/>
        </w:rPr>
        <w:t>ინიციატივებად ქცევაში დახმარება</w:t>
      </w:r>
      <w:r>
        <w:rPr>
          <w:rFonts w:ascii="Sylfaen" w:eastAsia="Calibri" w:hAnsi="Sylfaen" w:cs="Calibri"/>
          <w:sz w:val="22"/>
          <w:szCs w:val="22"/>
          <w:lang w:val="ka-GE"/>
        </w:rPr>
        <w:t>.</w:t>
      </w:r>
      <w:r w:rsidRPr="008429CF">
        <w:rPr>
          <w:rFonts w:eastAsia="Calibri" w:cs="Calibri"/>
          <w:sz w:val="22"/>
          <w:szCs w:val="22"/>
          <w:lang w:val="en-GB"/>
        </w:rPr>
        <w:t xml:space="preserve"> </w:t>
      </w:r>
    </w:p>
    <w:p w:rsidR="007B21E3" w:rsidRPr="008429CF" w:rsidRDefault="007B21E3" w:rsidP="007B21E3">
      <w:pPr>
        <w:pStyle w:val="ListParagraph"/>
        <w:numPr>
          <w:ilvl w:val="0"/>
          <w:numId w:val="6"/>
        </w:numPr>
        <w:pBdr>
          <w:top w:val="single" w:sz="4" w:space="1" w:color="auto"/>
          <w:left w:val="single" w:sz="4" w:space="4" w:color="auto"/>
          <w:bottom w:val="single" w:sz="4" w:space="1" w:color="auto"/>
          <w:right w:val="single" w:sz="4" w:space="0" w:color="auto"/>
        </w:pBdr>
        <w:rPr>
          <w:rFonts w:eastAsia="Calibri" w:cs="Calibri"/>
          <w:sz w:val="22"/>
          <w:szCs w:val="22"/>
          <w:lang w:val="en-GB"/>
        </w:rPr>
      </w:pPr>
      <w:r>
        <w:rPr>
          <w:rFonts w:ascii="Sylfaen" w:eastAsia="Calibri" w:hAnsi="Sylfaen" w:cs="Calibri"/>
          <w:sz w:val="22"/>
          <w:szCs w:val="22"/>
          <w:lang w:val="ka-GE"/>
        </w:rPr>
        <w:t xml:space="preserve">სტრატეგიის </w:t>
      </w:r>
      <w:r w:rsidR="00D02A6B">
        <w:rPr>
          <w:rFonts w:ascii="Sylfaen" w:eastAsia="Calibri" w:hAnsi="Sylfaen" w:cs="Calibri"/>
          <w:sz w:val="22"/>
          <w:szCs w:val="22"/>
          <w:lang w:val="ka-GE"/>
        </w:rPr>
        <w:t xml:space="preserve">შემუშავებასა და მისი დანერგვის გეგმას შორის კავშირის უზრუნველყოფა  </w:t>
      </w:r>
    </w:p>
    <w:p w:rsidR="007B21E3" w:rsidRPr="007B21E3" w:rsidRDefault="007B21E3" w:rsidP="007B21E3">
      <w:pPr>
        <w:pStyle w:val="ListParagraph"/>
        <w:numPr>
          <w:ilvl w:val="0"/>
          <w:numId w:val="6"/>
        </w:numPr>
        <w:pBdr>
          <w:top w:val="single" w:sz="4" w:space="1" w:color="auto"/>
          <w:left w:val="single" w:sz="4" w:space="4" w:color="auto"/>
          <w:bottom w:val="single" w:sz="4" w:space="1" w:color="auto"/>
          <w:right w:val="single" w:sz="4" w:space="0" w:color="auto"/>
        </w:pBdr>
        <w:rPr>
          <w:rFonts w:eastAsia="Calibri" w:cs="Calibri"/>
          <w:sz w:val="22"/>
          <w:szCs w:val="22"/>
          <w:lang w:val="en-GB"/>
        </w:rPr>
      </w:pPr>
      <w:r w:rsidRPr="00FC2944">
        <w:rPr>
          <w:rFonts w:ascii="Sylfaen" w:eastAsia="Calibri" w:hAnsi="Sylfaen" w:cs="Sylfaen"/>
          <w:sz w:val="22"/>
          <w:szCs w:val="22"/>
          <w:lang w:val="en-GB"/>
        </w:rPr>
        <w:t>სტრატეგიული</w:t>
      </w:r>
      <w:r w:rsidRPr="00FC2944">
        <w:rPr>
          <w:rFonts w:eastAsia="Calibri" w:cs="Calibri"/>
          <w:sz w:val="22"/>
          <w:szCs w:val="22"/>
          <w:lang w:val="en-GB"/>
        </w:rPr>
        <w:t xml:space="preserve"> </w:t>
      </w:r>
      <w:proofErr w:type="gramStart"/>
      <w:r>
        <w:rPr>
          <w:rFonts w:ascii="Sylfaen" w:eastAsia="Calibri" w:hAnsi="Sylfaen" w:cs="Sylfaen"/>
          <w:sz w:val="22"/>
          <w:szCs w:val="22"/>
          <w:lang w:val="en-GB"/>
        </w:rPr>
        <w:t>შე</w:t>
      </w:r>
      <w:r>
        <w:rPr>
          <w:rFonts w:ascii="Sylfaen" w:eastAsia="Calibri" w:hAnsi="Sylfaen" w:cs="Sylfaen"/>
          <w:sz w:val="22"/>
          <w:szCs w:val="22"/>
          <w:lang w:val="ka-GE"/>
        </w:rPr>
        <w:t xml:space="preserve">სყიდვების </w:t>
      </w:r>
      <w:r w:rsidRPr="00FC2944">
        <w:rPr>
          <w:rFonts w:eastAsia="Calibri" w:cs="Calibri"/>
          <w:sz w:val="22"/>
          <w:szCs w:val="22"/>
          <w:lang w:val="en-GB"/>
        </w:rPr>
        <w:t xml:space="preserve"> </w:t>
      </w:r>
      <w:r w:rsidRPr="00FC2944">
        <w:rPr>
          <w:rFonts w:ascii="Sylfaen" w:eastAsia="Calibri" w:hAnsi="Sylfaen" w:cs="Sylfaen"/>
          <w:sz w:val="22"/>
          <w:szCs w:val="22"/>
          <w:lang w:val="en-GB"/>
        </w:rPr>
        <w:t>ძირითადი</w:t>
      </w:r>
      <w:proofErr w:type="gramEnd"/>
      <w:r w:rsidRPr="00FC2944">
        <w:rPr>
          <w:rFonts w:eastAsia="Calibri" w:cs="Calibri"/>
          <w:sz w:val="22"/>
          <w:szCs w:val="22"/>
          <w:lang w:val="en-GB"/>
        </w:rPr>
        <w:t xml:space="preserve"> </w:t>
      </w:r>
      <w:r w:rsidRPr="00FC2944">
        <w:rPr>
          <w:rFonts w:ascii="Sylfaen" w:eastAsia="Calibri" w:hAnsi="Sylfaen" w:cs="Sylfaen"/>
          <w:sz w:val="22"/>
          <w:szCs w:val="22"/>
          <w:lang w:val="en-GB"/>
        </w:rPr>
        <w:t>ელემენტების</w:t>
      </w:r>
      <w:r>
        <w:rPr>
          <w:rFonts w:ascii="Sylfaen" w:eastAsia="Calibri" w:hAnsi="Sylfaen" w:cs="Calibri"/>
          <w:sz w:val="22"/>
          <w:szCs w:val="22"/>
          <w:lang w:val="ka-GE"/>
        </w:rPr>
        <w:t xml:space="preserve"> გამოკვეთა </w:t>
      </w:r>
      <w:r w:rsidRPr="00FC2944">
        <w:rPr>
          <w:rFonts w:ascii="Sylfaen" w:eastAsia="Calibri" w:hAnsi="Sylfaen" w:cs="Sylfaen"/>
          <w:sz w:val="22"/>
          <w:szCs w:val="22"/>
          <w:lang w:val="en-GB"/>
        </w:rPr>
        <w:t>და</w:t>
      </w:r>
      <w:r w:rsidRPr="00FC2944">
        <w:rPr>
          <w:rFonts w:eastAsia="Calibri" w:cs="Calibri"/>
          <w:sz w:val="22"/>
          <w:szCs w:val="22"/>
          <w:lang w:val="en-GB"/>
        </w:rPr>
        <w:t xml:space="preserve"> </w:t>
      </w:r>
      <w:r>
        <w:rPr>
          <w:rFonts w:ascii="Sylfaen" w:eastAsia="Calibri" w:hAnsi="Sylfaen" w:cs="Calibri"/>
          <w:sz w:val="22"/>
          <w:szCs w:val="22"/>
          <w:lang w:val="ka-GE"/>
        </w:rPr>
        <w:t xml:space="preserve">ამ </w:t>
      </w:r>
      <w:r w:rsidRPr="00FC2944">
        <w:rPr>
          <w:rFonts w:ascii="Sylfaen" w:eastAsia="Calibri" w:hAnsi="Sylfaen" w:cs="Sylfaen"/>
          <w:sz w:val="22"/>
          <w:szCs w:val="22"/>
          <w:lang w:val="en-GB"/>
        </w:rPr>
        <w:t>ელემენტებს</w:t>
      </w:r>
      <w:r w:rsidRPr="00FC2944">
        <w:rPr>
          <w:rFonts w:eastAsia="Calibri" w:cs="Calibri"/>
          <w:sz w:val="22"/>
          <w:szCs w:val="22"/>
          <w:lang w:val="en-GB"/>
        </w:rPr>
        <w:t xml:space="preserve"> </w:t>
      </w:r>
      <w:r w:rsidRPr="00FC2944">
        <w:rPr>
          <w:rFonts w:ascii="Sylfaen" w:eastAsia="Calibri" w:hAnsi="Sylfaen" w:cs="Sylfaen"/>
          <w:sz w:val="22"/>
          <w:szCs w:val="22"/>
          <w:lang w:val="en-GB"/>
        </w:rPr>
        <w:t>შორის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კავშირის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უზრუნველყოფა</w:t>
      </w:r>
    </w:p>
    <w:p w:rsidR="00057248" w:rsidRPr="007B21E3" w:rsidRDefault="00D02A6B" w:rsidP="007B21E3">
      <w:pPr>
        <w:pStyle w:val="ListParagraph"/>
        <w:numPr>
          <w:ilvl w:val="0"/>
          <w:numId w:val="6"/>
        </w:numPr>
        <w:pBdr>
          <w:top w:val="single" w:sz="4" w:space="1" w:color="auto"/>
          <w:left w:val="single" w:sz="4" w:space="4" w:color="auto"/>
          <w:bottom w:val="single" w:sz="4" w:space="1" w:color="auto"/>
          <w:right w:val="single" w:sz="4" w:space="0" w:color="auto"/>
        </w:pBdr>
        <w:rPr>
          <w:rFonts w:eastAsia="Calibri" w:cs="Calibri"/>
          <w:sz w:val="22"/>
          <w:szCs w:val="22"/>
          <w:lang w:val="en-GB"/>
        </w:rPr>
      </w:pPr>
      <w:r>
        <w:rPr>
          <w:rFonts w:ascii="Sylfaen" w:eastAsia="Calibri" w:hAnsi="Sylfaen" w:cs="Sylfaen"/>
          <w:sz w:val="22"/>
          <w:szCs w:val="22"/>
          <w:lang w:val="ka-GE"/>
        </w:rPr>
        <w:t>შესრულებაზე პასუხისმგებლობის მექანიზმების განსაზღვრა</w:t>
      </w:r>
    </w:p>
    <w:p w:rsidR="007B21E3" w:rsidRDefault="007B21E3" w:rsidP="007B21E3">
      <w:pPr>
        <w:jc w:val="both"/>
        <w:rPr>
          <w:rFonts w:ascii="Sylfaen" w:eastAsia="Calibri" w:hAnsi="Sylfaen" w:cs="Sylfaen"/>
          <w:sz w:val="22"/>
          <w:szCs w:val="22"/>
          <w:lang w:val="ka-GE"/>
        </w:rPr>
      </w:pPr>
    </w:p>
    <w:p w:rsidR="007B21E3" w:rsidRPr="007B21E3" w:rsidRDefault="007B21E3" w:rsidP="007B21E3">
      <w:pPr>
        <w:jc w:val="both"/>
        <w:rPr>
          <w:rFonts w:ascii="Sylfaen" w:hAnsi="Sylfaen"/>
          <w:b/>
          <w:sz w:val="22"/>
          <w:szCs w:val="22"/>
          <w:lang w:val="ka-GE"/>
        </w:rPr>
      </w:pPr>
    </w:p>
    <w:p w:rsidR="00057248" w:rsidRPr="00C110A9" w:rsidRDefault="00057248" w:rsidP="00301811">
      <w:pPr>
        <w:pStyle w:val="Heading2"/>
        <w:numPr>
          <w:ilvl w:val="0"/>
          <w:numId w:val="0"/>
        </w:numPr>
        <w:spacing w:before="0" w:after="0"/>
        <w:jc w:val="both"/>
        <w:rPr>
          <w:rFonts w:ascii="Sylfaen" w:hAnsi="Sylfaen"/>
          <w:bCs w:val="0"/>
          <w:i w:val="0"/>
          <w:sz w:val="22"/>
          <w:szCs w:val="22"/>
          <w:lang w:val="en-GB"/>
        </w:rPr>
      </w:pPr>
      <w:bookmarkStart w:id="10" w:name="_Toc5761019"/>
      <w:r w:rsidRPr="00C110A9">
        <w:rPr>
          <w:rFonts w:ascii="Sylfaen" w:hAnsi="Sylfaen"/>
          <w:bCs w:val="0"/>
          <w:i w:val="0"/>
          <w:sz w:val="22"/>
          <w:szCs w:val="22"/>
          <w:lang w:val="en-GB"/>
        </w:rPr>
        <w:t xml:space="preserve">3.1. </w:t>
      </w:r>
      <w:r w:rsidRPr="00C110A9">
        <w:rPr>
          <w:rFonts w:ascii="Sylfaen" w:hAnsi="Sylfaen"/>
          <w:bCs w:val="0"/>
          <w:i w:val="0"/>
          <w:sz w:val="22"/>
          <w:szCs w:val="22"/>
          <w:lang w:val="ka-GE"/>
        </w:rPr>
        <w:t>მიზანი</w:t>
      </w:r>
      <w:r w:rsidRPr="00C110A9">
        <w:rPr>
          <w:rFonts w:ascii="Sylfaen" w:hAnsi="Sylfaen"/>
          <w:bCs w:val="0"/>
          <w:i w:val="0"/>
          <w:sz w:val="22"/>
          <w:szCs w:val="22"/>
          <w:lang w:val="en-GB"/>
        </w:rPr>
        <w:t xml:space="preserve">: </w:t>
      </w:r>
      <w:r w:rsidRPr="00C110A9">
        <w:rPr>
          <w:rFonts w:ascii="Sylfaen" w:hAnsi="Sylfaen" w:cs="Sylfaen"/>
          <w:bCs w:val="0"/>
          <w:i w:val="0"/>
          <w:sz w:val="22"/>
          <w:szCs w:val="22"/>
          <w:lang w:val="en-GB"/>
        </w:rPr>
        <w:t>ფინანსური</w:t>
      </w:r>
      <w:r w:rsidRPr="00C110A9">
        <w:rPr>
          <w:rFonts w:ascii="Sylfaen" w:hAnsi="Sylfaen" w:cs="Sylfaen"/>
          <w:bCs w:val="0"/>
          <w:i w:val="0"/>
          <w:sz w:val="22"/>
          <w:szCs w:val="22"/>
          <w:lang w:val="ka-GE"/>
        </w:rPr>
        <w:t xml:space="preserve"> </w:t>
      </w:r>
      <w:r w:rsidR="00372994">
        <w:rPr>
          <w:rFonts w:ascii="Sylfaen" w:hAnsi="Sylfaen" w:cs="Sylfaen"/>
          <w:bCs w:val="0"/>
          <w:i w:val="0"/>
          <w:sz w:val="22"/>
          <w:szCs w:val="22"/>
          <w:lang w:val="ka-GE"/>
        </w:rPr>
        <w:t>დაცულობის გაუმჯობესება და ეფექტიანი მოცვის უზრუნველყოფა</w:t>
      </w:r>
      <w:bookmarkEnd w:id="10"/>
    </w:p>
    <w:p w:rsidR="00057248" w:rsidRPr="00C110A9" w:rsidRDefault="00057248" w:rsidP="00057248">
      <w:pPr>
        <w:jc w:val="both"/>
        <w:rPr>
          <w:rFonts w:ascii="Sylfaen" w:hAnsi="Sylfaen"/>
          <w:sz w:val="22"/>
          <w:szCs w:val="22"/>
          <w:lang w:val="ka-GE"/>
        </w:rPr>
      </w:pPr>
    </w:p>
    <w:p w:rsidR="00057248" w:rsidRPr="00C110A9" w:rsidRDefault="00372994" w:rsidP="00057248">
      <w:pPr>
        <w:jc w:val="both"/>
        <w:rPr>
          <w:rFonts w:ascii="Sylfaen" w:hAnsi="Sylfaen"/>
          <w:sz w:val="22"/>
          <w:szCs w:val="22"/>
          <w:lang w:val="ka-GE"/>
        </w:rPr>
      </w:pPr>
      <w:r w:rsidRPr="00C110A9">
        <w:rPr>
          <w:rFonts w:ascii="Sylfaen" w:hAnsi="Sylfaen" w:cs="Sylfaen"/>
          <w:sz w:val="22"/>
          <w:szCs w:val="22"/>
          <w:lang w:val="ka-GE"/>
        </w:rPr>
        <w:t>სტრატეგი</w:t>
      </w:r>
      <w:r>
        <w:rPr>
          <w:rFonts w:ascii="Sylfaen" w:hAnsi="Sylfaen" w:cs="Sylfaen"/>
          <w:sz w:val="22"/>
          <w:szCs w:val="22"/>
          <w:lang w:val="ka-GE"/>
        </w:rPr>
        <w:t>ა</w:t>
      </w:r>
      <w:r w:rsidRPr="00C110A9">
        <w:rPr>
          <w:rFonts w:ascii="Sylfaen" w:hAnsi="Sylfaen"/>
          <w:sz w:val="22"/>
          <w:szCs w:val="22"/>
          <w:lang w:val="ka-GE"/>
        </w:rPr>
        <w:t xml:space="preserve"> </w:t>
      </w:r>
      <w:r>
        <w:rPr>
          <w:rFonts w:ascii="Sylfaen" w:hAnsi="Sylfaen" w:cs="Sylfaen"/>
          <w:sz w:val="22"/>
          <w:szCs w:val="22"/>
          <w:lang w:val="ka-GE"/>
        </w:rPr>
        <w:t xml:space="preserve">მიზნად ისახავს </w:t>
      </w:r>
      <w:r w:rsidR="00057248" w:rsidRPr="00C110A9">
        <w:rPr>
          <w:rFonts w:ascii="Sylfaen" w:hAnsi="Sylfaen" w:cs="Sylfaen"/>
          <w:sz w:val="22"/>
          <w:szCs w:val="22"/>
          <w:lang w:val="ka-GE"/>
        </w:rPr>
        <w:t>ფინანსური</w:t>
      </w:r>
      <w:r w:rsidR="00057248" w:rsidRPr="00C110A9">
        <w:rPr>
          <w:rFonts w:ascii="Sylfaen" w:hAnsi="Sylfaen"/>
          <w:sz w:val="22"/>
          <w:szCs w:val="22"/>
          <w:lang w:val="ka-GE"/>
        </w:rPr>
        <w:t xml:space="preserve"> </w:t>
      </w:r>
      <w:r>
        <w:rPr>
          <w:rFonts w:ascii="Sylfaen" w:hAnsi="Sylfaen" w:cs="Sylfaen"/>
          <w:sz w:val="22"/>
          <w:szCs w:val="22"/>
          <w:lang w:val="ka-GE"/>
        </w:rPr>
        <w:t xml:space="preserve">დაცულობის </w:t>
      </w:r>
      <w:r w:rsidR="00057248" w:rsidRPr="00C110A9">
        <w:rPr>
          <w:rFonts w:ascii="Sylfaen" w:hAnsi="Sylfaen" w:cs="Sylfaen"/>
          <w:sz w:val="22"/>
          <w:szCs w:val="22"/>
          <w:lang w:val="ka-GE"/>
        </w:rPr>
        <w:t>გაუმჯობესება</w:t>
      </w:r>
      <w:r>
        <w:rPr>
          <w:rFonts w:ascii="Sylfaen" w:hAnsi="Sylfaen" w:cs="Sylfaen"/>
          <w:sz w:val="22"/>
          <w:szCs w:val="22"/>
          <w:lang w:val="ka-GE"/>
        </w:rPr>
        <w:t>ს</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და</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ეფექტიანი</w:t>
      </w:r>
      <w:r w:rsidR="00057248" w:rsidRPr="00C110A9">
        <w:rPr>
          <w:rFonts w:ascii="Sylfaen" w:hAnsi="Sylfaen"/>
          <w:sz w:val="22"/>
          <w:szCs w:val="22"/>
          <w:lang w:val="ka-GE"/>
        </w:rPr>
        <w:t xml:space="preserve"> </w:t>
      </w:r>
      <w:r>
        <w:rPr>
          <w:rFonts w:ascii="Sylfaen" w:hAnsi="Sylfaen" w:cs="Sylfaen"/>
          <w:sz w:val="22"/>
          <w:szCs w:val="22"/>
          <w:lang w:val="ka-GE"/>
        </w:rPr>
        <w:t>მოცვის უზრუნველყოფას.</w:t>
      </w:r>
      <w:r w:rsidR="00AA14B8">
        <w:rPr>
          <w:rFonts w:ascii="Sylfaen" w:hAnsi="Sylfaen" w:cs="Sylfaen"/>
          <w:sz w:val="22"/>
          <w:szCs w:val="22"/>
          <w:lang w:val="ka-GE"/>
        </w:rPr>
        <w:t xml:space="preserve"> აღნიშნული </w:t>
      </w:r>
      <w:r w:rsidR="00CD14F7">
        <w:rPr>
          <w:rFonts w:ascii="Sylfaen" w:hAnsi="Sylfaen" w:cs="Sylfaen"/>
          <w:sz w:val="22"/>
          <w:szCs w:val="22"/>
          <w:lang w:val="ka-GE"/>
        </w:rPr>
        <w:t>მიმართულია</w:t>
      </w:r>
      <w:r w:rsidR="00AA14B8">
        <w:rPr>
          <w:rFonts w:ascii="Sylfaen" w:hAnsi="Sylfaen" w:cs="Sylfaen"/>
          <w:sz w:val="22"/>
          <w:szCs w:val="22"/>
          <w:lang w:val="ka-GE"/>
        </w:rPr>
        <w:t xml:space="preserve"> </w:t>
      </w:r>
      <w:r>
        <w:rPr>
          <w:rFonts w:ascii="Sylfaen" w:hAnsi="Sylfaen" w:cs="Sylfaen"/>
          <w:sz w:val="22"/>
          <w:szCs w:val="22"/>
          <w:lang w:val="ka-GE"/>
        </w:rPr>
        <w:t xml:space="preserve"> </w:t>
      </w:r>
      <w:r w:rsidR="00CD14F7">
        <w:rPr>
          <w:rFonts w:ascii="Sylfaen" w:hAnsi="Sylfaen" w:cs="Sylfaen"/>
          <w:sz w:val="22"/>
          <w:szCs w:val="22"/>
          <w:lang w:val="ka-GE"/>
        </w:rPr>
        <w:t>საყოველთაო ჯანდაცვის პროგრამის პროგრესის გასაუმჯობესებლად</w:t>
      </w:r>
      <w:r w:rsidRPr="00C110A9">
        <w:rPr>
          <w:rFonts w:ascii="Sylfaen" w:hAnsi="Sylfaen"/>
          <w:sz w:val="22"/>
          <w:szCs w:val="22"/>
          <w:lang w:val="ka-GE"/>
        </w:rPr>
        <w:t xml:space="preserve"> </w:t>
      </w:r>
      <w:r w:rsidR="00CD14F7">
        <w:rPr>
          <w:rFonts w:ascii="Sylfaen" w:hAnsi="Sylfaen" w:cs="Sylfaen"/>
          <w:sz w:val="22"/>
          <w:szCs w:val="22"/>
          <w:lang w:val="ka-GE"/>
        </w:rPr>
        <w:t xml:space="preserve">სახელმწიფო ხარჯების ხარჯ-ეფექტიანი გამოყენების გზით. </w:t>
      </w:r>
      <w:r w:rsidR="00CD14F7" w:rsidRPr="00CD14F7">
        <w:rPr>
          <w:rFonts w:ascii="Sylfaen" w:hAnsi="Sylfaen" w:cs="Sylfaen"/>
          <w:sz w:val="22"/>
          <w:szCs w:val="22"/>
          <w:lang w:val="ka-GE"/>
        </w:rPr>
        <w:t>აღნიშნულის განხორციელება შესაძლებელია სტარტეგიული შესყიდვების ძირი</w:t>
      </w:r>
      <w:r w:rsidR="00CD14F7">
        <w:rPr>
          <w:rFonts w:ascii="Sylfaen" w:hAnsi="Sylfaen" w:cs="Sylfaen"/>
          <w:sz w:val="22"/>
          <w:szCs w:val="22"/>
          <w:lang w:val="ka-GE"/>
        </w:rPr>
        <w:t>თ</w:t>
      </w:r>
      <w:r w:rsidR="00CD14F7" w:rsidRPr="00CD14F7">
        <w:rPr>
          <w:rFonts w:ascii="Sylfaen" w:hAnsi="Sylfaen" w:cs="Sylfaen"/>
          <w:sz w:val="22"/>
          <w:szCs w:val="22"/>
          <w:lang w:val="ka-GE"/>
        </w:rPr>
        <w:t xml:space="preserve">ადი მექანზიმების </w:t>
      </w:r>
      <w:r w:rsidR="00CD14F7">
        <w:rPr>
          <w:rFonts w:ascii="Sylfaen" w:hAnsi="Sylfaen" w:cs="Sylfaen"/>
          <w:sz w:val="22"/>
          <w:szCs w:val="22"/>
          <w:lang w:val="ka-GE"/>
        </w:rPr>
        <w:t xml:space="preserve">(ჩარჩო 3) </w:t>
      </w:r>
      <w:r w:rsidR="00CD14F7" w:rsidRPr="00CD14F7">
        <w:rPr>
          <w:rFonts w:ascii="Sylfaen" w:hAnsi="Sylfaen" w:cs="Sylfaen"/>
          <w:sz w:val="22"/>
          <w:szCs w:val="22"/>
          <w:lang w:val="ka-GE"/>
        </w:rPr>
        <w:t>გაუმჯობესებით, რათა მოხდეს სამედიცინო სერვისების გამოყენება მოსახლეობის საჭიროებების გათვალისწინებით და ფინანსური დაცულობის გაუმჯობესება მოწყვლადი ჯგუფებისთვის ამბუატორიული მედიკამენტების სუბსიდირების გზით.</w:t>
      </w:r>
    </w:p>
    <w:p w:rsidR="00057248" w:rsidRPr="00C110A9" w:rsidRDefault="00057248" w:rsidP="00057248">
      <w:pPr>
        <w:jc w:val="both"/>
        <w:rPr>
          <w:rFonts w:ascii="Sylfaen" w:hAnsi="Sylfaen"/>
          <w:sz w:val="22"/>
          <w:szCs w:val="22"/>
          <w:lang w:val="ka-GE"/>
        </w:rPr>
      </w:pPr>
      <w:r w:rsidRPr="00C110A9">
        <w:rPr>
          <w:rFonts w:ascii="Sylfaen" w:hAnsi="Sylfaen"/>
          <w:sz w:val="22"/>
          <w:szCs w:val="22"/>
          <w:lang w:val="ka-GE"/>
        </w:rPr>
        <w:t xml:space="preserve">ფინანსური </w:t>
      </w:r>
      <w:r w:rsidR="00AA14B8">
        <w:rPr>
          <w:rFonts w:ascii="Sylfaen" w:hAnsi="Sylfaen"/>
          <w:sz w:val="22"/>
          <w:szCs w:val="22"/>
          <w:lang w:val="ka-GE"/>
        </w:rPr>
        <w:t>დაცულობის</w:t>
      </w:r>
      <w:r w:rsidR="00AA14B8" w:rsidRPr="00C110A9">
        <w:rPr>
          <w:rFonts w:ascii="Sylfaen" w:hAnsi="Sylfaen"/>
          <w:sz w:val="22"/>
          <w:szCs w:val="22"/>
          <w:lang w:val="ka-GE"/>
        </w:rPr>
        <w:t xml:space="preserve"> </w:t>
      </w:r>
      <w:r w:rsidRPr="00C110A9">
        <w:rPr>
          <w:rFonts w:ascii="Sylfaen" w:hAnsi="Sylfaen"/>
          <w:sz w:val="22"/>
          <w:szCs w:val="22"/>
          <w:lang w:val="ka-GE"/>
        </w:rPr>
        <w:t xml:space="preserve">გაუმჯობესებას აქვს გადამწყვეტი მნიშვნელობა, მიუხედავად იმისა, რომ მცირდება </w:t>
      </w:r>
      <w:r w:rsidR="00AA14B8">
        <w:rPr>
          <w:rFonts w:ascii="Sylfaen" w:hAnsi="Sylfaen"/>
          <w:sz w:val="22"/>
          <w:szCs w:val="22"/>
          <w:lang w:val="ka-GE"/>
        </w:rPr>
        <w:t xml:space="preserve">იმ </w:t>
      </w:r>
      <w:r w:rsidRPr="00C110A9">
        <w:rPr>
          <w:rFonts w:ascii="Sylfaen" w:hAnsi="Sylfaen"/>
          <w:sz w:val="22"/>
          <w:szCs w:val="22"/>
          <w:lang w:val="ka-GE"/>
        </w:rPr>
        <w:t>მოსახლეობის რიცხვი, რომელთაც აქვთ ფინანსური ბარიერი ჯანდაცვის მომსახურებით</w:t>
      </w:r>
      <w:r w:rsidR="00AA14B8">
        <w:rPr>
          <w:rFonts w:ascii="Sylfaen" w:hAnsi="Sylfaen"/>
          <w:sz w:val="22"/>
          <w:szCs w:val="22"/>
          <w:lang w:val="ka-GE"/>
        </w:rPr>
        <w:t xml:space="preserve"> სარგებლობისთვის </w:t>
      </w:r>
      <w:r w:rsidRPr="00C110A9">
        <w:rPr>
          <w:rFonts w:ascii="Sylfaen" w:hAnsi="Sylfaen"/>
          <w:sz w:val="22"/>
          <w:szCs w:val="22"/>
          <w:lang w:val="ka-GE"/>
        </w:rPr>
        <w:t>(46% - 2015; 22% - 2017)</w:t>
      </w:r>
      <w:r w:rsidR="00AA14B8">
        <w:rPr>
          <w:rFonts w:ascii="Sylfaen" w:hAnsi="Sylfaen"/>
          <w:sz w:val="22"/>
          <w:szCs w:val="22"/>
          <w:lang w:val="ka-GE"/>
        </w:rPr>
        <w:t xml:space="preserve">. </w:t>
      </w:r>
      <w:r w:rsidRPr="00C110A9">
        <w:rPr>
          <w:rFonts w:ascii="Sylfaen" w:hAnsi="Sylfaen"/>
          <w:sz w:val="22"/>
          <w:szCs w:val="22"/>
          <w:lang w:val="ka-GE"/>
        </w:rPr>
        <w:t xml:space="preserve"> </w:t>
      </w:r>
      <w:r w:rsidR="00AA14B8">
        <w:rPr>
          <w:rFonts w:ascii="Sylfaen" w:hAnsi="Sylfaen"/>
          <w:sz w:val="22"/>
          <w:szCs w:val="22"/>
          <w:lang w:val="ka-GE"/>
        </w:rPr>
        <w:t>ჯანდაცვაზე ჯიბიდან დანახარჯების მნიშვნელოვანი კლების მიუხედავად .</w:t>
      </w:r>
      <w:r w:rsidRPr="00C110A9">
        <w:rPr>
          <w:rFonts w:ascii="Sylfaen" w:hAnsi="Sylfaen"/>
          <w:sz w:val="22"/>
          <w:szCs w:val="22"/>
          <w:lang w:val="ka-GE"/>
        </w:rPr>
        <w:t xml:space="preserve"> </w:t>
      </w:r>
      <w:r w:rsidR="00AA14B8">
        <w:rPr>
          <w:rFonts w:ascii="Sylfaen" w:hAnsi="Sylfaen"/>
          <w:sz w:val="22"/>
          <w:szCs w:val="22"/>
          <w:lang w:val="ka-GE"/>
        </w:rPr>
        <w:t xml:space="preserve">ის ჯერ </w:t>
      </w:r>
      <w:r w:rsidRPr="00C110A9">
        <w:rPr>
          <w:rFonts w:ascii="Sylfaen" w:hAnsi="Sylfaen"/>
          <w:sz w:val="22"/>
          <w:szCs w:val="22"/>
          <w:lang w:val="ka-GE"/>
        </w:rPr>
        <w:t>კიდევ გამოწვევად რჩება (</w:t>
      </w:r>
      <w:r w:rsidR="00AA14B8" w:rsidRPr="00C110A9">
        <w:rPr>
          <w:rFonts w:ascii="Sylfaen" w:hAnsi="Sylfaen"/>
          <w:sz w:val="22"/>
          <w:szCs w:val="22"/>
          <w:lang w:val="ka-GE"/>
        </w:rPr>
        <w:t>5</w:t>
      </w:r>
      <w:r w:rsidR="00AA14B8">
        <w:rPr>
          <w:rFonts w:ascii="Sylfaen" w:hAnsi="Sylfaen"/>
          <w:sz w:val="22"/>
          <w:szCs w:val="22"/>
          <w:lang w:val="ka-GE"/>
        </w:rPr>
        <w:t>5</w:t>
      </w:r>
      <w:r w:rsidRPr="00C110A9">
        <w:rPr>
          <w:rFonts w:ascii="Sylfaen" w:hAnsi="Sylfaen"/>
          <w:sz w:val="22"/>
          <w:szCs w:val="22"/>
          <w:lang w:val="ka-GE"/>
        </w:rPr>
        <w:t xml:space="preserve">% </w:t>
      </w:r>
      <w:r w:rsidR="00AA14B8">
        <w:rPr>
          <w:rFonts w:ascii="Sylfaen" w:hAnsi="Sylfaen"/>
          <w:sz w:val="22"/>
          <w:szCs w:val="22"/>
          <w:lang w:val="ka-GE"/>
        </w:rPr>
        <w:t>-</w:t>
      </w:r>
      <w:r w:rsidR="00AA14B8" w:rsidRPr="00C110A9">
        <w:rPr>
          <w:rFonts w:ascii="Sylfaen" w:hAnsi="Sylfaen"/>
          <w:sz w:val="22"/>
          <w:szCs w:val="22"/>
          <w:lang w:val="ka-GE"/>
        </w:rPr>
        <w:t xml:space="preserve"> 201</w:t>
      </w:r>
      <w:r w:rsidR="00AA14B8">
        <w:rPr>
          <w:rFonts w:ascii="Sylfaen" w:hAnsi="Sylfaen"/>
          <w:sz w:val="22"/>
          <w:szCs w:val="22"/>
          <w:lang w:val="ka-GE"/>
        </w:rPr>
        <w:t>7</w:t>
      </w:r>
      <w:r w:rsidRPr="00C110A9">
        <w:rPr>
          <w:rFonts w:ascii="Sylfaen" w:hAnsi="Sylfaen"/>
          <w:sz w:val="22"/>
          <w:szCs w:val="22"/>
          <w:lang w:val="ka-GE"/>
        </w:rPr>
        <w:t xml:space="preserve">),  ასევე მაღალია ამბულატორიული მედიკამენტების შეძენისთვის </w:t>
      </w:r>
      <w:r w:rsidR="00AA14B8">
        <w:rPr>
          <w:rFonts w:ascii="Sylfaen" w:hAnsi="Sylfaen"/>
          <w:sz w:val="22"/>
          <w:szCs w:val="22"/>
          <w:lang w:val="ka-GE"/>
        </w:rPr>
        <w:t xml:space="preserve">მოსახლეობის მიერ </w:t>
      </w:r>
      <w:r w:rsidRPr="00C110A9">
        <w:rPr>
          <w:rFonts w:ascii="Sylfaen" w:hAnsi="Sylfaen"/>
          <w:sz w:val="22"/>
          <w:szCs w:val="22"/>
          <w:lang w:val="ka-GE"/>
        </w:rPr>
        <w:t>გაწეული ხარჯები (</w:t>
      </w:r>
      <w:r w:rsidR="00AA14B8">
        <w:rPr>
          <w:rFonts w:ascii="Sylfaen" w:hAnsi="Sylfaen"/>
          <w:sz w:val="22"/>
          <w:szCs w:val="22"/>
          <w:lang w:val="ka-GE"/>
        </w:rPr>
        <w:t>ჯანდაცვაზე ჯიბიდან გადახდების 60-65%</w:t>
      </w:r>
      <w:r w:rsidRPr="00C110A9">
        <w:rPr>
          <w:rFonts w:ascii="Sylfaen" w:hAnsi="Sylfaen"/>
          <w:sz w:val="22"/>
          <w:szCs w:val="22"/>
          <w:lang w:val="ka-GE"/>
        </w:rPr>
        <w:t>).</w:t>
      </w:r>
    </w:p>
    <w:p w:rsidR="00057248" w:rsidRPr="00C110A9" w:rsidRDefault="00057248" w:rsidP="00057248">
      <w:pPr>
        <w:jc w:val="both"/>
        <w:rPr>
          <w:rFonts w:ascii="Sylfaen" w:hAnsi="Sylfaen"/>
          <w:sz w:val="22"/>
          <w:szCs w:val="22"/>
          <w:lang w:val="ka-GE"/>
        </w:rPr>
      </w:pPr>
    </w:p>
    <w:p w:rsidR="00057248" w:rsidRPr="00C110A9" w:rsidRDefault="006311FD" w:rsidP="00057248">
      <w:pPr>
        <w:jc w:val="both"/>
        <w:rPr>
          <w:rFonts w:ascii="Sylfaen" w:hAnsi="Sylfaen"/>
          <w:b/>
          <w:sz w:val="22"/>
          <w:szCs w:val="22"/>
          <w:lang w:val="ka-GE"/>
        </w:rPr>
      </w:pPr>
      <w:r>
        <w:rPr>
          <w:rFonts w:ascii="Sylfaen" w:hAnsi="Sylfaen"/>
          <w:b/>
          <w:sz w:val="22"/>
          <w:szCs w:val="22"/>
          <w:lang w:val="ka-GE"/>
        </w:rPr>
        <w:t xml:space="preserve"> </w:t>
      </w:r>
      <w:r w:rsidR="00057248" w:rsidRPr="00C110A9">
        <w:rPr>
          <w:rFonts w:ascii="Sylfaen" w:hAnsi="Sylfaen"/>
          <w:b/>
          <w:sz w:val="22"/>
          <w:szCs w:val="22"/>
          <w:lang w:val="ka-GE"/>
        </w:rPr>
        <w:t xml:space="preserve">წარმატების </w:t>
      </w:r>
      <w:r w:rsidR="00AA14B8">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900"/>
        <w:gridCol w:w="90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მაჩვენებელი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lang w:val="ka-GE"/>
              </w:rPr>
              <w:t>მონაცემები</w:t>
            </w:r>
            <w:r w:rsidRPr="00C110A9">
              <w:rPr>
                <w:rFonts w:ascii="Sylfaen" w:hAnsi="Sylfaen"/>
                <w:b/>
                <w:sz w:val="22"/>
                <w:szCs w:val="22"/>
              </w:rPr>
              <w:t xml:space="preserve"> (2017 </w:t>
            </w:r>
            <w:r w:rsidRPr="00C110A9">
              <w:rPr>
                <w:rFonts w:ascii="Sylfaen" w:hAnsi="Sylfaen"/>
                <w:b/>
                <w:sz w:val="22"/>
                <w:szCs w:val="22"/>
                <w:lang w:val="ka-GE"/>
              </w:rPr>
              <w:t>ან უახლოესი წლები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F769C7" w:rsidP="00F769C7">
            <w:pPr>
              <w:jc w:val="both"/>
              <w:rPr>
                <w:rFonts w:ascii="Sylfaen" w:eastAsia="Times New Roman" w:hAnsi="Sylfaen"/>
                <w:sz w:val="22"/>
                <w:szCs w:val="22"/>
                <w:lang w:val="ka-GE"/>
              </w:rPr>
            </w:pPr>
            <w:r>
              <w:rPr>
                <w:rFonts w:ascii="Sylfaen" w:eastAsia="Times New Roman" w:hAnsi="Sylfaen"/>
                <w:sz w:val="22"/>
                <w:szCs w:val="22"/>
                <w:lang w:val="ka-GE"/>
              </w:rPr>
              <w:t xml:space="preserve">ჯანდაცვაზე ჯიბიდან გადახდების ხვედრითი წილი </w:t>
            </w:r>
            <w:r w:rsidR="00057248" w:rsidRPr="00C110A9">
              <w:rPr>
                <w:rFonts w:ascii="Sylfaen" w:eastAsia="Times New Roman" w:hAnsi="Sylfaen"/>
                <w:sz w:val="22"/>
                <w:szCs w:val="22"/>
                <w:lang w:val="ka-GE"/>
              </w:rPr>
              <w:t xml:space="preserve">ჯანდაცვის </w:t>
            </w:r>
            <w:r>
              <w:rPr>
                <w:rFonts w:ascii="Sylfaen" w:eastAsia="Times New Roman" w:hAnsi="Sylfaen"/>
                <w:sz w:val="22"/>
                <w:szCs w:val="22"/>
                <w:lang w:val="ka-GE"/>
              </w:rPr>
              <w:t>მთლიან</w:t>
            </w:r>
            <w:r w:rsidRPr="00C110A9">
              <w:rPr>
                <w:rFonts w:ascii="Sylfaen" w:eastAsia="Times New Roman" w:hAnsi="Sylfaen"/>
                <w:sz w:val="22"/>
                <w:szCs w:val="22"/>
                <w:lang w:val="ka-GE"/>
              </w:rPr>
              <w:t xml:space="preserve"> </w:t>
            </w:r>
            <w:r>
              <w:rPr>
                <w:rFonts w:ascii="Sylfaen" w:eastAsia="Times New Roman" w:hAnsi="Sylfaen"/>
                <w:sz w:val="22"/>
                <w:szCs w:val="22"/>
                <w:lang w:val="ka-GE"/>
              </w:rPr>
              <w:t>დანახარჯებში (%)</w:t>
            </w:r>
          </w:p>
        </w:tc>
        <w:tc>
          <w:tcPr>
            <w:tcW w:w="1608" w:type="dxa"/>
          </w:tcPr>
          <w:p w:rsidR="00057248" w:rsidRPr="00C110A9" w:rsidRDefault="00AA14B8" w:rsidP="00AA14B8">
            <w:pPr>
              <w:jc w:val="both"/>
              <w:rPr>
                <w:rFonts w:ascii="Sylfaen" w:hAnsi="Sylfaen"/>
                <w:sz w:val="22"/>
                <w:szCs w:val="22"/>
              </w:rPr>
            </w:pPr>
            <w:r w:rsidRPr="00C110A9">
              <w:rPr>
                <w:rFonts w:ascii="Sylfaen" w:hAnsi="Sylfaen"/>
                <w:sz w:val="22"/>
                <w:szCs w:val="22"/>
              </w:rPr>
              <w:t>5</w:t>
            </w:r>
            <w:r>
              <w:rPr>
                <w:rFonts w:ascii="Sylfaen" w:hAnsi="Sylfaen"/>
                <w:sz w:val="22"/>
                <w:szCs w:val="22"/>
                <w:lang w:val="ka-GE"/>
              </w:rPr>
              <w:t>5</w:t>
            </w:r>
            <w:r w:rsidR="00057248" w:rsidRPr="00C110A9">
              <w:rPr>
                <w:rFonts w:ascii="Sylfaen" w:hAnsi="Sylfaen"/>
                <w:sz w:val="22"/>
                <w:szCs w:val="22"/>
              </w:rPr>
              <w:t>% (</w:t>
            </w:r>
            <w:r w:rsidRPr="00C110A9">
              <w:rPr>
                <w:rFonts w:ascii="Sylfaen" w:hAnsi="Sylfaen"/>
                <w:sz w:val="22"/>
                <w:szCs w:val="22"/>
              </w:rPr>
              <w:t>201</w:t>
            </w:r>
            <w:r>
              <w:rPr>
                <w:rFonts w:ascii="Sylfaen" w:hAnsi="Sylfaen"/>
                <w:sz w:val="22"/>
                <w:szCs w:val="22"/>
                <w:lang w:val="ka-GE"/>
              </w:rPr>
              <w:t>7</w:t>
            </w:r>
            <w:r w:rsidR="00057248" w:rsidRPr="00C110A9">
              <w:rPr>
                <w:rFonts w:ascii="Sylfaen" w:hAnsi="Sylfaen"/>
                <w:sz w:val="22"/>
                <w:szCs w:val="22"/>
              </w:rPr>
              <w:t>)</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55%</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53%</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52%</w:t>
            </w:r>
          </w:p>
        </w:tc>
      </w:tr>
      <w:tr w:rsidR="00057248" w:rsidRPr="00C110A9" w:rsidTr="00844AE0">
        <w:trPr>
          <w:trHeight w:val="283"/>
        </w:trPr>
        <w:tc>
          <w:tcPr>
            <w:tcW w:w="4531" w:type="dxa"/>
          </w:tcPr>
          <w:p w:rsidR="00057248" w:rsidRPr="00C110A9" w:rsidRDefault="0063453B" w:rsidP="0063453B">
            <w:pPr>
              <w:jc w:val="both"/>
              <w:rPr>
                <w:rFonts w:ascii="Sylfaen" w:hAnsi="Sylfaen"/>
                <w:sz w:val="22"/>
                <w:szCs w:val="22"/>
                <w:lang w:val="ka-GE"/>
              </w:rPr>
            </w:pPr>
            <w:r>
              <w:rPr>
                <w:rFonts w:ascii="Sylfaen" w:eastAsia="Times New Roman" w:hAnsi="Sylfaen"/>
                <w:sz w:val="22"/>
                <w:szCs w:val="22"/>
                <w:lang w:val="ka-GE"/>
              </w:rPr>
              <w:t xml:space="preserve">მედიაკენტებზე ჯიბიდან გადახდების ხვედრითი წილი ჯანდაცვაზე მთლიან დანახარჯებში (%) </w:t>
            </w:r>
          </w:p>
        </w:tc>
        <w:tc>
          <w:tcPr>
            <w:tcW w:w="1608" w:type="dxa"/>
          </w:tcPr>
          <w:p w:rsidR="00057248" w:rsidRPr="00C110A9" w:rsidRDefault="00057248" w:rsidP="00AA14B8">
            <w:pPr>
              <w:jc w:val="both"/>
              <w:rPr>
                <w:rFonts w:ascii="Sylfaen" w:hAnsi="Sylfaen"/>
                <w:sz w:val="22"/>
                <w:szCs w:val="22"/>
              </w:rPr>
            </w:pPr>
            <w:r w:rsidRPr="00C110A9">
              <w:rPr>
                <w:rFonts w:ascii="Sylfaen" w:hAnsi="Sylfaen"/>
                <w:sz w:val="22"/>
                <w:szCs w:val="22"/>
              </w:rPr>
              <w:t>36% (</w:t>
            </w:r>
            <w:r w:rsidR="00AA14B8" w:rsidRPr="00C110A9">
              <w:rPr>
                <w:rFonts w:ascii="Sylfaen" w:hAnsi="Sylfaen"/>
                <w:sz w:val="22"/>
                <w:szCs w:val="22"/>
              </w:rPr>
              <w:t>201</w:t>
            </w:r>
            <w:r w:rsidR="00AA14B8">
              <w:rPr>
                <w:rFonts w:ascii="Sylfaen" w:hAnsi="Sylfaen"/>
                <w:sz w:val="22"/>
                <w:szCs w:val="22"/>
                <w:lang w:val="ka-GE"/>
              </w:rPr>
              <w:t>7</w:t>
            </w:r>
            <w:r w:rsidRPr="00C110A9">
              <w:rPr>
                <w:rFonts w:ascii="Sylfaen" w:hAnsi="Sylfaen"/>
                <w:sz w:val="22"/>
                <w:szCs w:val="22"/>
              </w:rPr>
              <w:t>)</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36%</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35%</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34%</w:t>
            </w:r>
          </w:p>
        </w:tc>
      </w:tr>
      <w:tr w:rsidR="00057248" w:rsidRPr="00C110A9" w:rsidTr="00844AE0">
        <w:trPr>
          <w:trHeight w:val="241"/>
        </w:trPr>
        <w:tc>
          <w:tcPr>
            <w:tcW w:w="4531" w:type="dxa"/>
          </w:tcPr>
          <w:p w:rsidR="00057248" w:rsidRPr="00C110A9" w:rsidRDefault="00057248" w:rsidP="0063453B">
            <w:pPr>
              <w:jc w:val="both"/>
              <w:rPr>
                <w:rFonts w:ascii="Sylfaen" w:eastAsia="Times New Roman" w:hAnsi="Sylfaen"/>
                <w:sz w:val="22"/>
                <w:szCs w:val="22"/>
                <w:lang w:val="ka-GE"/>
              </w:rPr>
            </w:pPr>
            <w:r w:rsidRPr="00C110A9">
              <w:rPr>
                <w:rFonts w:ascii="Sylfaen" w:eastAsia="Times New Roman" w:hAnsi="Sylfaen" w:cs="Sylfaen"/>
                <w:sz w:val="22"/>
                <w:szCs w:val="22"/>
                <w:lang w:val="ka-GE"/>
              </w:rPr>
              <w:t xml:space="preserve">მოსახლეობის </w:t>
            </w:r>
            <w:r w:rsidRPr="00C110A9">
              <w:rPr>
                <w:rFonts w:ascii="Sylfaen" w:eastAsia="Times New Roman" w:hAnsi="Sylfaen" w:cs="Sylfaen"/>
                <w:sz w:val="22"/>
                <w:szCs w:val="22"/>
              </w:rPr>
              <w:t>წილი</w:t>
            </w:r>
            <w:r w:rsidRPr="00C110A9">
              <w:rPr>
                <w:rFonts w:ascii="Sylfaen" w:eastAsia="Times New Roman" w:hAnsi="Sylfaen" w:cs="Calibri"/>
                <w:sz w:val="22"/>
                <w:szCs w:val="22"/>
              </w:rPr>
              <w:t xml:space="preserve">, </w:t>
            </w:r>
            <w:r w:rsidR="0063453B" w:rsidRPr="00C110A9">
              <w:rPr>
                <w:rFonts w:ascii="Sylfaen" w:eastAsia="Times New Roman" w:hAnsi="Sylfaen" w:cs="Sylfaen"/>
                <w:sz w:val="22"/>
                <w:szCs w:val="22"/>
              </w:rPr>
              <w:t>რომ</w:t>
            </w:r>
            <w:r w:rsidR="0063453B">
              <w:rPr>
                <w:rFonts w:ascii="Sylfaen" w:eastAsia="Times New Roman" w:hAnsi="Sylfaen" w:cs="Sylfaen"/>
                <w:sz w:val="22"/>
                <w:szCs w:val="22"/>
                <w:lang w:val="ka-GE"/>
              </w:rPr>
              <w:t>ელთაც</w:t>
            </w:r>
            <w:r w:rsidR="0063453B"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აქვთ</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ჯანდაცვის</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lang w:val="ka-GE"/>
              </w:rPr>
              <w:t>მომსახურების</w:t>
            </w:r>
            <w:r w:rsidR="0063453B">
              <w:rPr>
                <w:rFonts w:ascii="Sylfaen" w:eastAsia="Times New Roman" w:hAnsi="Sylfaen" w:cs="Sylfaen"/>
                <w:sz w:val="22"/>
                <w:szCs w:val="22"/>
                <w:lang w:val="ka-GE"/>
              </w:rPr>
              <w:t>თვის</w:t>
            </w:r>
            <w:r w:rsidRPr="00C110A9">
              <w:rPr>
                <w:rFonts w:ascii="Sylfaen" w:eastAsia="Times New Roman" w:hAnsi="Sylfaen" w:cs="Sylfaen"/>
                <w:sz w:val="22"/>
                <w:szCs w:val="22"/>
                <w:lang w:val="ka-GE"/>
              </w:rPr>
              <w:t xml:space="preserve">  </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ფინანსური</w:t>
            </w:r>
            <w:r w:rsidRPr="00C110A9">
              <w:rPr>
                <w:rFonts w:ascii="Sylfaen" w:eastAsia="Times New Roman" w:hAnsi="Sylfaen" w:cs="Calibri"/>
                <w:sz w:val="22"/>
                <w:szCs w:val="22"/>
              </w:rPr>
              <w:t xml:space="preserve"> </w:t>
            </w:r>
            <w:r w:rsidRPr="00C110A9">
              <w:rPr>
                <w:rFonts w:ascii="Sylfaen" w:eastAsia="Times New Roman" w:hAnsi="Sylfaen" w:cs="Sylfaen"/>
                <w:sz w:val="22"/>
                <w:szCs w:val="22"/>
              </w:rPr>
              <w:t>ბარიერები</w:t>
            </w:r>
          </w:p>
        </w:tc>
        <w:tc>
          <w:tcPr>
            <w:tcW w:w="1608" w:type="dxa"/>
          </w:tcPr>
          <w:p w:rsidR="00057248" w:rsidRPr="00C110A9" w:rsidRDefault="00057248" w:rsidP="00844AE0">
            <w:pPr>
              <w:jc w:val="both"/>
              <w:rPr>
                <w:rFonts w:ascii="Sylfaen" w:hAnsi="Sylfaen"/>
                <w:sz w:val="22"/>
                <w:szCs w:val="22"/>
              </w:rPr>
            </w:pPr>
            <w:r w:rsidRPr="00C110A9">
              <w:rPr>
                <w:rFonts w:ascii="Sylfaen" w:eastAsia="Times New Roman" w:hAnsi="Sylfaen"/>
              </w:rPr>
              <w:t>25% (2017)</w:t>
            </w:r>
          </w:p>
        </w:tc>
        <w:tc>
          <w:tcPr>
            <w:tcW w:w="680" w:type="dxa"/>
          </w:tcPr>
          <w:p w:rsidR="00057248" w:rsidRPr="00C110A9" w:rsidRDefault="00057248" w:rsidP="00844AE0">
            <w:pPr>
              <w:jc w:val="both"/>
              <w:rPr>
                <w:rFonts w:ascii="Sylfaen" w:hAnsi="Sylfaen"/>
                <w:sz w:val="22"/>
                <w:szCs w:val="22"/>
              </w:rPr>
            </w:pPr>
            <w:r w:rsidRPr="00C110A9">
              <w:rPr>
                <w:rFonts w:ascii="Sylfaen" w:eastAsia="Times New Roman" w:hAnsi="Sylfaen"/>
              </w:rPr>
              <w:t>16%</w:t>
            </w:r>
          </w:p>
        </w:tc>
        <w:tc>
          <w:tcPr>
            <w:tcW w:w="1360" w:type="dxa"/>
            <w:gridSpan w:val="2"/>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კვლევაზე დამოკიდებული შედეგი</w:t>
            </w:r>
          </w:p>
        </w:tc>
      </w:tr>
    </w:tbl>
    <w:p w:rsidR="00057248" w:rsidRPr="00C110A9" w:rsidRDefault="00057248" w:rsidP="00057248">
      <w:pPr>
        <w:jc w:val="both"/>
        <w:rPr>
          <w:rFonts w:ascii="Sylfaen" w:hAnsi="Sylfaen"/>
          <w:b/>
          <w:sz w:val="22"/>
          <w:szCs w:val="22"/>
        </w:rPr>
      </w:pPr>
    </w:p>
    <w:p w:rsidR="00057248" w:rsidRPr="00C110A9" w:rsidRDefault="00057248" w:rsidP="00057248">
      <w:pPr>
        <w:jc w:val="both"/>
        <w:rPr>
          <w:rFonts w:ascii="Sylfaen" w:hAnsi="Sylfaen"/>
          <w:b/>
          <w:sz w:val="22"/>
          <w:szCs w:val="22"/>
        </w:rPr>
      </w:pPr>
    </w:p>
    <w:p w:rsidR="00057248" w:rsidRPr="00C110A9" w:rsidRDefault="00057248" w:rsidP="00A007E0">
      <w:pPr>
        <w:pStyle w:val="Heading2"/>
        <w:numPr>
          <w:ilvl w:val="0"/>
          <w:numId w:val="0"/>
        </w:numPr>
        <w:spacing w:before="0" w:after="0"/>
        <w:jc w:val="both"/>
        <w:rPr>
          <w:rFonts w:ascii="Sylfaen" w:hAnsi="Sylfaen"/>
          <w:bCs w:val="0"/>
          <w:i w:val="0"/>
          <w:sz w:val="22"/>
          <w:szCs w:val="22"/>
          <w:lang w:val="en-GB"/>
        </w:rPr>
      </w:pPr>
      <w:bookmarkStart w:id="11" w:name="_Toc5761020"/>
      <w:r w:rsidRPr="00C110A9">
        <w:rPr>
          <w:rFonts w:ascii="Sylfaen" w:hAnsi="Sylfaen"/>
          <w:bCs w:val="0"/>
          <w:i w:val="0"/>
          <w:sz w:val="22"/>
          <w:szCs w:val="22"/>
          <w:lang w:val="en-GB"/>
        </w:rPr>
        <w:t xml:space="preserve">3.2. </w:t>
      </w:r>
      <w:r w:rsidRPr="00C110A9">
        <w:rPr>
          <w:rFonts w:ascii="Sylfaen" w:hAnsi="Sylfaen"/>
          <w:bCs w:val="0"/>
          <w:i w:val="0"/>
          <w:sz w:val="22"/>
          <w:szCs w:val="22"/>
          <w:lang w:val="ka-GE"/>
        </w:rPr>
        <w:t>მიზანი</w:t>
      </w:r>
      <w:r w:rsidRPr="00C110A9">
        <w:rPr>
          <w:rFonts w:ascii="Sylfaen" w:hAnsi="Sylfaen"/>
          <w:bCs w:val="0"/>
          <w:i w:val="0"/>
          <w:sz w:val="22"/>
          <w:szCs w:val="22"/>
          <w:lang w:val="en-GB"/>
        </w:rPr>
        <w:t xml:space="preserve">: </w:t>
      </w:r>
      <w:r w:rsidR="006311FD" w:rsidRPr="00C110A9">
        <w:rPr>
          <w:rFonts w:ascii="Sylfaen" w:hAnsi="Sylfaen" w:cs="Sylfaen"/>
          <w:bCs w:val="0"/>
          <w:i w:val="0"/>
          <w:sz w:val="22"/>
          <w:szCs w:val="22"/>
          <w:lang w:val="en-GB"/>
        </w:rPr>
        <w:t>სერვისი</w:t>
      </w:r>
      <w:r w:rsidR="006311FD">
        <w:rPr>
          <w:rFonts w:ascii="Sylfaen" w:hAnsi="Sylfaen" w:cs="Sylfaen"/>
          <w:bCs w:val="0"/>
          <w:i w:val="0"/>
          <w:sz w:val="22"/>
          <w:szCs w:val="22"/>
          <w:lang w:val="ka-GE"/>
        </w:rPr>
        <w:t>თ</w:t>
      </w:r>
      <w:r w:rsidR="006311FD" w:rsidRPr="00C110A9">
        <w:rPr>
          <w:rFonts w:ascii="Sylfaen" w:hAnsi="Sylfaen"/>
          <w:bCs w:val="0"/>
          <w:i w:val="0"/>
          <w:sz w:val="22"/>
          <w:szCs w:val="22"/>
          <w:lang w:val="en-GB"/>
        </w:rPr>
        <w:t xml:space="preserve"> </w:t>
      </w:r>
      <w:r w:rsidR="006311FD">
        <w:rPr>
          <w:rFonts w:ascii="Sylfaen" w:hAnsi="Sylfaen" w:cs="Sylfaen"/>
          <w:bCs w:val="0"/>
          <w:i w:val="0"/>
          <w:sz w:val="22"/>
          <w:szCs w:val="22"/>
          <w:lang w:val="ka-GE"/>
        </w:rPr>
        <w:t>უზრუნველყოფა</w:t>
      </w:r>
      <w:r w:rsidR="006311FD" w:rsidRPr="00C110A9">
        <w:rPr>
          <w:rFonts w:ascii="Sylfaen" w:hAnsi="Sylfaen"/>
          <w:bCs w:val="0"/>
          <w:i w:val="0"/>
          <w:sz w:val="22"/>
          <w:szCs w:val="22"/>
          <w:lang w:val="en-GB"/>
        </w:rPr>
        <w:t xml:space="preserve"> </w:t>
      </w:r>
      <w:r w:rsidR="006311FD">
        <w:rPr>
          <w:rFonts w:ascii="Sylfaen" w:hAnsi="Sylfaen" w:cs="Sylfaen"/>
          <w:bCs w:val="0"/>
          <w:i w:val="0"/>
          <w:sz w:val="22"/>
          <w:szCs w:val="22"/>
          <w:lang w:val="ka-GE"/>
        </w:rPr>
        <w:t>სათანადო</w:t>
      </w:r>
      <w:r w:rsidR="006311FD" w:rsidRPr="00C110A9">
        <w:rPr>
          <w:rFonts w:ascii="Sylfaen" w:hAnsi="Sylfaen"/>
          <w:bCs w:val="0"/>
          <w:i w:val="0"/>
          <w:sz w:val="22"/>
          <w:szCs w:val="22"/>
          <w:lang w:val="en-GB"/>
        </w:rPr>
        <w:t xml:space="preserve"> </w:t>
      </w:r>
      <w:r w:rsidRPr="00C110A9">
        <w:rPr>
          <w:rFonts w:ascii="Sylfaen" w:hAnsi="Sylfaen" w:cs="Sylfaen"/>
          <w:bCs w:val="0"/>
          <w:i w:val="0"/>
          <w:sz w:val="22"/>
          <w:szCs w:val="22"/>
          <w:lang w:val="en-GB"/>
        </w:rPr>
        <w:t>დონეზე</w:t>
      </w:r>
      <w:bookmarkEnd w:id="11"/>
    </w:p>
    <w:p w:rsidR="00057248" w:rsidRPr="00C110A9" w:rsidRDefault="00B5747D" w:rsidP="00057248">
      <w:pPr>
        <w:jc w:val="both"/>
        <w:rPr>
          <w:rFonts w:ascii="Sylfaen" w:hAnsi="Sylfaen"/>
          <w:sz w:val="22"/>
          <w:szCs w:val="22"/>
        </w:rPr>
      </w:pPr>
      <w:r>
        <w:rPr>
          <w:rFonts w:ascii="Sylfaen" w:hAnsi="Sylfaen"/>
          <w:sz w:val="22"/>
          <w:szCs w:val="22"/>
          <w:lang w:val="ka-GE"/>
        </w:rPr>
        <w:t>ქვე</w:t>
      </w:r>
      <w:r w:rsidR="006311FD" w:rsidRPr="00C110A9">
        <w:rPr>
          <w:rFonts w:ascii="Sylfaen" w:hAnsi="Sylfaen"/>
          <w:sz w:val="22"/>
          <w:szCs w:val="22"/>
          <w:lang w:val="ka-GE"/>
        </w:rPr>
        <w:t>მიზანი</w:t>
      </w:r>
      <w:r w:rsidR="006311FD">
        <w:rPr>
          <w:rFonts w:ascii="Sylfaen" w:hAnsi="Sylfaen"/>
          <w:sz w:val="22"/>
          <w:szCs w:val="22"/>
          <w:lang w:val="ka-GE"/>
        </w:rPr>
        <w:t xml:space="preserve"> </w:t>
      </w:r>
      <w:r w:rsidR="006311FD" w:rsidRPr="00C110A9">
        <w:rPr>
          <w:rFonts w:ascii="Sylfaen" w:hAnsi="Sylfaen"/>
          <w:sz w:val="22"/>
          <w:szCs w:val="22"/>
          <w:lang w:val="ka-GE"/>
        </w:rPr>
        <w:t xml:space="preserve"> </w:t>
      </w:r>
      <w:r w:rsidR="007C441C">
        <w:rPr>
          <w:rFonts w:ascii="Sylfaen" w:hAnsi="Sylfaen"/>
          <w:sz w:val="22"/>
          <w:szCs w:val="22"/>
          <w:lang w:val="ka-GE"/>
        </w:rPr>
        <w:t xml:space="preserve">- </w:t>
      </w:r>
      <w:r w:rsidR="006311FD" w:rsidRPr="00C110A9">
        <w:rPr>
          <w:rFonts w:ascii="Sylfaen" w:hAnsi="Sylfaen"/>
          <w:sz w:val="22"/>
          <w:szCs w:val="22"/>
          <w:lang w:val="ka-GE"/>
        </w:rPr>
        <w:t>სერვის</w:t>
      </w:r>
      <w:r w:rsidR="007C441C">
        <w:rPr>
          <w:rFonts w:ascii="Sylfaen" w:hAnsi="Sylfaen"/>
          <w:sz w:val="22"/>
          <w:szCs w:val="22"/>
          <w:lang w:val="ka-GE"/>
        </w:rPr>
        <w:t>ებ</w:t>
      </w:r>
      <w:r w:rsidR="006311FD" w:rsidRPr="00C110A9">
        <w:rPr>
          <w:rFonts w:ascii="Sylfaen" w:hAnsi="Sylfaen"/>
          <w:sz w:val="22"/>
          <w:szCs w:val="22"/>
          <w:lang w:val="ka-GE"/>
        </w:rPr>
        <w:t>ი</w:t>
      </w:r>
      <w:r w:rsidR="006311FD">
        <w:rPr>
          <w:rFonts w:ascii="Sylfaen" w:hAnsi="Sylfaen"/>
          <w:sz w:val="22"/>
          <w:szCs w:val="22"/>
          <w:lang w:val="ka-GE"/>
        </w:rPr>
        <w:t>თ</w:t>
      </w:r>
      <w:r w:rsidR="006311FD" w:rsidRPr="00C110A9">
        <w:rPr>
          <w:rFonts w:ascii="Sylfaen" w:hAnsi="Sylfaen"/>
          <w:sz w:val="22"/>
          <w:szCs w:val="22"/>
          <w:lang w:val="ka-GE"/>
        </w:rPr>
        <w:t xml:space="preserve"> </w:t>
      </w:r>
      <w:r w:rsidR="00057248" w:rsidRPr="00C110A9">
        <w:rPr>
          <w:rFonts w:ascii="Sylfaen" w:hAnsi="Sylfaen"/>
          <w:sz w:val="22"/>
          <w:szCs w:val="22"/>
          <w:lang w:val="ka-GE"/>
        </w:rPr>
        <w:t>უზრუნველყოფა სათანადო დონეზე</w:t>
      </w:r>
      <w:r w:rsidR="007C441C">
        <w:rPr>
          <w:rFonts w:ascii="Sylfaen" w:hAnsi="Sylfaen"/>
          <w:sz w:val="22"/>
          <w:szCs w:val="22"/>
          <w:lang w:val="ka-GE"/>
        </w:rPr>
        <w:t xml:space="preserve"> </w:t>
      </w:r>
      <w:r w:rsidR="00057248" w:rsidRPr="00C110A9">
        <w:rPr>
          <w:rFonts w:ascii="Sylfaen" w:hAnsi="Sylfaen"/>
          <w:sz w:val="22"/>
          <w:szCs w:val="22"/>
          <w:lang w:val="ka-GE"/>
        </w:rPr>
        <w:t xml:space="preserve">ხაზს უსვამს </w:t>
      </w:r>
      <w:r w:rsidR="007C441C">
        <w:rPr>
          <w:rFonts w:ascii="Sylfaen" w:hAnsi="Sylfaen"/>
          <w:sz w:val="22"/>
          <w:szCs w:val="22"/>
          <w:lang w:val="ka-GE"/>
        </w:rPr>
        <w:t xml:space="preserve">სწორი </w:t>
      </w:r>
      <w:r w:rsidR="00057248" w:rsidRPr="00C110A9">
        <w:rPr>
          <w:rFonts w:ascii="Sylfaen" w:hAnsi="Sylfaen"/>
          <w:sz w:val="22"/>
          <w:szCs w:val="22"/>
          <w:lang w:val="ka-GE"/>
        </w:rPr>
        <w:t xml:space="preserve">მომსახურების </w:t>
      </w:r>
      <w:r w:rsidR="007C441C">
        <w:rPr>
          <w:rFonts w:ascii="Sylfaen" w:hAnsi="Sylfaen"/>
          <w:sz w:val="22"/>
          <w:szCs w:val="22"/>
          <w:lang w:val="ka-GE"/>
        </w:rPr>
        <w:t xml:space="preserve">სწორ დროს და სწორ ადგილას </w:t>
      </w:r>
      <w:r w:rsidR="007C441C" w:rsidRPr="00C110A9">
        <w:rPr>
          <w:rFonts w:ascii="Sylfaen" w:hAnsi="Sylfaen"/>
          <w:sz w:val="22"/>
          <w:szCs w:val="22"/>
          <w:lang w:val="ka-GE"/>
        </w:rPr>
        <w:t>მიწოდებ</w:t>
      </w:r>
      <w:r w:rsidR="007C441C">
        <w:rPr>
          <w:rFonts w:ascii="Sylfaen" w:hAnsi="Sylfaen"/>
          <w:sz w:val="22"/>
          <w:szCs w:val="22"/>
          <w:lang w:val="ka-GE"/>
        </w:rPr>
        <w:t>ის აუცილებლობას</w:t>
      </w:r>
      <w:r w:rsidR="00057248" w:rsidRPr="00C110A9">
        <w:rPr>
          <w:rFonts w:ascii="Sylfaen" w:hAnsi="Sylfaen"/>
          <w:sz w:val="22"/>
          <w:szCs w:val="22"/>
          <w:lang w:val="ka-GE"/>
        </w:rPr>
        <w:t xml:space="preserve">, პირველადი და </w:t>
      </w:r>
      <w:r w:rsidR="007C441C">
        <w:rPr>
          <w:rFonts w:ascii="Sylfaen" w:hAnsi="Sylfaen"/>
          <w:sz w:val="22"/>
          <w:szCs w:val="22"/>
          <w:lang w:val="ka-GE"/>
        </w:rPr>
        <w:t>მეორეული</w:t>
      </w:r>
      <w:r w:rsidR="007C441C" w:rsidRPr="00C110A9">
        <w:rPr>
          <w:rFonts w:ascii="Sylfaen" w:hAnsi="Sylfaen"/>
          <w:sz w:val="22"/>
          <w:szCs w:val="22"/>
          <w:lang w:val="ka-GE"/>
        </w:rPr>
        <w:t xml:space="preserve"> </w:t>
      </w:r>
      <w:r w:rsidR="00057248" w:rsidRPr="00C110A9">
        <w:rPr>
          <w:rFonts w:ascii="Sylfaen" w:hAnsi="Sylfaen"/>
          <w:sz w:val="22"/>
          <w:szCs w:val="22"/>
          <w:lang w:val="ka-GE"/>
        </w:rPr>
        <w:t>სამედიცინო მომსახურების დაბალანსები</w:t>
      </w:r>
      <w:r w:rsidR="007C441C">
        <w:rPr>
          <w:rFonts w:ascii="Sylfaen" w:hAnsi="Sylfaen"/>
          <w:sz w:val="22"/>
          <w:szCs w:val="22"/>
          <w:lang w:val="ka-GE"/>
        </w:rPr>
        <w:t>ს მეშვეობით</w:t>
      </w:r>
      <w:r w:rsidR="00057248" w:rsidRPr="00C110A9">
        <w:rPr>
          <w:rFonts w:ascii="Sylfaen" w:hAnsi="Sylfaen"/>
          <w:sz w:val="22"/>
          <w:szCs w:val="22"/>
          <w:lang w:val="ka-GE"/>
        </w:rPr>
        <w:t xml:space="preserve">. </w:t>
      </w:r>
      <w:r w:rsidR="007C441C">
        <w:rPr>
          <w:rFonts w:ascii="Sylfaen" w:hAnsi="Sylfaen"/>
          <w:sz w:val="22"/>
          <w:szCs w:val="22"/>
          <w:lang w:val="ka-GE"/>
        </w:rPr>
        <w:t xml:space="preserve">მიზნის მიღწევა შესაძლებელია სტრატეგიული შესყიდვების მექანიზმების დანერგვით, მიწოდების სისტემის და პროვაიდერთა ქსელის რეფორმირებით, რათა მოხდეს </w:t>
      </w:r>
      <w:r w:rsidR="00057248" w:rsidRPr="00C110A9">
        <w:rPr>
          <w:rFonts w:ascii="Sylfaen" w:hAnsi="Sylfaen"/>
          <w:sz w:val="22"/>
          <w:szCs w:val="22"/>
          <w:lang w:val="ka-GE"/>
        </w:rPr>
        <w:t xml:space="preserve">პირველადი ჯანდაცვის სისტემისა და პრევენციული მომსახურების </w:t>
      </w:r>
      <w:r w:rsidR="007C441C" w:rsidRPr="00C110A9">
        <w:rPr>
          <w:rFonts w:ascii="Sylfaen" w:hAnsi="Sylfaen"/>
          <w:sz w:val="22"/>
          <w:szCs w:val="22"/>
          <w:lang w:val="ka-GE"/>
        </w:rPr>
        <w:t>გაძლიერებ</w:t>
      </w:r>
      <w:r w:rsidR="007C441C">
        <w:rPr>
          <w:rFonts w:ascii="Sylfaen" w:hAnsi="Sylfaen"/>
          <w:sz w:val="22"/>
          <w:szCs w:val="22"/>
          <w:lang w:val="ka-GE"/>
        </w:rPr>
        <w:t>ა</w:t>
      </w:r>
      <w:r w:rsidR="007C441C" w:rsidRPr="00C110A9">
        <w:rPr>
          <w:rFonts w:ascii="Sylfaen" w:hAnsi="Sylfaen"/>
          <w:sz w:val="22"/>
          <w:szCs w:val="22"/>
          <w:lang w:val="ka-GE"/>
        </w:rPr>
        <w:t xml:space="preserve">, </w:t>
      </w:r>
      <w:r w:rsidR="007C441C">
        <w:rPr>
          <w:rFonts w:ascii="Sylfaen" w:hAnsi="Sylfaen"/>
          <w:sz w:val="22"/>
          <w:szCs w:val="22"/>
          <w:lang w:val="ka-GE"/>
        </w:rPr>
        <w:t xml:space="preserve">რეფერალის და უკუკავშირის კრიტერიუმების დახვეწა, </w:t>
      </w:r>
      <w:r w:rsidR="001C2644">
        <w:rPr>
          <w:rFonts w:ascii="Sylfaen" w:hAnsi="Sylfaen"/>
          <w:sz w:val="22"/>
          <w:szCs w:val="22"/>
          <w:lang w:val="ka-GE"/>
        </w:rPr>
        <w:t>შედეგად კი</w:t>
      </w:r>
      <w:r w:rsidR="007C441C">
        <w:rPr>
          <w:rFonts w:ascii="Sylfaen" w:hAnsi="Sylfaen"/>
          <w:sz w:val="22"/>
          <w:szCs w:val="22"/>
          <w:lang w:val="ka-GE"/>
        </w:rPr>
        <w:t xml:space="preserve"> მომსახურების ხარისხის გაუმჯობსება.</w:t>
      </w:r>
      <w:r w:rsidR="007C441C" w:rsidRPr="00C110A9">
        <w:rPr>
          <w:rFonts w:ascii="Sylfaen" w:hAnsi="Sylfaen"/>
          <w:sz w:val="22"/>
          <w:szCs w:val="22"/>
          <w:lang w:val="ka-GE"/>
        </w:rPr>
        <w:t xml:space="preserve"> </w:t>
      </w:r>
    </w:p>
    <w:p w:rsidR="00057248" w:rsidRPr="00C110A9" w:rsidRDefault="00057248" w:rsidP="00057248">
      <w:pPr>
        <w:jc w:val="both"/>
        <w:rPr>
          <w:rFonts w:ascii="Sylfaen" w:hAnsi="Sylfaen"/>
          <w:sz w:val="22"/>
          <w:szCs w:val="22"/>
        </w:rPr>
      </w:pPr>
    </w:p>
    <w:p w:rsidR="00057248" w:rsidRPr="00C110A9" w:rsidRDefault="006311FD" w:rsidP="00057248">
      <w:pPr>
        <w:jc w:val="both"/>
        <w:rPr>
          <w:rFonts w:ascii="Sylfaen" w:hAnsi="Sylfaen"/>
          <w:b/>
          <w:sz w:val="22"/>
          <w:szCs w:val="22"/>
          <w:lang w:val="ka-GE"/>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წლები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7C441C" w:rsidP="00844AE0">
            <w:pPr>
              <w:jc w:val="both"/>
              <w:rPr>
                <w:rFonts w:ascii="Sylfaen" w:hAnsi="Sylfaen"/>
                <w:sz w:val="22"/>
                <w:szCs w:val="22"/>
                <w:lang w:val="ka-GE"/>
              </w:rPr>
            </w:pPr>
            <w:r>
              <w:rPr>
                <w:rFonts w:ascii="Sylfaen" w:hAnsi="Sylfaen"/>
                <w:sz w:val="22"/>
                <w:szCs w:val="22"/>
                <w:lang w:val="ka-GE"/>
              </w:rPr>
              <w:t xml:space="preserve">თავიდან აცილებადი </w:t>
            </w:r>
            <w:r w:rsidR="001B727E">
              <w:rPr>
                <w:rFonts w:ascii="Sylfaen" w:hAnsi="Sylfaen"/>
                <w:sz w:val="22"/>
                <w:szCs w:val="22"/>
                <w:lang w:val="ka-GE"/>
              </w:rPr>
              <w:t>ჰოსპიტალიზაციის ხვედრითი წილი</w:t>
            </w:r>
            <w:r>
              <w:rPr>
                <w:rFonts w:ascii="Sylfaen" w:hAnsi="Sylfaen"/>
                <w:sz w:val="22"/>
                <w:szCs w:val="22"/>
                <w:lang w:val="ka-GE"/>
              </w:rPr>
              <w:t xml:space="preserve"> (%)</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15%</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15%</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14%</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13%</w:t>
            </w:r>
          </w:p>
        </w:tc>
      </w:tr>
      <w:tr w:rsidR="00057248" w:rsidRPr="00C110A9" w:rsidTr="00844AE0">
        <w:trPr>
          <w:trHeight w:val="575"/>
        </w:trPr>
        <w:tc>
          <w:tcPr>
            <w:tcW w:w="4531" w:type="dxa"/>
          </w:tcPr>
          <w:p w:rsidR="00057248" w:rsidRPr="00C110A9" w:rsidRDefault="007C441C" w:rsidP="001B727E">
            <w:pPr>
              <w:jc w:val="both"/>
              <w:rPr>
                <w:rFonts w:ascii="Sylfaen" w:hAnsi="Sylfaen"/>
                <w:sz w:val="22"/>
                <w:szCs w:val="22"/>
                <w:lang w:val="ka-GE"/>
              </w:rPr>
            </w:pPr>
            <w:r>
              <w:rPr>
                <w:rFonts w:ascii="Sylfaen" w:hAnsi="Sylfaen"/>
                <w:sz w:val="22"/>
                <w:szCs w:val="22"/>
                <w:lang w:val="ka-GE"/>
              </w:rPr>
              <w:t>პჯდ სერვისებზე (მოიცავს პრევენციულ სერვისებსაც)  დანახარჯების ხვედრითი წილი</w:t>
            </w:r>
            <w:r w:rsidR="00057248" w:rsidRPr="00C110A9">
              <w:rPr>
                <w:rFonts w:ascii="Sylfaen" w:hAnsi="Sylfaen"/>
                <w:sz w:val="22"/>
                <w:szCs w:val="22"/>
              </w:rPr>
              <w:t xml:space="preserve"> </w:t>
            </w:r>
            <w:r>
              <w:rPr>
                <w:rFonts w:ascii="Sylfaen" w:hAnsi="Sylfaen"/>
                <w:sz w:val="22"/>
                <w:szCs w:val="22"/>
                <w:lang w:val="ka-GE"/>
              </w:rPr>
              <w:t>ჯანდაცვის სახელმწიფო პროგრამებებ</w:t>
            </w:r>
            <w:r w:rsidR="001B727E">
              <w:rPr>
                <w:rFonts w:ascii="Sylfaen" w:hAnsi="Sylfaen"/>
                <w:sz w:val="22"/>
                <w:szCs w:val="22"/>
                <w:lang w:val="ka-GE"/>
              </w:rPr>
              <w:t>ის საერთო</w:t>
            </w:r>
            <w:r>
              <w:rPr>
                <w:rFonts w:ascii="Sylfaen" w:hAnsi="Sylfaen"/>
                <w:sz w:val="22"/>
                <w:szCs w:val="22"/>
                <w:lang w:val="ka-GE"/>
              </w:rPr>
              <w:t xml:space="preserve"> </w:t>
            </w:r>
            <w:r w:rsidR="001B727E">
              <w:rPr>
                <w:rFonts w:ascii="Sylfaen" w:hAnsi="Sylfaen"/>
                <w:sz w:val="22"/>
                <w:szCs w:val="22"/>
                <w:lang w:val="ka-GE"/>
              </w:rPr>
              <w:t>ხაჯ</w:t>
            </w:r>
            <w:r w:rsidR="00FC17C7">
              <w:rPr>
                <w:rFonts w:ascii="Sylfaen" w:hAnsi="Sylfaen"/>
                <w:sz w:val="22"/>
                <w:szCs w:val="22"/>
                <w:lang w:val="ka-GE"/>
              </w:rPr>
              <w:t>ებში</w:t>
            </w:r>
            <w:r>
              <w:rPr>
                <w:rFonts w:ascii="Sylfaen" w:hAnsi="Sylfaen"/>
                <w:sz w:val="22"/>
                <w:szCs w:val="22"/>
                <w:lang w:val="ka-GE"/>
              </w:rPr>
              <w:t xml:space="preserve"> (%)</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29% (2016)</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34%</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35%</w:t>
            </w:r>
          </w:p>
        </w:tc>
        <w:tc>
          <w:tcPr>
            <w:tcW w:w="680" w:type="dxa"/>
          </w:tcPr>
          <w:p w:rsidR="00057248" w:rsidRPr="00C110A9" w:rsidRDefault="00057248" w:rsidP="00844AE0">
            <w:pPr>
              <w:jc w:val="both"/>
              <w:rPr>
                <w:rFonts w:ascii="Sylfaen" w:hAnsi="Sylfaen"/>
                <w:sz w:val="22"/>
                <w:szCs w:val="22"/>
              </w:rPr>
            </w:pPr>
            <w:r w:rsidRPr="00C110A9">
              <w:rPr>
                <w:rFonts w:ascii="Sylfaen" w:hAnsi="Sylfaen"/>
                <w:color w:val="FF0000"/>
                <w:sz w:val="22"/>
                <w:szCs w:val="22"/>
              </w:rPr>
              <w:t>35%</w:t>
            </w:r>
          </w:p>
        </w:tc>
      </w:tr>
    </w:tbl>
    <w:p w:rsidR="00057248" w:rsidRPr="00C110A9" w:rsidRDefault="00057248" w:rsidP="00057248">
      <w:pPr>
        <w:jc w:val="both"/>
        <w:rPr>
          <w:rFonts w:ascii="Sylfaen" w:hAnsi="Sylfaen"/>
          <w:sz w:val="22"/>
          <w:szCs w:val="22"/>
        </w:rPr>
      </w:pPr>
    </w:p>
    <w:p w:rsidR="00B5747D" w:rsidRDefault="006311FD" w:rsidP="00057248">
      <w:pPr>
        <w:jc w:val="both"/>
        <w:rPr>
          <w:rFonts w:ascii="Sylfaen" w:hAnsi="Sylfaen"/>
          <w:sz w:val="22"/>
          <w:szCs w:val="22"/>
          <w:lang w:val="ka-GE"/>
        </w:rPr>
      </w:pPr>
      <w:r w:rsidRPr="006311FD">
        <w:rPr>
          <w:rFonts w:ascii="Sylfaen" w:hAnsi="Sylfaen"/>
          <w:sz w:val="22"/>
          <w:szCs w:val="22"/>
          <w:lang w:val="ka-GE"/>
        </w:rPr>
        <w:t xml:space="preserve">ქვემოთ მოცემულია სტარატეგიული რუქით განსაზღვრული თითოეული </w:t>
      </w:r>
      <w:r w:rsidR="00B5747D">
        <w:rPr>
          <w:rFonts w:ascii="Sylfaen" w:hAnsi="Sylfaen"/>
          <w:sz w:val="22"/>
          <w:szCs w:val="22"/>
          <w:lang w:val="ka-GE"/>
        </w:rPr>
        <w:t>ამოცანის</w:t>
      </w:r>
      <w:r w:rsidR="00284B39">
        <w:rPr>
          <w:rFonts w:ascii="Sylfaen" w:hAnsi="Sylfaen"/>
          <w:sz w:val="22"/>
          <w:szCs w:val="22"/>
          <w:lang w:val="ka-GE"/>
        </w:rPr>
        <w:t xml:space="preserve">,  მისი ძირითადი სტრატეგიული </w:t>
      </w:r>
      <w:r w:rsidRPr="006311FD">
        <w:rPr>
          <w:rFonts w:ascii="Sylfaen" w:hAnsi="Sylfaen"/>
          <w:sz w:val="22"/>
          <w:szCs w:val="22"/>
          <w:lang w:val="ka-GE"/>
        </w:rPr>
        <w:t>ინიციატივ</w:t>
      </w:r>
      <w:r w:rsidR="00284B39">
        <w:rPr>
          <w:rFonts w:ascii="Sylfaen" w:hAnsi="Sylfaen"/>
          <w:sz w:val="22"/>
          <w:szCs w:val="22"/>
          <w:lang w:val="ka-GE"/>
        </w:rPr>
        <w:t xml:space="preserve">ების </w:t>
      </w:r>
      <w:r w:rsidRPr="006311FD">
        <w:rPr>
          <w:rFonts w:ascii="Sylfaen" w:hAnsi="Sylfaen"/>
          <w:sz w:val="22"/>
          <w:szCs w:val="22"/>
          <w:lang w:val="ka-GE"/>
        </w:rPr>
        <w:t xml:space="preserve">მოკლე </w:t>
      </w:r>
      <w:r w:rsidR="00284B39">
        <w:rPr>
          <w:rFonts w:ascii="Sylfaen" w:hAnsi="Sylfaen"/>
          <w:sz w:val="22"/>
          <w:szCs w:val="22"/>
          <w:lang w:val="ka-GE"/>
        </w:rPr>
        <w:t xml:space="preserve">აღწერა </w:t>
      </w:r>
      <w:r w:rsidRPr="006311FD">
        <w:rPr>
          <w:rFonts w:ascii="Sylfaen" w:hAnsi="Sylfaen"/>
          <w:sz w:val="22"/>
          <w:szCs w:val="22"/>
          <w:lang w:val="ka-GE"/>
        </w:rPr>
        <w:t xml:space="preserve">და შეფასების ინდიკატორები. </w:t>
      </w:r>
      <w:r>
        <w:rPr>
          <w:rFonts w:ascii="Sylfaen" w:hAnsi="Sylfaen"/>
          <w:sz w:val="22"/>
          <w:szCs w:val="22"/>
          <w:lang w:val="ka-GE"/>
        </w:rPr>
        <w:t>საერთო ჯამში</w:t>
      </w:r>
      <w:r w:rsidRPr="006311FD">
        <w:rPr>
          <w:rFonts w:ascii="Sylfaen" w:hAnsi="Sylfaen"/>
          <w:sz w:val="22"/>
          <w:szCs w:val="22"/>
          <w:lang w:val="ka-GE"/>
        </w:rPr>
        <w:t>, სტრატეგიული ინიციატივები ეყრდნობა სტრატეგიული შესყიდვის ძირი</w:t>
      </w:r>
      <w:r>
        <w:rPr>
          <w:rFonts w:ascii="Sylfaen" w:hAnsi="Sylfaen"/>
          <w:sz w:val="22"/>
          <w:szCs w:val="22"/>
          <w:lang w:val="ka-GE"/>
        </w:rPr>
        <w:t>თ</w:t>
      </w:r>
      <w:r w:rsidRPr="006311FD">
        <w:rPr>
          <w:rFonts w:ascii="Sylfaen" w:hAnsi="Sylfaen"/>
          <w:sz w:val="22"/>
          <w:szCs w:val="22"/>
          <w:lang w:val="ka-GE"/>
        </w:rPr>
        <w:t>ად მექანიზმებს</w:t>
      </w:r>
      <w:r>
        <w:rPr>
          <w:rFonts w:ascii="Sylfaen" w:hAnsi="Sylfaen"/>
          <w:sz w:val="22"/>
          <w:szCs w:val="22"/>
          <w:lang w:val="ka-GE"/>
        </w:rPr>
        <w:t xml:space="preserve"> (ჩარჩო 3) </w:t>
      </w:r>
    </w:p>
    <w:p w:rsidR="00B5747D" w:rsidRDefault="00B5747D" w:rsidP="00A007E0">
      <w:pPr>
        <w:pStyle w:val="FootnoteText"/>
        <w:pBdr>
          <w:top w:val="single" w:sz="4" w:space="1" w:color="auto"/>
          <w:left w:val="single" w:sz="4" w:space="4" w:color="auto"/>
          <w:bottom w:val="single" w:sz="4" w:space="12" w:color="auto"/>
          <w:right w:val="single" w:sz="4" w:space="4" w:color="auto"/>
        </w:pBdr>
        <w:shd w:val="clear" w:color="auto" w:fill="EDEDED" w:themeFill="accent3" w:themeFillTint="33"/>
        <w:jc w:val="right"/>
        <w:rPr>
          <w:rFonts w:ascii="Sylfaen" w:hAnsi="Sylfaen"/>
          <w:sz w:val="18"/>
          <w:szCs w:val="18"/>
          <w:lang w:val="ka-GE"/>
        </w:rPr>
      </w:pPr>
      <w:r>
        <w:rPr>
          <w:rFonts w:ascii="Sylfaen" w:hAnsi="Sylfaen"/>
          <w:sz w:val="18"/>
          <w:szCs w:val="18"/>
          <w:lang w:val="ka-GE"/>
        </w:rPr>
        <w:t>ჩარჩო 3</w:t>
      </w:r>
    </w:p>
    <w:p w:rsidR="00B5747D" w:rsidRPr="00B5747D" w:rsidRDefault="00B5747D" w:rsidP="00A007E0">
      <w:pPr>
        <w:pStyle w:val="FootnoteText"/>
        <w:pBdr>
          <w:top w:val="single" w:sz="4" w:space="1" w:color="auto"/>
          <w:left w:val="single" w:sz="4" w:space="4" w:color="auto"/>
          <w:bottom w:val="single" w:sz="4" w:space="12" w:color="auto"/>
          <w:right w:val="single" w:sz="4" w:space="4" w:color="auto"/>
        </w:pBdr>
        <w:shd w:val="clear" w:color="auto" w:fill="EDEDED" w:themeFill="accent3" w:themeFillTint="33"/>
        <w:rPr>
          <w:sz w:val="18"/>
          <w:szCs w:val="18"/>
        </w:rPr>
      </w:pPr>
      <w:r w:rsidRPr="00B5747D">
        <w:rPr>
          <w:rFonts w:ascii="Sylfaen" w:hAnsi="Sylfaen"/>
          <w:sz w:val="18"/>
          <w:szCs w:val="18"/>
          <w:lang w:val="ka-GE"/>
        </w:rPr>
        <w:t>სტრატეგიული შესყიდვა მოიცავს შემდეგ მექანიზმებს</w:t>
      </w:r>
      <w:r w:rsidRPr="00B5747D">
        <w:rPr>
          <w:sz w:val="18"/>
          <w:szCs w:val="18"/>
        </w:rPr>
        <w:t>:</w:t>
      </w:r>
    </w:p>
    <w:p w:rsidR="00B5747D" w:rsidRPr="00B5747D" w:rsidRDefault="00B5747D" w:rsidP="00A007E0">
      <w:pPr>
        <w:pStyle w:val="FootnoteText"/>
        <w:numPr>
          <w:ilvl w:val="0"/>
          <w:numId w:val="28"/>
        </w:numPr>
        <w:pBdr>
          <w:top w:val="single" w:sz="4" w:space="1" w:color="auto"/>
          <w:left w:val="single" w:sz="4" w:space="4" w:color="auto"/>
          <w:bottom w:val="single" w:sz="4" w:space="12" w:color="auto"/>
          <w:right w:val="single" w:sz="4" w:space="4" w:color="auto"/>
        </w:pBdr>
        <w:shd w:val="clear" w:color="auto" w:fill="EDEDED" w:themeFill="accent3" w:themeFillTint="33"/>
        <w:rPr>
          <w:sz w:val="18"/>
          <w:szCs w:val="18"/>
        </w:rPr>
      </w:pPr>
      <w:r w:rsidRPr="00B5747D">
        <w:rPr>
          <w:rFonts w:ascii="Sylfaen" w:hAnsi="Sylfaen"/>
          <w:sz w:val="18"/>
          <w:szCs w:val="18"/>
          <w:lang w:val="ka-GE"/>
        </w:rPr>
        <w:t>მოსახლეობის ჯანმრთელობის საჭუროებების და სამედიცინო სერვისების შესყიდვის საჭიროებების</w:t>
      </w:r>
      <w:r w:rsidRPr="003A302A">
        <w:rPr>
          <w:rFonts w:ascii="Sylfaen" w:hAnsi="Sylfaen"/>
          <w:sz w:val="18"/>
          <w:szCs w:val="18"/>
          <w:lang w:val="ka-GE"/>
        </w:rPr>
        <w:t xml:space="preserve"> </w:t>
      </w:r>
      <w:r w:rsidRPr="001B727E">
        <w:rPr>
          <w:rFonts w:ascii="Sylfaen" w:hAnsi="Sylfaen"/>
          <w:sz w:val="18"/>
          <w:szCs w:val="18"/>
          <w:lang w:val="ka-GE"/>
        </w:rPr>
        <w:t xml:space="preserve">შეფასება (ძირითადი სამედიცინო სპეციალობების მიხედვით სამედიცინო მომსახურების მოცულობა, </w:t>
      </w:r>
      <w:r w:rsidRPr="00B5747D">
        <w:rPr>
          <w:rFonts w:ascii="Sylfaen" w:hAnsi="Sylfaen"/>
          <w:sz w:val="18"/>
          <w:szCs w:val="18"/>
          <w:lang w:val="ka-GE"/>
        </w:rPr>
        <w:t xml:space="preserve">სერვისების სხვადასხვა დონე, გეოგრაფიული განაწილება, სერვისის მიმწოდებლის მიხედვით განაწილება)  </w:t>
      </w:r>
    </w:p>
    <w:p w:rsidR="00B5747D" w:rsidRPr="00B5747D" w:rsidRDefault="00B5747D" w:rsidP="00A007E0">
      <w:pPr>
        <w:pStyle w:val="FootnoteText"/>
        <w:numPr>
          <w:ilvl w:val="0"/>
          <w:numId w:val="28"/>
        </w:numPr>
        <w:pBdr>
          <w:top w:val="single" w:sz="4" w:space="1" w:color="auto"/>
          <w:left w:val="single" w:sz="4" w:space="4" w:color="auto"/>
          <w:bottom w:val="single" w:sz="4" w:space="12" w:color="auto"/>
          <w:right w:val="single" w:sz="4" w:space="4" w:color="auto"/>
        </w:pBdr>
        <w:shd w:val="clear" w:color="auto" w:fill="EDEDED" w:themeFill="accent3" w:themeFillTint="33"/>
        <w:rPr>
          <w:sz w:val="18"/>
          <w:szCs w:val="18"/>
        </w:rPr>
      </w:pPr>
      <w:r w:rsidRPr="00B5747D">
        <w:rPr>
          <w:rFonts w:ascii="Sylfaen" w:hAnsi="Sylfaen"/>
          <w:sz w:val="18"/>
          <w:szCs w:val="18"/>
          <w:lang w:val="ka-GE"/>
        </w:rPr>
        <w:t xml:space="preserve">სერვისების დაგეგმვა საჭიროებების მიხედვით, ხანგრძლივ-ვადიანი საჭიროებების პროსპექტული დაგეგმვა </w:t>
      </w:r>
    </w:p>
    <w:p w:rsidR="00B5747D" w:rsidRPr="00B5747D" w:rsidRDefault="00B5747D" w:rsidP="00A007E0">
      <w:pPr>
        <w:pStyle w:val="FootnoteText"/>
        <w:numPr>
          <w:ilvl w:val="0"/>
          <w:numId w:val="28"/>
        </w:numPr>
        <w:pBdr>
          <w:top w:val="single" w:sz="4" w:space="1" w:color="auto"/>
          <w:left w:val="single" w:sz="4" w:space="4" w:color="auto"/>
          <w:bottom w:val="single" w:sz="4" w:space="12" w:color="auto"/>
          <w:right w:val="single" w:sz="4" w:space="4" w:color="auto"/>
        </w:pBdr>
        <w:shd w:val="clear" w:color="auto" w:fill="EDEDED" w:themeFill="accent3" w:themeFillTint="33"/>
        <w:rPr>
          <w:sz w:val="18"/>
          <w:szCs w:val="18"/>
        </w:rPr>
      </w:pPr>
      <w:r w:rsidRPr="00B5747D">
        <w:rPr>
          <w:rFonts w:ascii="Sylfaen" w:hAnsi="Sylfaen"/>
          <w:sz w:val="18"/>
          <w:szCs w:val="18"/>
          <w:lang w:val="ka-GE"/>
        </w:rPr>
        <w:t xml:space="preserve">კონტრაქტირების სისტემა, სელექტიური კონტრაქტირება, კონტრაქტების შესრულების მონიტორინგი </w:t>
      </w:r>
    </w:p>
    <w:p w:rsidR="00B5747D" w:rsidRPr="00B5747D" w:rsidRDefault="00B5747D" w:rsidP="00A007E0">
      <w:pPr>
        <w:pStyle w:val="FootnoteText"/>
        <w:numPr>
          <w:ilvl w:val="0"/>
          <w:numId w:val="28"/>
        </w:numPr>
        <w:pBdr>
          <w:top w:val="single" w:sz="4" w:space="1" w:color="auto"/>
          <w:left w:val="single" w:sz="4" w:space="4" w:color="auto"/>
          <w:bottom w:val="single" w:sz="4" w:space="12" w:color="auto"/>
          <w:right w:val="single" w:sz="4" w:space="4" w:color="auto"/>
        </w:pBdr>
        <w:shd w:val="clear" w:color="auto" w:fill="EDEDED" w:themeFill="accent3" w:themeFillTint="33"/>
        <w:rPr>
          <w:sz w:val="18"/>
          <w:szCs w:val="18"/>
        </w:rPr>
      </w:pPr>
      <w:r w:rsidRPr="00B5747D">
        <w:rPr>
          <w:rFonts w:ascii="Sylfaen" w:hAnsi="Sylfaen"/>
          <w:sz w:val="18"/>
          <w:szCs w:val="18"/>
          <w:lang w:val="ka-GE"/>
        </w:rPr>
        <w:t xml:space="preserve">ანაზღაურების მექანიზმები და სტიმულების სისტემა </w:t>
      </w:r>
    </w:p>
    <w:p w:rsidR="00B5747D" w:rsidRPr="00B5747D" w:rsidRDefault="00B5747D" w:rsidP="00A007E0">
      <w:pPr>
        <w:pStyle w:val="FootnoteText"/>
        <w:numPr>
          <w:ilvl w:val="0"/>
          <w:numId w:val="28"/>
        </w:numPr>
        <w:pBdr>
          <w:top w:val="single" w:sz="4" w:space="1" w:color="auto"/>
          <w:left w:val="single" w:sz="4" w:space="4" w:color="auto"/>
          <w:bottom w:val="single" w:sz="4" w:space="12" w:color="auto"/>
          <w:right w:val="single" w:sz="4" w:space="4" w:color="auto"/>
        </w:pBdr>
        <w:shd w:val="clear" w:color="auto" w:fill="EDEDED" w:themeFill="accent3" w:themeFillTint="33"/>
        <w:rPr>
          <w:sz w:val="20"/>
          <w:szCs w:val="20"/>
        </w:rPr>
      </w:pPr>
      <w:r w:rsidRPr="00B5747D">
        <w:rPr>
          <w:rFonts w:ascii="Sylfaen" w:hAnsi="Sylfaen"/>
          <w:sz w:val="18"/>
          <w:szCs w:val="18"/>
          <w:lang w:val="ka-GE"/>
        </w:rPr>
        <w:lastRenderedPageBreak/>
        <w:t xml:space="preserve">სერვისების საბაზისო პაკეტის დიზაინი საჭიროებების გათვალისწინებით, სერვისების წარმოება და ფინანსური შეზღუდვები </w:t>
      </w:r>
    </w:p>
    <w:p w:rsidR="00B5747D" w:rsidRPr="00C110A9" w:rsidRDefault="00B5747D" w:rsidP="00057248">
      <w:pPr>
        <w:jc w:val="both"/>
        <w:rPr>
          <w:rFonts w:ascii="Sylfaen" w:hAnsi="Sylfaen"/>
          <w:sz w:val="22"/>
          <w:szCs w:val="22"/>
          <w:lang w:val="ka-GE"/>
        </w:rPr>
      </w:pPr>
    </w:p>
    <w:p w:rsidR="00057248" w:rsidRDefault="00057248" w:rsidP="00057248">
      <w:pPr>
        <w:jc w:val="both"/>
        <w:rPr>
          <w:rFonts w:ascii="Sylfaen" w:hAnsi="Sylfaen"/>
          <w:sz w:val="22"/>
          <w:szCs w:val="22"/>
          <w:lang w:val="ka-GE"/>
        </w:rPr>
      </w:pPr>
      <w:r w:rsidRPr="00C110A9">
        <w:rPr>
          <w:rFonts w:ascii="Sylfaen" w:hAnsi="Sylfaen"/>
          <w:sz w:val="22"/>
          <w:szCs w:val="22"/>
          <w:lang w:val="ka-GE"/>
        </w:rPr>
        <w:t xml:space="preserve">სტრატეგიულ </w:t>
      </w:r>
      <w:r w:rsidR="006311FD" w:rsidRPr="00C110A9">
        <w:rPr>
          <w:rFonts w:ascii="Sylfaen" w:hAnsi="Sylfaen"/>
          <w:sz w:val="22"/>
          <w:szCs w:val="22"/>
          <w:lang w:val="ka-GE"/>
        </w:rPr>
        <w:t>ინიციატივებ</w:t>
      </w:r>
      <w:r w:rsidR="006311FD">
        <w:rPr>
          <w:rFonts w:ascii="Sylfaen" w:hAnsi="Sylfaen"/>
          <w:sz w:val="22"/>
          <w:szCs w:val="22"/>
          <w:lang w:val="ka-GE"/>
        </w:rPr>
        <w:t>ის</w:t>
      </w:r>
      <w:r w:rsidR="006311FD" w:rsidRPr="00C110A9">
        <w:rPr>
          <w:rFonts w:ascii="Sylfaen" w:hAnsi="Sylfaen"/>
          <w:sz w:val="22"/>
          <w:szCs w:val="22"/>
          <w:lang w:val="ka-GE"/>
        </w:rPr>
        <w:t xml:space="preserve"> </w:t>
      </w:r>
      <w:r w:rsidRPr="00C110A9">
        <w:rPr>
          <w:rFonts w:ascii="Sylfaen" w:hAnsi="Sylfaen"/>
          <w:sz w:val="22"/>
          <w:szCs w:val="22"/>
          <w:lang w:val="ka-GE"/>
        </w:rPr>
        <w:t xml:space="preserve">და </w:t>
      </w:r>
      <w:r w:rsidR="006311FD" w:rsidRPr="00C110A9">
        <w:rPr>
          <w:rFonts w:ascii="Sylfaen" w:hAnsi="Sylfaen"/>
          <w:sz w:val="22"/>
          <w:szCs w:val="22"/>
          <w:lang w:val="ka-GE"/>
        </w:rPr>
        <w:t>ინდიკატორებ</w:t>
      </w:r>
      <w:r w:rsidR="006311FD">
        <w:rPr>
          <w:rFonts w:ascii="Sylfaen" w:hAnsi="Sylfaen"/>
          <w:sz w:val="22"/>
          <w:szCs w:val="22"/>
          <w:lang w:val="ka-GE"/>
        </w:rPr>
        <w:t>ის</w:t>
      </w:r>
      <w:r w:rsidR="006311FD" w:rsidRPr="00C110A9">
        <w:rPr>
          <w:rFonts w:ascii="Sylfaen" w:hAnsi="Sylfaen"/>
          <w:sz w:val="22"/>
          <w:szCs w:val="22"/>
          <w:lang w:val="ka-GE"/>
        </w:rPr>
        <w:t xml:space="preserve"> </w:t>
      </w:r>
      <w:r w:rsidR="006311FD">
        <w:rPr>
          <w:rFonts w:ascii="Sylfaen" w:hAnsi="Sylfaen"/>
          <w:sz w:val="22"/>
          <w:szCs w:val="22"/>
          <w:lang w:val="ka-GE"/>
        </w:rPr>
        <w:t>დეტალური ნუსხა მოცემულია</w:t>
      </w:r>
      <w:r w:rsidRPr="00C110A9">
        <w:rPr>
          <w:rFonts w:ascii="Sylfaen" w:hAnsi="Sylfaen"/>
          <w:sz w:val="22"/>
          <w:szCs w:val="22"/>
          <w:lang w:val="ka-GE"/>
        </w:rPr>
        <w:t xml:space="preserve"> დანართ</w:t>
      </w:r>
      <w:r w:rsidR="006311FD">
        <w:rPr>
          <w:rFonts w:ascii="Sylfaen" w:hAnsi="Sylfaen"/>
          <w:sz w:val="22"/>
          <w:szCs w:val="22"/>
          <w:lang w:val="ka-GE"/>
        </w:rPr>
        <w:t xml:space="preserve"> N</w:t>
      </w:r>
      <w:r w:rsidRPr="00C110A9">
        <w:rPr>
          <w:rFonts w:ascii="Sylfaen" w:hAnsi="Sylfaen"/>
          <w:sz w:val="22"/>
          <w:szCs w:val="22"/>
          <w:lang w:val="ka-GE"/>
        </w:rPr>
        <w:t>1</w:t>
      </w:r>
      <w:r w:rsidR="006311FD">
        <w:rPr>
          <w:rFonts w:ascii="Sylfaen" w:hAnsi="Sylfaen"/>
          <w:sz w:val="22"/>
          <w:szCs w:val="22"/>
          <w:lang w:val="ka-GE"/>
        </w:rPr>
        <w:t>-სა</w:t>
      </w:r>
      <w:r w:rsidRPr="00C110A9">
        <w:rPr>
          <w:rFonts w:ascii="Sylfaen" w:hAnsi="Sylfaen"/>
          <w:sz w:val="22"/>
          <w:szCs w:val="22"/>
          <w:lang w:val="ka-GE"/>
        </w:rPr>
        <w:t xml:space="preserve"> და </w:t>
      </w:r>
      <w:r w:rsidR="006311FD">
        <w:rPr>
          <w:rFonts w:ascii="Sylfaen" w:hAnsi="Sylfaen"/>
          <w:sz w:val="22"/>
          <w:szCs w:val="22"/>
          <w:lang w:val="ka-GE"/>
        </w:rPr>
        <w:t>N</w:t>
      </w:r>
      <w:r w:rsidRPr="00C110A9">
        <w:rPr>
          <w:rFonts w:ascii="Sylfaen" w:hAnsi="Sylfaen"/>
          <w:sz w:val="22"/>
          <w:szCs w:val="22"/>
          <w:lang w:val="ka-GE"/>
        </w:rPr>
        <w:t>2</w:t>
      </w:r>
      <w:r w:rsidR="006311FD">
        <w:rPr>
          <w:rFonts w:ascii="Sylfaen" w:hAnsi="Sylfaen"/>
          <w:sz w:val="22"/>
          <w:szCs w:val="22"/>
          <w:lang w:val="ka-GE"/>
        </w:rPr>
        <w:t>-</w:t>
      </w:r>
      <w:r w:rsidRPr="00C110A9">
        <w:rPr>
          <w:rFonts w:ascii="Sylfaen" w:hAnsi="Sylfaen"/>
          <w:sz w:val="22"/>
          <w:szCs w:val="22"/>
          <w:lang w:val="ka-GE"/>
        </w:rPr>
        <w:t>ში.</w:t>
      </w:r>
    </w:p>
    <w:p w:rsidR="00B5747D" w:rsidRPr="00C110A9" w:rsidRDefault="00B5747D" w:rsidP="00057248">
      <w:pPr>
        <w:jc w:val="both"/>
        <w:rPr>
          <w:rFonts w:ascii="Sylfaen" w:hAnsi="Sylfaen"/>
          <w:sz w:val="22"/>
          <w:szCs w:val="22"/>
          <w:lang w:val="ka-GE"/>
        </w:rPr>
      </w:pPr>
    </w:p>
    <w:p w:rsidR="00057248" w:rsidRPr="00C110A9" w:rsidRDefault="00057248" w:rsidP="00B5747D">
      <w:pPr>
        <w:pStyle w:val="Heading2"/>
        <w:numPr>
          <w:ilvl w:val="0"/>
          <w:numId w:val="0"/>
        </w:numPr>
        <w:spacing w:before="0" w:after="0"/>
        <w:jc w:val="both"/>
        <w:rPr>
          <w:rFonts w:ascii="Sylfaen" w:hAnsi="Sylfaen"/>
          <w:bCs w:val="0"/>
          <w:i w:val="0"/>
          <w:sz w:val="22"/>
          <w:szCs w:val="22"/>
          <w:lang w:val="ka-GE"/>
        </w:rPr>
      </w:pPr>
      <w:bookmarkStart w:id="12" w:name="_Toc5761021"/>
      <w:r w:rsidRPr="00C110A9">
        <w:rPr>
          <w:rFonts w:ascii="Sylfaen" w:hAnsi="Sylfaen"/>
          <w:bCs w:val="0"/>
          <w:i w:val="0"/>
          <w:sz w:val="22"/>
          <w:szCs w:val="22"/>
          <w:lang w:val="ka-GE"/>
        </w:rPr>
        <w:t xml:space="preserve">3.3. </w:t>
      </w:r>
      <w:r w:rsidR="00B5747D">
        <w:rPr>
          <w:rFonts w:ascii="Sylfaen" w:hAnsi="Sylfaen"/>
          <w:bCs w:val="0"/>
          <w:i w:val="0"/>
          <w:sz w:val="22"/>
          <w:szCs w:val="22"/>
          <w:lang w:val="ka-GE"/>
        </w:rPr>
        <w:t>ამოცანა</w:t>
      </w:r>
      <w:r w:rsidRPr="00C110A9">
        <w:rPr>
          <w:rFonts w:ascii="Sylfaen" w:hAnsi="Sylfaen"/>
          <w:bCs w:val="0"/>
          <w:i w:val="0"/>
          <w:sz w:val="22"/>
          <w:szCs w:val="22"/>
          <w:lang w:val="ka-GE"/>
        </w:rPr>
        <w:t xml:space="preserve">: ჯანდაცვის მომსახურების ხარისხისა და </w:t>
      </w:r>
      <w:r w:rsidR="00B5747D">
        <w:rPr>
          <w:rFonts w:ascii="Sylfaen" w:hAnsi="Sylfaen"/>
          <w:bCs w:val="0"/>
          <w:i w:val="0"/>
          <w:sz w:val="22"/>
          <w:szCs w:val="22"/>
          <w:lang w:val="ka-GE"/>
        </w:rPr>
        <w:t>ეფექტიანობის</w:t>
      </w:r>
      <w:r w:rsidR="00B5747D" w:rsidRPr="00C110A9">
        <w:rPr>
          <w:rFonts w:ascii="Sylfaen" w:hAnsi="Sylfaen"/>
          <w:bCs w:val="0"/>
          <w:i w:val="0"/>
          <w:sz w:val="22"/>
          <w:szCs w:val="22"/>
          <w:lang w:val="ka-GE"/>
        </w:rPr>
        <w:t xml:space="preserve"> </w:t>
      </w:r>
      <w:r w:rsidR="00B5747D">
        <w:rPr>
          <w:rFonts w:ascii="Sylfaen" w:hAnsi="Sylfaen"/>
          <w:bCs w:val="0"/>
          <w:i w:val="0"/>
          <w:sz w:val="22"/>
          <w:szCs w:val="22"/>
          <w:lang w:val="ka-GE"/>
        </w:rPr>
        <w:t>გაუმჯობესება</w:t>
      </w:r>
      <w:bookmarkEnd w:id="12"/>
    </w:p>
    <w:p w:rsidR="00057248" w:rsidRDefault="00057248" w:rsidP="00057248">
      <w:pPr>
        <w:jc w:val="both"/>
        <w:rPr>
          <w:rFonts w:ascii="Sylfaen" w:hAnsi="Sylfaen"/>
          <w:sz w:val="22"/>
          <w:szCs w:val="22"/>
          <w:lang w:val="ka-GE"/>
        </w:rPr>
      </w:pPr>
      <w:bookmarkStart w:id="13" w:name="_Toc516059284"/>
      <w:bookmarkStart w:id="14" w:name="_Toc516065936"/>
      <w:r w:rsidRPr="00C110A9">
        <w:rPr>
          <w:rFonts w:ascii="Sylfaen" w:hAnsi="Sylfaen"/>
          <w:sz w:val="22"/>
          <w:szCs w:val="22"/>
          <w:lang w:val="ka-GE"/>
        </w:rPr>
        <w:t>სტრატეგიულ შესყიდვებს გადამწყვეტი</w:t>
      </w:r>
      <w:r w:rsidRPr="00C110A9">
        <w:rPr>
          <w:rFonts w:ascii="Sylfaen" w:hAnsi="Sylfaen"/>
          <w:lang w:val="ka-GE"/>
        </w:rPr>
        <w:t xml:space="preserve"> </w:t>
      </w:r>
      <w:r w:rsidRPr="00C110A9">
        <w:rPr>
          <w:rFonts w:ascii="Sylfaen" w:hAnsi="Sylfaen"/>
          <w:sz w:val="22"/>
          <w:szCs w:val="22"/>
          <w:lang w:val="ka-GE"/>
        </w:rPr>
        <w:t xml:space="preserve">როლი </w:t>
      </w:r>
      <w:r w:rsidR="003A302A">
        <w:rPr>
          <w:rFonts w:ascii="Sylfaen" w:hAnsi="Sylfaen"/>
          <w:sz w:val="22"/>
          <w:szCs w:val="22"/>
          <w:lang w:val="ka-GE"/>
        </w:rPr>
        <w:t xml:space="preserve">ენიჭება მომსახურების </w:t>
      </w:r>
      <w:r w:rsidR="00B27259" w:rsidRPr="00C110A9">
        <w:rPr>
          <w:rFonts w:ascii="Sylfaen" w:hAnsi="Sylfaen"/>
          <w:sz w:val="22"/>
          <w:szCs w:val="22"/>
          <w:lang w:val="ka-GE"/>
        </w:rPr>
        <w:t>ეფექტ</w:t>
      </w:r>
      <w:r w:rsidR="00B27259">
        <w:rPr>
          <w:rFonts w:ascii="Sylfaen" w:hAnsi="Sylfaen"/>
          <w:sz w:val="22"/>
          <w:szCs w:val="22"/>
          <w:lang w:val="ka-GE"/>
        </w:rPr>
        <w:t>იან</w:t>
      </w:r>
      <w:r w:rsidR="00B27259" w:rsidRPr="00C110A9">
        <w:rPr>
          <w:rFonts w:ascii="Sylfaen" w:hAnsi="Sylfaen"/>
          <w:sz w:val="22"/>
          <w:szCs w:val="22"/>
          <w:lang w:val="ka-GE"/>
        </w:rPr>
        <w:t xml:space="preserve">ობის, </w:t>
      </w:r>
      <w:r w:rsidRPr="00C110A9">
        <w:rPr>
          <w:rFonts w:ascii="Sylfaen" w:hAnsi="Sylfaen"/>
          <w:sz w:val="22"/>
          <w:szCs w:val="22"/>
          <w:lang w:val="ka-GE"/>
        </w:rPr>
        <w:t>ხარისხის, უსაფრთხოების</w:t>
      </w:r>
      <w:r w:rsidR="00B27259">
        <w:rPr>
          <w:rFonts w:ascii="Sylfaen" w:hAnsi="Sylfaen"/>
          <w:sz w:val="22"/>
          <w:szCs w:val="22"/>
          <w:lang w:val="ka-GE"/>
        </w:rPr>
        <w:t xml:space="preserve"> და პაციენტზე ორიენტირებულობის თვალსაზრისით. </w:t>
      </w:r>
      <w:r w:rsidRPr="00C110A9">
        <w:rPr>
          <w:rFonts w:ascii="Sylfaen" w:hAnsi="Sylfaen"/>
          <w:sz w:val="22"/>
          <w:szCs w:val="22"/>
          <w:lang w:val="ka-GE"/>
        </w:rPr>
        <w:t xml:space="preserve"> </w:t>
      </w:r>
      <w:r w:rsidR="00B27259">
        <w:rPr>
          <w:rFonts w:ascii="Sylfaen" w:hAnsi="Sylfaen"/>
          <w:sz w:val="22"/>
          <w:szCs w:val="22"/>
          <w:lang w:val="ka-GE"/>
        </w:rPr>
        <w:t>სოციალური მომსახურების სააგენტო</w:t>
      </w:r>
      <w:r w:rsidR="00484109">
        <w:rPr>
          <w:rFonts w:ascii="Sylfaen" w:hAnsi="Sylfaen"/>
          <w:sz w:val="22"/>
          <w:szCs w:val="22"/>
          <w:lang w:val="ka-GE"/>
        </w:rPr>
        <w:t xml:space="preserve"> არ წარმოადგენს ძირიტად დაწესებულებას ქვეყანაში </w:t>
      </w:r>
      <w:r w:rsidR="00B27259" w:rsidRPr="00C110A9">
        <w:rPr>
          <w:rFonts w:ascii="Sylfaen" w:hAnsi="Sylfaen"/>
          <w:sz w:val="22"/>
          <w:szCs w:val="22"/>
          <w:lang w:val="ka-GE"/>
        </w:rPr>
        <w:t xml:space="preserve"> </w:t>
      </w:r>
      <w:r w:rsidR="00484109">
        <w:rPr>
          <w:rFonts w:ascii="Sylfaen" w:hAnsi="Sylfaen"/>
          <w:sz w:val="22"/>
          <w:szCs w:val="22"/>
          <w:lang w:val="ka-GE"/>
        </w:rPr>
        <w:t>მომსახურების</w:t>
      </w:r>
      <w:r w:rsidRPr="00C110A9">
        <w:rPr>
          <w:rFonts w:ascii="Sylfaen" w:hAnsi="Sylfaen"/>
          <w:sz w:val="22"/>
          <w:szCs w:val="22"/>
          <w:lang w:val="ka-GE"/>
        </w:rPr>
        <w:t xml:space="preserve"> ხარისხის გაუმჯობესების კუთხით, მიუხედავად ამისა, რომ მას </w:t>
      </w:r>
      <w:r w:rsidR="00484109">
        <w:rPr>
          <w:rFonts w:ascii="Sylfaen" w:hAnsi="Sylfaen"/>
          <w:sz w:val="22"/>
          <w:szCs w:val="22"/>
          <w:lang w:val="ka-GE"/>
        </w:rPr>
        <w:t>გააჩნია</w:t>
      </w:r>
      <w:r w:rsidRPr="00C110A9">
        <w:rPr>
          <w:rFonts w:ascii="Sylfaen" w:hAnsi="Sylfaen"/>
          <w:sz w:val="22"/>
          <w:szCs w:val="22"/>
          <w:lang w:val="ka-GE"/>
        </w:rPr>
        <w:t xml:space="preserve"> საკონტრაქტო და საგადასახადო ბერკეტები, რათა უზრუნველყოს და ხელი შეუწყოს უკეთესი </w:t>
      </w:r>
      <w:r w:rsidR="00484109">
        <w:rPr>
          <w:rFonts w:ascii="Sylfaen" w:hAnsi="Sylfaen"/>
          <w:sz w:val="22"/>
          <w:szCs w:val="22"/>
          <w:lang w:val="ka-GE"/>
        </w:rPr>
        <w:t>სერვისების მიწოდებას</w:t>
      </w:r>
      <w:r w:rsidR="00484109" w:rsidRPr="00C110A9">
        <w:rPr>
          <w:rFonts w:ascii="Sylfaen" w:hAnsi="Sylfaen"/>
          <w:sz w:val="22"/>
          <w:szCs w:val="22"/>
          <w:lang w:val="ka-GE"/>
        </w:rPr>
        <w:t xml:space="preserve">,  </w:t>
      </w:r>
      <w:r w:rsidRPr="00C110A9">
        <w:rPr>
          <w:rFonts w:ascii="Sylfaen" w:hAnsi="Sylfaen"/>
          <w:sz w:val="22"/>
          <w:szCs w:val="22"/>
          <w:lang w:val="ka-GE"/>
        </w:rPr>
        <w:t>მათ შორის ხარისხის გაუმჯობესებ</w:t>
      </w:r>
      <w:r w:rsidR="00484109">
        <w:rPr>
          <w:rFonts w:ascii="Sylfaen" w:hAnsi="Sylfaen"/>
          <w:sz w:val="22"/>
          <w:szCs w:val="22"/>
          <w:lang w:val="ka-GE"/>
        </w:rPr>
        <w:t>ს</w:t>
      </w:r>
      <w:r w:rsidRPr="00C110A9">
        <w:rPr>
          <w:rFonts w:ascii="Sylfaen" w:hAnsi="Sylfaen"/>
          <w:sz w:val="22"/>
          <w:szCs w:val="22"/>
          <w:lang w:val="ka-GE"/>
        </w:rPr>
        <w:t>ა. აქედან გამომდინარე</w:t>
      </w:r>
      <w:r w:rsidR="00484109">
        <w:rPr>
          <w:rFonts w:ascii="Sylfaen" w:hAnsi="Sylfaen"/>
          <w:sz w:val="22"/>
          <w:szCs w:val="22"/>
          <w:lang w:val="ka-GE"/>
        </w:rPr>
        <w:t>,</w:t>
      </w:r>
      <w:r w:rsidRPr="00C110A9">
        <w:rPr>
          <w:rFonts w:ascii="Sylfaen" w:hAnsi="Sylfaen"/>
          <w:sz w:val="22"/>
          <w:szCs w:val="22"/>
          <w:lang w:val="ka-GE"/>
        </w:rPr>
        <w:t xml:space="preserve"> მნიშვნელოვანია საქართველოს ჯანდაცვის სისტემაში ხარისხის განვითარება და  თითოეული სააგენტოს, მათ შორის სოციალური მომსახურების სააგენტოს როლი</w:t>
      </w:r>
      <w:r w:rsidR="00484109">
        <w:rPr>
          <w:rFonts w:ascii="Sylfaen" w:hAnsi="Sylfaen"/>
          <w:sz w:val="22"/>
          <w:szCs w:val="22"/>
          <w:lang w:val="ka-GE"/>
        </w:rPr>
        <w:t>ს განსაზღვრა</w:t>
      </w:r>
      <w:r w:rsidRPr="00C110A9">
        <w:rPr>
          <w:rFonts w:ascii="Sylfaen" w:hAnsi="Sylfaen"/>
          <w:sz w:val="22"/>
          <w:szCs w:val="22"/>
          <w:lang w:val="ka-GE"/>
        </w:rPr>
        <w:t>.</w:t>
      </w:r>
    </w:p>
    <w:p w:rsidR="00484109" w:rsidRPr="00C110A9" w:rsidRDefault="00484109" w:rsidP="00057248">
      <w:pPr>
        <w:jc w:val="both"/>
        <w:rPr>
          <w:rFonts w:ascii="Sylfaen" w:hAnsi="Sylfaen"/>
          <w:sz w:val="22"/>
          <w:szCs w:val="22"/>
          <w:lang w:val="ka-GE"/>
        </w:rPr>
      </w:pPr>
    </w:p>
    <w:p w:rsidR="00057248" w:rsidRPr="00C110A9" w:rsidRDefault="00057248" w:rsidP="00057248">
      <w:pPr>
        <w:jc w:val="both"/>
        <w:rPr>
          <w:rFonts w:ascii="Sylfaen" w:hAnsi="Sylfaen"/>
          <w:b/>
          <w:sz w:val="22"/>
          <w:szCs w:val="22"/>
          <w:lang w:val="ka-GE"/>
        </w:rPr>
      </w:pPr>
      <w:r w:rsidRPr="00C110A9">
        <w:rPr>
          <w:rFonts w:ascii="Sylfaen" w:hAnsi="Sylfaen"/>
          <w:b/>
          <w:sz w:val="22"/>
          <w:szCs w:val="22"/>
          <w:lang w:val="ka-GE"/>
        </w:rPr>
        <w:t xml:space="preserve"> </w:t>
      </w:r>
      <w:r w:rsidR="006311FD" w:rsidRPr="00C110A9">
        <w:rPr>
          <w:rFonts w:ascii="Sylfaen" w:hAnsi="Sylfaen"/>
          <w:b/>
          <w:sz w:val="22"/>
          <w:szCs w:val="22"/>
          <w:lang w:val="ka-GE"/>
        </w:rPr>
        <w:t xml:space="preserve">წარმატების </w:t>
      </w:r>
      <w:r w:rsidR="006311FD">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 xml:space="preserve"> (2017 ან უახლოეს წლებში)</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მიზზნები</w:t>
            </w:r>
          </w:p>
        </w:tc>
      </w:tr>
      <w:tr w:rsidR="00057248" w:rsidRPr="00C110A9" w:rsidTr="00844AE0">
        <w:trPr>
          <w:trHeight w:val="507"/>
        </w:trPr>
        <w:tc>
          <w:tcPr>
            <w:tcW w:w="4531" w:type="dxa"/>
            <w:vMerge/>
          </w:tcPr>
          <w:p w:rsidR="00057248" w:rsidRPr="00C110A9" w:rsidRDefault="00057248" w:rsidP="00844AE0">
            <w:pPr>
              <w:jc w:val="both"/>
              <w:rPr>
                <w:rFonts w:ascii="Sylfaen" w:hAnsi="Sylfaen"/>
                <w:b/>
                <w:sz w:val="22"/>
                <w:szCs w:val="22"/>
                <w:lang w:val="ka-GE"/>
              </w:rPr>
            </w:pPr>
          </w:p>
        </w:tc>
        <w:tc>
          <w:tcPr>
            <w:tcW w:w="1608" w:type="dxa"/>
            <w:vMerge/>
          </w:tcPr>
          <w:p w:rsidR="00057248" w:rsidRPr="00C110A9" w:rsidRDefault="00057248" w:rsidP="00844AE0">
            <w:pPr>
              <w:jc w:val="both"/>
              <w:rPr>
                <w:rFonts w:ascii="Sylfaen" w:hAnsi="Sylfaen"/>
                <w:b/>
                <w:sz w:val="22"/>
                <w:szCs w:val="22"/>
                <w:lang w:val="ka-GE"/>
              </w:rPr>
            </w:pP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2019</w:t>
            </w: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2020</w:t>
            </w: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2021</w:t>
            </w:r>
          </w:p>
        </w:tc>
      </w:tr>
      <w:tr w:rsidR="00057248" w:rsidRPr="00C110A9" w:rsidTr="00844AE0">
        <w:tc>
          <w:tcPr>
            <w:tcW w:w="4531" w:type="dxa"/>
          </w:tcPr>
          <w:p w:rsidR="00057248" w:rsidRPr="00C110A9" w:rsidRDefault="001B727E" w:rsidP="001B727E">
            <w:pPr>
              <w:jc w:val="both"/>
              <w:rPr>
                <w:rFonts w:ascii="Sylfaen" w:hAnsi="Sylfaen"/>
                <w:sz w:val="22"/>
                <w:szCs w:val="22"/>
                <w:lang w:val="ka-GE"/>
              </w:rPr>
            </w:pPr>
            <w:r w:rsidRPr="001B727E">
              <w:rPr>
                <w:rFonts w:ascii="Sylfaen" w:hAnsi="Sylfaen"/>
                <w:sz w:val="22"/>
                <w:szCs w:val="22"/>
                <w:lang w:val="ka-GE"/>
              </w:rPr>
              <w:t>დღის ქირურგიის წილი (%) ქირურგიული პროცედურები</w:t>
            </w:r>
            <w:r>
              <w:rPr>
                <w:rFonts w:ascii="Sylfaen" w:hAnsi="Sylfaen"/>
                <w:sz w:val="22"/>
                <w:szCs w:val="22"/>
                <w:lang w:val="ka-GE"/>
              </w:rPr>
              <w:t>ს საერთო რაოდენობაში</w:t>
            </w:r>
            <w:r w:rsidRPr="001B727E">
              <w:rPr>
                <w:rFonts w:ascii="Sylfaen" w:hAnsi="Sylfaen"/>
                <w:sz w:val="22"/>
                <w:szCs w:val="22"/>
                <w:lang w:val="ka-GE"/>
              </w:rPr>
              <w:t xml:space="preserve"> (მაგ. კატარაქტა, ტონზილექტომია ან ადენოიდექტომია)</w:t>
            </w:r>
          </w:p>
        </w:tc>
        <w:tc>
          <w:tcPr>
            <w:tcW w:w="1608" w:type="dxa"/>
          </w:tcPr>
          <w:p w:rsidR="00057248" w:rsidRPr="00C110A9" w:rsidRDefault="00057248" w:rsidP="00844AE0">
            <w:pPr>
              <w:jc w:val="both"/>
              <w:rPr>
                <w:rFonts w:ascii="Sylfaen" w:hAnsi="Sylfaen"/>
                <w:sz w:val="22"/>
                <w:szCs w:val="22"/>
              </w:rPr>
            </w:pPr>
            <w:r w:rsidRPr="00C110A9">
              <w:rPr>
                <w:rFonts w:ascii="Sylfaen" w:hAnsi="Sylfaen"/>
              </w:rPr>
              <w:t>4%</w:t>
            </w:r>
          </w:p>
        </w:tc>
        <w:tc>
          <w:tcPr>
            <w:tcW w:w="2040" w:type="dxa"/>
            <w:gridSpan w:val="3"/>
          </w:tcPr>
          <w:p w:rsidR="00057248" w:rsidRPr="00C110A9" w:rsidRDefault="00057248" w:rsidP="00844AE0">
            <w:pPr>
              <w:jc w:val="center"/>
              <w:rPr>
                <w:rFonts w:ascii="Sylfaen" w:hAnsi="Sylfaen"/>
                <w:sz w:val="22"/>
                <w:szCs w:val="22"/>
                <w:lang w:val="ka-GE"/>
              </w:rPr>
            </w:pPr>
            <w:r w:rsidRPr="00C110A9">
              <w:rPr>
                <w:rFonts w:ascii="Sylfaen" w:hAnsi="Sylfaen"/>
                <w:sz w:val="22"/>
                <w:szCs w:val="22"/>
                <w:lang w:val="ka-GE"/>
              </w:rPr>
              <w:t>დამოკიდებულია სამედიცინო ბაზრის განვითარებაზე</w:t>
            </w:r>
          </w:p>
        </w:tc>
      </w:tr>
      <w:tr w:rsidR="00057248" w:rsidRPr="00C110A9" w:rsidTr="00844AE0">
        <w:tc>
          <w:tcPr>
            <w:tcW w:w="4531" w:type="dxa"/>
          </w:tcPr>
          <w:p w:rsidR="00057248" w:rsidRPr="00C110A9" w:rsidRDefault="001B727E" w:rsidP="00844AE0">
            <w:pPr>
              <w:jc w:val="both"/>
              <w:rPr>
                <w:rFonts w:ascii="Sylfaen" w:hAnsi="Sylfaen"/>
                <w:sz w:val="22"/>
                <w:szCs w:val="22"/>
                <w:lang w:val="ka-GE"/>
              </w:rPr>
            </w:pPr>
            <w:r>
              <w:rPr>
                <w:rFonts w:ascii="Sylfaen" w:hAnsi="Sylfaen"/>
                <w:sz w:val="22"/>
                <w:szCs w:val="22"/>
                <w:lang w:val="ka-GE"/>
              </w:rPr>
              <w:t>რეჰოსპიტალიზაციის სიხშირე</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17%</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15%</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13%</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13%</w:t>
            </w:r>
          </w:p>
        </w:tc>
      </w:tr>
    </w:tbl>
    <w:p w:rsidR="00057248" w:rsidRPr="00C110A9" w:rsidRDefault="00057248" w:rsidP="00057248">
      <w:pPr>
        <w:jc w:val="both"/>
        <w:rPr>
          <w:rFonts w:ascii="Sylfaen" w:hAnsi="Sylfaen"/>
          <w:sz w:val="22"/>
          <w:szCs w:val="22"/>
          <w:lang w:eastAsia="en-US"/>
        </w:rPr>
      </w:pPr>
    </w:p>
    <w:p w:rsidR="00057248" w:rsidRPr="00C110A9" w:rsidRDefault="003A302A" w:rsidP="00057248">
      <w:pPr>
        <w:jc w:val="both"/>
        <w:rPr>
          <w:rFonts w:ascii="Sylfaen" w:hAnsi="Sylfaen"/>
          <w:b/>
          <w:sz w:val="22"/>
          <w:szCs w:val="22"/>
          <w:lang w:val="ka-GE" w:eastAsia="en-US"/>
        </w:rPr>
      </w:pPr>
      <w:r>
        <w:rPr>
          <w:rFonts w:ascii="Sylfaen" w:hAnsi="Sylfaen"/>
          <w:b/>
          <w:sz w:val="22"/>
          <w:szCs w:val="22"/>
          <w:lang w:val="ka-GE" w:eastAsia="en-US"/>
        </w:rPr>
        <w:t>ძირითადი</w:t>
      </w:r>
      <w:r w:rsidRPr="00C110A9">
        <w:rPr>
          <w:rFonts w:ascii="Sylfaen" w:hAnsi="Sylfaen"/>
          <w:b/>
          <w:sz w:val="22"/>
          <w:szCs w:val="22"/>
          <w:lang w:val="ka-GE" w:eastAsia="en-US"/>
        </w:rPr>
        <w:t xml:space="preserve"> </w:t>
      </w:r>
      <w:r w:rsidR="00057248" w:rsidRPr="00C110A9">
        <w:rPr>
          <w:rFonts w:ascii="Sylfaen" w:hAnsi="Sylfaen"/>
          <w:b/>
          <w:sz w:val="22"/>
          <w:szCs w:val="22"/>
          <w:lang w:val="ka-GE" w:eastAsia="en-US"/>
        </w:rPr>
        <w:t>სტრატეგიული ინიციატივები:</w:t>
      </w:r>
      <w:bookmarkEnd w:id="13"/>
      <w:bookmarkEnd w:id="14"/>
    </w:p>
    <w:p w:rsidR="00057248" w:rsidRPr="00C110A9" w:rsidRDefault="001B727E" w:rsidP="001B727E">
      <w:pPr>
        <w:pStyle w:val="ListParagraph"/>
        <w:numPr>
          <w:ilvl w:val="0"/>
          <w:numId w:val="11"/>
        </w:numPr>
        <w:jc w:val="both"/>
        <w:rPr>
          <w:rFonts w:ascii="Sylfaen" w:eastAsia="Calibri" w:hAnsi="Sylfaen" w:cs="Calibri"/>
          <w:sz w:val="22"/>
          <w:szCs w:val="22"/>
          <w:lang w:val="en-GB"/>
        </w:rPr>
      </w:pPr>
      <w:r w:rsidRPr="001B727E">
        <w:rPr>
          <w:rFonts w:ascii="Sylfaen" w:eastAsia="Calibri" w:hAnsi="Sylfaen" w:cs="Sylfaen"/>
          <w:sz w:val="22"/>
          <w:szCs w:val="22"/>
          <w:lang w:val="en-GB"/>
        </w:rPr>
        <w:t xml:space="preserve">ხარისხის გაუმჯობესების სისტემის განახლებისათვის კონცეფციის შემუშავება </w:t>
      </w:r>
    </w:p>
    <w:p w:rsidR="00057248" w:rsidRPr="00C110A9" w:rsidRDefault="001B727E" w:rsidP="00057248">
      <w:pPr>
        <w:jc w:val="both"/>
        <w:rPr>
          <w:rFonts w:ascii="Sylfaen" w:eastAsia="Calibri" w:hAnsi="Sylfaen" w:cs="Calibri"/>
          <w:sz w:val="22"/>
          <w:szCs w:val="22"/>
          <w:highlight w:val="lightGray"/>
          <w:lang w:val="en-GB"/>
        </w:rPr>
      </w:pPr>
      <w:r w:rsidRPr="001B727E">
        <w:rPr>
          <w:rFonts w:ascii="Sylfaen" w:eastAsia="Calibri" w:hAnsi="Sylfaen" w:cs="Calibri"/>
          <w:sz w:val="22"/>
          <w:szCs w:val="22"/>
          <w:lang w:val="ka-GE"/>
        </w:rPr>
        <w:t xml:space="preserve">სამედიცინო მომსახურების ხარისხის შესაფასებლადინდიკატორების განსაზღვრა, ხარისხის მონიტორინგისა და კონტროლისთვის მექანიზმების შემუშავება, </w:t>
      </w:r>
      <w:r>
        <w:rPr>
          <w:rFonts w:ascii="Sylfaen" w:eastAsia="Calibri" w:hAnsi="Sylfaen" w:cs="Calibri"/>
          <w:sz w:val="22"/>
          <w:szCs w:val="22"/>
          <w:lang w:val="ka-GE"/>
        </w:rPr>
        <w:t xml:space="preserve">სამედიცინო მომსახურების სახელმწიფო რეგულირების </w:t>
      </w:r>
      <w:r w:rsidRPr="001B727E">
        <w:rPr>
          <w:rFonts w:ascii="Sylfaen" w:eastAsia="Calibri" w:hAnsi="Sylfaen" w:cs="Calibri"/>
          <w:sz w:val="22"/>
          <w:szCs w:val="22"/>
          <w:lang w:val="ka-GE"/>
        </w:rPr>
        <w:t>სააგენტოსთან კოორდინირება სამედიცინო აუდიტის კონცეფციის განვითარება (</w:t>
      </w:r>
      <w:r>
        <w:rPr>
          <w:rFonts w:ascii="Sylfaen" w:eastAsia="Calibri" w:hAnsi="Sylfaen" w:cs="Calibri"/>
          <w:sz w:val="22"/>
          <w:szCs w:val="22"/>
          <w:lang w:val="ka-GE"/>
        </w:rPr>
        <w:t xml:space="preserve">სამედიცინო მომსახურების სახელმწიფო რეგულირების </w:t>
      </w:r>
      <w:r w:rsidRPr="001B727E">
        <w:rPr>
          <w:rFonts w:ascii="Sylfaen" w:eastAsia="Calibri" w:hAnsi="Sylfaen" w:cs="Calibri"/>
          <w:sz w:val="22"/>
          <w:szCs w:val="22"/>
          <w:lang w:val="ka-GE"/>
        </w:rPr>
        <w:t>სააგენტოსთან ერთად)</w:t>
      </w:r>
    </w:p>
    <w:p w:rsidR="00057248" w:rsidRPr="00C110A9" w:rsidRDefault="00057248" w:rsidP="00057248">
      <w:pPr>
        <w:jc w:val="both"/>
        <w:rPr>
          <w:rFonts w:ascii="Sylfaen" w:hAnsi="Sylfaen"/>
          <w:sz w:val="22"/>
          <w:szCs w:val="22"/>
          <w:lang w:val="en-GB"/>
        </w:rPr>
      </w:pPr>
    </w:p>
    <w:p w:rsidR="00057248" w:rsidRPr="00C110A9" w:rsidRDefault="00057248" w:rsidP="00654430">
      <w:pPr>
        <w:pStyle w:val="Heading2"/>
        <w:numPr>
          <w:ilvl w:val="0"/>
          <w:numId w:val="0"/>
        </w:numPr>
        <w:spacing w:before="0" w:after="0"/>
        <w:jc w:val="both"/>
        <w:rPr>
          <w:rFonts w:ascii="Sylfaen" w:hAnsi="Sylfaen"/>
          <w:bCs w:val="0"/>
          <w:i w:val="0"/>
          <w:sz w:val="22"/>
          <w:szCs w:val="22"/>
          <w:lang w:val="ka-GE"/>
        </w:rPr>
      </w:pPr>
      <w:bookmarkStart w:id="15" w:name="_Toc5761022"/>
      <w:r w:rsidRPr="00C110A9">
        <w:rPr>
          <w:rFonts w:ascii="Sylfaen" w:hAnsi="Sylfaen"/>
          <w:bCs w:val="0"/>
          <w:i w:val="0"/>
          <w:sz w:val="22"/>
          <w:szCs w:val="22"/>
          <w:lang w:val="en-GB"/>
        </w:rPr>
        <w:t>3.4.</w:t>
      </w:r>
      <w:r w:rsidRPr="00C110A9">
        <w:rPr>
          <w:rFonts w:ascii="Sylfaen" w:hAnsi="Sylfaen"/>
          <w:bCs w:val="0"/>
          <w:i w:val="0"/>
          <w:sz w:val="22"/>
          <w:szCs w:val="22"/>
          <w:lang w:val="ka-GE"/>
        </w:rPr>
        <w:t xml:space="preserve"> </w:t>
      </w:r>
      <w:r w:rsidR="001B727E">
        <w:rPr>
          <w:rFonts w:ascii="Sylfaen" w:hAnsi="Sylfaen"/>
          <w:bCs w:val="0"/>
          <w:i w:val="0"/>
          <w:sz w:val="22"/>
          <w:szCs w:val="22"/>
          <w:lang w:val="ka-GE"/>
        </w:rPr>
        <w:t>ამოცანა</w:t>
      </w:r>
      <w:r w:rsidR="001B727E" w:rsidRPr="00C110A9">
        <w:rPr>
          <w:rFonts w:ascii="Sylfaen" w:hAnsi="Sylfaen"/>
          <w:bCs w:val="0"/>
          <w:i w:val="0"/>
          <w:sz w:val="22"/>
          <w:szCs w:val="22"/>
          <w:lang w:val="en-GB"/>
        </w:rPr>
        <w:t xml:space="preserve">: </w:t>
      </w:r>
      <w:r w:rsidR="00ED7339" w:rsidRPr="00ED7339">
        <w:rPr>
          <w:rFonts w:ascii="Sylfaen" w:hAnsi="Sylfaen"/>
          <w:bCs w:val="0"/>
          <w:i w:val="0"/>
          <w:sz w:val="22"/>
          <w:szCs w:val="22"/>
          <w:lang w:val="en-GB"/>
        </w:rPr>
        <w:t xml:space="preserve">ანაზღაურებისა და დაკონტრაქტების მექანიზმების </w:t>
      </w:r>
      <w:r w:rsidR="00041680">
        <w:rPr>
          <w:rFonts w:ascii="Sylfaen" w:hAnsi="Sylfaen"/>
          <w:bCs w:val="0"/>
          <w:i w:val="0"/>
          <w:sz w:val="22"/>
          <w:szCs w:val="22"/>
          <w:lang w:val="ka-GE"/>
        </w:rPr>
        <w:t>დახვეწა</w:t>
      </w:r>
      <w:bookmarkEnd w:id="15"/>
      <w:r w:rsidR="00ED7339">
        <w:rPr>
          <w:rFonts w:ascii="Sylfaen" w:hAnsi="Sylfaen"/>
          <w:bCs w:val="0"/>
          <w:i w:val="0"/>
          <w:sz w:val="22"/>
          <w:szCs w:val="22"/>
          <w:lang w:val="ka-GE"/>
        </w:rPr>
        <w:t xml:space="preserve"> </w:t>
      </w:r>
    </w:p>
    <w:p w:rsidR="00057248" w:rsidRDefault="00041680" w:rsidP="00057248">
      <w:pPr>
        <w:jc w:val="both"/>
        <w:rPr>
          <w:rFonts w:ascii="Sylfaen" w:hAnsi="Sylfaen" w:cs="Sylfaen"/>
          <w:sz w:val="22"/>
          <w:szCs w:val="22"/>
          <w:lang w:val="ka-GE"/>
        </w:rPr>
      </w:pPr>
      <w:bookmarkStart w:id="16" w:name="OLE_LINK1"/>
      <w:bookmarkStart w:id="17" w:name="OLE_LINK2"/>
      <w:r>
        <w:rPr>
          <w:rFonts w:ascii="Sylfaen" w:hAnsi="Sylfaen"/>
          <w:sz w:val="22"/>
          <w:szCs w:val="22"/>
          <w:lang w:val="ka-GE" w:eastAsia="en-US"/>
        </w:rPr>
        <w:t>სამედიცინო მიმწოდებლების</w:t>
      </w:r>
      <w:r w:rsidRPr="00C110A9">
        <w:rPr>
          <w:rFonts w:ascii="Sylfaen" w:hAnsi="Sylfaen"/>
          <w:sz w:val="22"/>
          <w:szCs w:val="22"/>
          <w:lang w:val="ka-GE" w:eastAsia="en-US"/>
        </w:rPr>
        <w:t xml:space="preserve"> </w:t>
      </w:r>
      <w:r>
        <w:rPr>
          <w:rFonts w:ascii="Sylfaen" w:hAnsi="Sylfaen"/>
          <w:sz w:val="22"/>
          <w:szCs w:val="22"/>
          <w:lang w:val="ka-GE" w:eastAsia="en-US"/>
        </w:rPr>
        <w:t>ანაზღაურების</w:t>
      </w:r>
      <w:r w:rsidRPr="00C110A9">
        <w:rPr>
          <w:rFonts w:ascii="Sylfaen" w:hAnsi="Sylfaen"/>
          <w:sz w:val="22"/>
          <w:szCs w:val="22"/>
          <w:lang w:val="ka-GE" w:eastAsia="en-US"/>
        </w:rPr>
        <w:t xml:space="preserve"> </w:t>
      </w:r>
      <w:r w:rsidR="00057248" w:rsidRPr="00C110A9">
        <w:rPr>
          <w:rFonts w:ascii="Sylfaen" w:hAnsi="Sylfaen"/>
          <w:sz w:val="22"/>
          <w:szCs w:val="22"/>
          <w:lang w:val="ka-GE" w:eastAsia="en-US"/>
        </w:rPr>
        <w:t>მეთოდები და საკონტრაქტო მექანიზმები საკვანძო ინსტრუმენტია</w:t>
      </w:r>
      <w:r w:rsidR="00DF5CEF">
        <w:rPr>
          <w:rFonts w:ascii="Sylfaen" w:hAnsi="Sylfaen"/>
          <w:sz w:val="22"/>
          <w:szCs w:val="22"/>
          <w:lang w:val="ka-GE" w:eastAsia="en-US"/>
        </w:rPr>
        <w:t>,</w:t>
      </w:r>
      <w:r w:rsidR="00057248" w:rsidRPr="00C110A9">
        <w:rPr>
          <w:rFonts w:ascii="Sylfaen" w:hAnsi="Sylfaen"/>
          <w:sz w:val="22"/>
          <w:szCs w:val="22"/>
          <w:lang w:val="ka-GE" w:eastAsia="en-US"/>
        </w:rPr>
        <w:t xml:space="preserve"> </w:t>
      </w:r>
      <w:bookmarkEnd w:id="16"/>
      <w:bookmarkEnd w:id="17"/>
      <w:r w:rsidR="00DF5CEF">
        <w:rPr>
          <w:rFonts w:ascii="Sylfaen" w:hAnsi="Sylfaen"/>
          <w:sz w:val="22"/>
          <w:szCs w:val="22"/>
          <w:lang w:val="ka-GE" w:eastAsia="en-US"/>
        </w:rPr>
        <w:t>რათა</w:t>
      </w:r>
      <w:r w:rsidR="00057248" w:rsidRPr="00C110A9">
        <w:rPr>
          <w:rFonts w:ascii="Sylfaen" w:hAnsi="Sylfaen"/>
          <w:sz w:val="22"/>
          <w:szCs w:val="22"/>
          <w:lang w:val="ka-GE" w:eastAsia="en-US"/>
        </w:rPr>
        <w:t xml:space="preserve"> გაიზარდოს იმ რესურსების </w:t>
      </w:r>
      <w:r w:rsidR="00DF5CEF" w:rsidRPr="00C110A9">
        <w:rPr>
          <w:rFonts w:ascii="Sylfaen" w:hAnsi="Sylfaen"/>
          <w:sz w:val="22"/>
          <w:szCs w:val="22"/>
          <w:lang w:val="ka-GE" w:eastAsia="en-US"/>
        </w:rPr>
        <w:t>განაწილებ</w:t>
      </w:r>
      <w:r w:rsidR="00DF5CEF">
        <w:rPr>
          <w:rFonts w:ascii="Sylfaen" w:hAnsi="Sylfaen"/>
          <w:sz w:val="22"/>
          <w:szCs w:val="22"/>
          <w:lang w:val="ka-GE" w:eastAsia="en-US"/>
        </w:rPr>
        <w:t>ის ეფექტურობა</w:t>
      </w:r>
      <w:r w:rsidR="00DF5CEF" w:rsidRPr="00C110A9">
        <w:rPr>
          <w:rFonts w:ascii="Sylfaen" w:hAnsi="Sylfaen"/>
          <w:sz w:val="22"/>
          <w:szCs w:val="22"/>
          <w:lang w:val="ka-GE" w:eastAsia="en-US"/>
        </w:rPr>
        <w:t xml:space="preserve">, </w:t>
      </w:r>
      <w:r w:rsidR="00057248" w:rsidRPr="00C110A9">
        <w:rPr>
          <w:rFonts w:ascii="Sylfaen" w:hAnsi="Sylfaen"/>
          <w:sz w:val="22"/>
          <w:szCs w:val="22"/>
          <w:lang w:val="ka-GE" w:eastAsia="en-US"/>
        </w:rPr>
        <w:t xml:space="preserve">რომლებსაც უკავშირდება მოსახლეობის ჯანმრთელობის საჭიროებები და მომსახურება. </w:t>
      </w:r>
      <w:r w:rsidR="00DF5CEF">
        <w:rPr>
          <w:rFonts w:ascii="Sylfaen" w:hAnsi="Sylfaen"/>
          <w:sz w:val="22"/>
          <w:szCs w:val="22"/>
          <w:lang w:val="ka-GE" w:eastAsia="en-US"/>
        </w:rPr>
        <w:t>პროვაიდერების ანაზღაურების</w:t>
      </w:r>
      <w:r w:rsidR="00DF5CEF" w:rsidRPr="00C110A9">
        <w:rPr>
          <w:rFonts w:ascii="Sylfaen" w:hAnsi="Sylfaen"/>
          <w:sz w:val="22"/>
          <w:szCs w:val="22"/>
          <w:lang w:val="ka-GE" w:eastAsia="en-US"/>
        </w:rPr>
        <w:t xml:space="preserve"> </w:t>
      </w:r>
      <w:r w:rsidR="00DF5CEF">
        <w:rPr>
          <w:rFonts w:ascii="Sylfaen" w:hAnsi="Sylfaen"/>
          <w:sz w:val="22"/>
          <w:szCs w:val="22"/>
          <w:lang w:val="ka-GE" w:eastAsia="en-US"/>
        </w:rPr>
        <w:t>გონივრულ მექანიზმებს</w:t>
      </w:r>
      <w:r w:rsidR="00057248" w:rsidRPr="00C110A9">
        <w:rPr>
          <w:rFonts w:ascii="Sylfaen" w:hAnsi="Sylfaen"/>
          <w:sz w:val="22"/>
          <w:szCs w:val="22"/>
          <w:lang w:val="ka-GE" w:eastAsia="en-US"/>
        </w:rPr>
        <w:t xml:space="preserve"> შეუძლია გაზარდოს </w:t>
      </w:r>
      <w:r w:rsidR="00DF5CEF">
        <w:rPr>
          <w:rFonts w:ascii="Sylfaen" w:hAnsi="Sylfaen"/>
          <w:sz w:val="22"/>
          <w:szCs w:val="22"/>
          <w:lang w:val="ka-GE" w:eastAsia="en-US"/>
        </w:rPr>
        <w:t xml:space="preserve">მომსახურების </w:t>
      </w:r>
      <w:r w:rsidR="00057248" w:rsidRPr="00C110A9">
        <w:rPr>
          <w:rFonts w:ascii="Sylfaen" w:hAnsi="Sylfaen"/>
          <w:sz w:val="22"/>
          <w:szCs w:val="22"/>
          <w:lang w:val="ka-GE" w:eastAsia="en-US"/>
        </w:rPr>
        <w:t>გამჭვირვალობა და ეფექტურ</w:t>
      </w:r>
      <w:r w:rsidR="00DF5CEF">
        <w:rPr>
          <w:rFonts w:ascii="Sylfaen" w:hAnsi="Sylfaen"/>
          <w:sz w:val="22"/>
          <w:szCs w:val="22"/>
          <w:lang w:val="ka-GE" w:eastAsia="en-US"/>
        </w:rPr>
        <w:t>ო</w:t>
      </w:r>
      <w:r w:rsidR="00057248" w:rsidRPr="00C110A9">
        <w:rPr>
          <w:rFonts w:ascii="Sylfaen" w:hAnsi="Sylfaen"/>
          <w:sz w:val="22"/>
          <w:szCs w:val="22"/>
          <w:lang w:val="ka-GE" w:eastAsia="en-US"/>
        </w:rPr>
        <w:t xml:space="preserve">ბა, ისევე როგორც </w:t>
      </w:r>
      <w:r w:rsidR="00DF5CEF">
        <w:rPr>
          <w:rFonts w:ascii="Sylfaen" w:hAnsi="Sylfaen"/>
          <w:sz w:val="22"/>
          <w:szCs w:val="22"/>
          <w:lang w:val="ka-GE" w:eastAsia="en-US"/>
        </w:rPr>
        <w:t>შეამციროს უარყოფითი ზეგავლენის შედეგები.</w:t>
      </w:r>
      <w:r w:rsidR="00057248" w:rsidRPr="00C110A9">
        <w:rPr>
          <w:rFonts w:ascii="Sylfaen" w:hAnsi="Sylfaen"/>
          <w:sz w:val="22"/>
          <w:szCs w:val="22"/>
          <w:lang w:val="ka-GE" w:eastAsia="en-US"/>
        </w:rPr>
        <w:t xml:space="preserve"> </w:t>
      </w:r>
      <w:r w:rsidR="00DF5CEF">
        <w:rPr>
          <w:rFonts w:ascii="Sylfaen" w:hAnsi="Sylfaen"/>
          <w:sz w:val="22"/>
          <w:szCs w:val="22"/>
          <w:lang w:val="ka-GE" w:eastAsia="en-US"/>
        </w:rPr>
        <w:t>სკანდინავიური დიანოზთან შეჭიდული ჯგუფების სისტემის (</w:t>
      </w:r>
      <w:r w:rsidR="00DF5CEF" w:rsidRPr="00D67816">
        <w:rPr>
          <w:sz w:val="22"/>
          <w:szCs w:val="22"/>
          <w:lang w:val="en-GB" w:eastAsia="en-US"/>
        </w:rPr>
        <w:t>NordDRG</w:t>
      </w:r>
      <w:r w:rsidR="00DF5CEF">
        <w:rPr>
          <w:rFonts w:ascii="Sylfaen" w:hAnsi="Sylfaen"/>
          <w:sz w:val="22"/>
          <w:szCs w:val="22"/>
          <w:lang w:val="ka-GE" w:eastAsia="en-US"/>
        </w:rPr>
        <w:t xml:space="preserve">) შერჩევა </w:t>
      </w:r>
      <w:r w:rsidR="00DF5CEF" w:rsidRPr="00C110A9">
        <w:rPr>
          <w:rFonts w:ascii="Sylfaen" w:hAnsi="Sylfaen"/>
          <w:sz w:val="22"/>
          <w:szCs w:val="22"/>
          <w:lang w:val="ka-GE" w:eastAsia="en-US"/>
        </w:rPr>
        <w:t xml:space="preserve">რაციონალური არჩევანია საქართველოსათვის, რადგანაც ის </w:t>
      </w:r>
      <w:r w:rsidR="004D4854">
        <w:rPr>
          <w:rFonts w:ascii="Sylfaen" w:hAnsi="Sylfaen"/>
          <w:sz w:val="22"/>
          <w:szCs w:val="22"/>
          <w:lang w:val="ka-GE" w:eastAsia="en-US"/>
        </w:rPr>
        <w:t xml:space="preserve">არ მოითხიოვს </w:t>
      </w:r>
      <w:r w:rsidR="00DF5CEF" w:rsidRPr="00C110A9">
        <w:rPr>
          <w:rFonts w:ascii="Sylfaen" w:hAnsi="Sylfaen"/>
          <w:sz w:val="22"/>
          <w:szCs w:val="22"/>
          <w:lang w:val="ka-GE" w:eastAsia="en-US"/>
        </w:rPr>
        <w:t xml:space="preserve">რადიკალურ ცვლილებებს </w:t>
      </w:r>
      <w:r w:rsidR="004D4854">
        <w:rPr>
          <w:rFonts w:ascii="Sylfaen" w:hAnsi="Sylfaen"/>
          <w:sz w:val="22"/>
          <w:szCs w:val="22"/>
          <w:lang w:val="ka-GE" w:eastAsia="en-US"/>
        </w:rPr>
        <w:t xml:space="preserve">ქვეყნის ჯანდაცვის სისტემაში, მით უფრო, რომ უკვე ხელმისაწვდომია </w:t>
      </w:r>
      <w:r w:rsidR="00DF5CEF" w:rsidRPr="00C110A9">
        <w:rPr>
          <w:rFonts w:ascii="Sylfaen" w:hAnsi="Sylfaen"/>
          <w:sz w:val="22"/>
          <w:szCs w:val="22"/>
          <w:lang w:val="ka-GE" w:eastAsia="en-US"/>
        </w:rPr>
        <w:t xml:space="preserve">NordDRG სისტემის ყველა საჭირო </w:t>
      </w:r>
      <w:r w:rsidR="004D4854">
        <w:rPr>
          <w:rFonts w:ascii="Sylfaen" w:hAnsi="Sylfaen"/>
          <w:sz w:val="22"/>
          <w:szCs w:val="22"/>
          <w:lang w:val="ka-GE" w:eastAsia="en-US"/>
        </w:rPr>
        <w:t>კომპიუტერული პროგრამული უზრუნველყოფა</w:t>
      </w:r>
      <w:r w:rsidR="00DF5CEF" w:rsidRPr="00C110A9">
        <w:rPr>
          <w:rFonts w:ascii="Sylfaen" w:hAnsi="Sylfaen"/>
          <w:sz w:val="22"/>
          <w:szCs w:val="22"/>
          <w:lang w:val="ka-GE" w:eastAsia="en-US"/>
        </w:rPr>
        <w:t xml:space="preserve">. საერთაშორისოდ აღიარებული NordDRG-ის სისტემა საშუალებას მისცემს </w:t>
      </w:r>
      <w:r w:rsidR="004D4854">
        <w:rPr>
          <w:rFonts w:ascii="Sylfaen" w:hAnsi="Sylfaen"/>
          <w:sz w:val="22"/>
          <w:szCs w:val="22"/>
          <w:lang w:val="ka-GE" w:eastAsia="en-US"/>
        </w:rPr>
        <w:t xml:space="preserve">სოციალური მომსახურების სააგენტოს აქტიური როლი ითამაშოს ჯანდაცვის ბაზარზე ფასების </w:t>
      </w:r>
      <w:r w:rsidR="004D4854">
        <w:rPr>
          <w:rFonts w:ascii="Sylfaen" w:hAnsi="Sylfaen"/>
          <w:sz w:val="22"/>
          <w:szCs w:val="22"/>
          <w:lang w:val="ka-GE" w:eastAsia="en-US"/>
        </w:rPr>
        <w:lastRenderedPageBreak/>
        <w:t>რეგიულირების პროცესში, გადახედოს</w:t>
      </w:r>
      <w:r w:rsidR="00DF5CEF" w:rsidRPr="00C110A9">
        <w:rPr>
          <w:rFonts w:ascii="Sylfaen" w:hAnsi="Sylfaen"/>
          <w:sz w:val="22"/>
          <w:szCs w:val="22"/>
          <w:lang w:val="ka-GE" w:eastAsia="en-US"/>
        </w:rPr>
        <w:t xml:space="preserve"> </w:t>
      </w:r>
      <w:r w:rsidR="004D4854">
        <w:rPr>
          <w:rFonts w:ascii="Sylfaen" w:hAnsi="Sylfaen"/>
          <w:sz w:val="22"/>
          <w:szCs w:val="22"/>
          <w:lang w:val="ka-GE" w:eastAsia="en-US"/>
        </w:rPr>
        <w:t>პაციენტის თანაგადახდების პრინციპებს</w:t>
      </w:r>
      <w:r w:rsidR="00DF5CEF" w:rsidRPr="00C110A9">
        <w:rPr>
          <w:rFonts w:ascii="Sylfaen" w:hAnsi="Sylfaen"/>
          <w:sz w:val="22"/>
          <w:szCs w:val="22"/>
          <w:lang w:val="ka-GE" w:eastAsia="en-US"/>
        </w:rPr>
        <w:t xml:space="preserve"> და გაზარდოს გამჭვირვალობა და  </w:t>
      </w:r>
      <w:r w:rsidR="004D4854">
        <w:rPr>
          <w:rFonts w:ascii="Sylfaen" w:hAnsi="Sylfaen"/>
          <w:sz w:val="22"/>
          <w:szCs w:val="22"/>
          <w:lang w:val="ka-GE" w:eastAsia="en-US"/>
        </w:rPr>
        <w:t xml:space="preserve">ფინანსური დაცულობა. </w:t>
      </w:r>
      <w:r w:rsidR="00057248" w:rsidRPr="00C110A9">
        <w:rPr>
          <w:rFonts w:ascii="Sylfaen" w:hAnsi="Sylfaen" w:cs="Sylfaen"/>
          <w:sz w:val="22"/>
          <w:szCs w:val="22"/>
          <w:lang w:val="ka-GE"/>
        </w:rPr>
        <w:t>უფრო</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მეტიც</w:t>
      </w:r>
      <w:r w:rsidR="00057248" w:rsidRPr="00C110A9">
        <w:rPr>
          <w:rFonts w:ascii="Sylfaen" w:hAnsi="Sylfaen"/>
          <w:sz w:val="22"/>
          <w:szCs w:val="22"/>
          <w:lang w:val="ka-GE"/>
        </w:rPr>
        <w:t xml:space="preserve">, </w:t>
      </w:r>
      <w:r w:rsidR="004D4854">
        <w:rPr>
          <w:rFonts w:ascii="Sylfaen" w:hAnsi="Sylfaen"/>
          <w:sz w:val="22"/>
          <w:szCs w:val="22"/>
          <w:lang w:val="ka-GE"/>
        </w:rPr>
        <w:t xml:space="preserve">ახალი ტიპის </w:t>
      </w:r>
      <w:r w:rsidR="00057248" w:rsidRPr="00C110A9">
        <w:rPr>
          <w:rFonts w:ascii="Sylfaen" w:hAnsi="Sylfaen" w:cs="Sylfaen"/>
          <w:sz w:val="22"/>
          <w:szCs w:val="22"/>
          <w:lang w:val="ka-GE"/>
        </w:rPr>
        <w:t>საკონტრაქტო</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პრინციპების</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შემუშავება</w:t>
      </w:r>
      <w:r w:rsidR="00057248" w:rsidRPr="00C110A9">
        <w:rPr>
          <w:rFonts w:ascii="Sylfaen" w:hAnsi="Sylfaen"/>
          <w:sz w:val="22"/>
          <w:szCs w:val="22"/>
          <w:lang w:val="ka-GE"/>
        </w:rPr>
        <w:t xml:space="preserve"> </w:t>
      </w:r>
      <w:r w:rsidR="004D4854">
        <w:rPr>
          <w:rFonts w:ascii="Sylfaen" w:hAnsi="Sylfaen"/>
          <w:sz w:val="22"/>
          <w:szCs w:val="22"/>
          <w:lang w:val="ka-GE"/>
        </w:rPr>
        <w:t xml:space="preserve">დაეხმარება სოციალური მომსახურების სააგენტოს გახდეს სტრატეგიული შემსყიდველი და  </w:t>
      </w:r>
      <w:r w:rsidR="00057248" w:rsidRPr="00C110A9">
        <w:rPr>
          <w:rFonts w:ascii="Sylfaen" w:hAnsi="Sylfaen" w:cs="Sylfaen"/>
          <w:sz w:val="22"/>
          <w:szCs w:val="22"/>
          <w:lang w:val="ka-GE"/>
        </w:rPr>
        <w:t>შეამციროს</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არსებული</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ფრაგმენტაცია</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ჯანდაცვის</w:t>
      </w:r>
      <w:r w:rsidR="00057248" w:rsidRPr="00C110A9">
        <w:rPr>
          <w:rFonts w:ascii="Sylfaen" w:hAnsi="Sylfaen"/>
          <w:sz w:val="22"/>
          <w:szCs w:val="22"/>
          <w:lang w:val="ka-GE"/>
        </w:rPr>
        <w:t xml:space="preserve"> </w:t>
      </w:r>
      <w:r w:rsidR="004D4854" w:rsidRPr="00C110A9">
        <w:rPr>
          <w:rFonts w:ascii="Sylfaen" w:hAnsi="Sylfaen" w:cs="Sylfaen"/>
          <w:sz w:val="22"/>
          <w:szCs w:val="22"/>
          <w:lang w:val="ka-GE"/>
        </w:rPr>
        <w:t>სხვადასხვა</w:t>
      </w:r>
      <w:r w:rsidR="004D4854" w:rsidRPr="00C110A9">
        <w:rPr>
          <w:rFonts w:ascii="Sylfaen" w:hAnsi="Sylfaen"/>
          <w:sz w:val="22"/>
          <w:szCs w:val="22"/>
          <w:lang w:val="ka-GE"/>
        </w:rPr>
        <w:t xml:space="preserve"> </w:t>
      </w:r>
      <w:r w:rsidR="00057248" w:rsidRPr="00C110A9">
        <w:rPr>
          <w:rFonts w:ascii="Sylfaen" w:hAnsi="Sylfaen" w:cs="Sylfaen"/>
          <w:sz w:val="22"/>
          <w:szCs w:val="22"/>
          <w:lang w:val="ka-GE"/>
        </w:rPr>
        <w:t>პროგრამებს</w:t>
      </w:r>
      <w:r w:rsidR="00057248" w:rsidRPr="00C110A9">
        <w:rPr>
          <w:rFonts w:ascii="Sylfaen" w:hAnsi="Sylfaen"/>
          <w:sz w:val="22"/>
          <w:szCs w:val="22"/>
          <w:lang w:val="ka-GE"/>
        </w:rPr>
        <w:t xml:space="preserve"> </w:t>
      </w:r>
      <w:r w:rsidR="00057248" w:rsidRPr="00C110A9">
        <w:rPr>
          <w:rFonts w:ascii="Sylfaen" w:hAnsi="Sylfaen" w:cs="Sylfaen"/>
          <w:sz w:val="22"/>
          <w:szCs w:val="22"/>
          <w:lang w:val="ka-GE"/>
        </w:rPr>
        <w:t>შორის.</w:t>
      </w:r>
    </w:p>
    <w:p w:rsidR="00DF5CEF" w:rsidRDefault="00DF5CEF" w:rsidP="00057248">
      <w:pPr>
        <w:jc w:val="both"/>
        <w:rPr>
          <w:sz w:val="22"/>
          <w:szCs w:val="22"/>
          <w:lang w:val="en-GB" w:eastAsia="en-US"/>
        </w:rPr>
      </w:pPr>
    </w:p>
    <w:p w:rsidR="00057248" w:rsidRPr="00C110A9" w:rsidRDefault="00057248" w:rsidP="00057248">
      <w:pPr>
        <w:jc w:val="both"/>
        <w:rPr>
          <w:rFonts w:ascii="Sylfaen" w:hAnsi="Sylfaen"/>
          <w:sz w:val="22"/>
          <w:szCs w:val="22"/>
          <w:lang w:val="ka-GE" w:eastAsia="en-US"/>
        </w:rPr>
      </w:pPr>
    </w:p>
    <w:p w:rsidR="00057248" w:rsidRPr="00C110A9" w:rsidRDefault="006311FD" w:rsidP="00057248">
      <w:pPr>
        <w:jc w:val="both"/>
        <w:rPr>
          <w:rFonts w:ascii="Sylfaen" w:hAnsi="Sylfaen"/>
          <w:b/>
          <w:sz w:val="22"/>
          <w:szCs w:val="22"/>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709"/>
        <w:gridCol w:w="709"/>
        <w:gridCol w:w="801"/>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წლები</w:t>
            </w:r>
            <w:r w:rsidRPr="00C110A9">
              <w:rPr>
                <w:rFonts w:ascii="Sylfaen" w:hAnsi="Sylfaen"/>
                <w:b/>
                <w:sz w:val="22"/>
                <w:szCs w:val="22"/>
              </w:rPr>
              <w:t>)</w:t>
            </w:r>
          </w:p>
        </w:tc>
        <w:tc>
          <w:tcPr>
            <w:tcW w:w="2219"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709"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709"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801"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rPr>
              <w:t>DRGs</w:t>
            </w:r>
            <w:r w:rsidRPr="00C110A9">
              <w:rPr>
                <w:rFonts w:ascii="Sylfaen" w:hAnsi="Sylfaen"/>
                <w:sz w:val="22"/>
                <w:szCs w:val="22"/>
                <w:lang w:val="ka-GE"/>
              </w:rPr>
              <w:t xml:space="preserve">--ის წილი </w:t>
            </w:r>
            <w:proofErr w:type="gramStart"/>
            <w:r w:rsidRPr="00C110A9">
              <w:rPr>
                <w:rFonts w:ascii="Sylfaen" w:hAnsi="Sylfaen"/>
                <w:sz w:val="22"/>
                <w:szCs w:val="22"/>
                <w:lang w:val="ka-GE"/>
              </w:rPr>
              <w:t>ჰოსპიტალურ  მომსახურეობაზე</w:t>
            </w:r>
            <w:proofErr w:type="gramEnd"/>
            <w:r w:rsidRPr="00C110A9">
              <w:rPr>
                <w:rFonts w:ascii="Sylfaen" w:hAnsi="Sylfaen"/>
                <w:sz w:val="22"/>
                <w:szCs w:val="22"/>
              </w:rPr>
              <w:t xml:space="preserve"> </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0%</w:t>
            </w:r>
          </w:p>
        </w:tc>
        <w:tc>
          <w:tcPr>
            <w:tcW w:w="2219" w:type="dxa"/>
            <w:gridSpan w:val="3"/>
          </w:tcPr>
          <w:p w:rsidR="00057248" w:rsidRPr="00C110A9" w:rsidRDefault="00057248" w:rsidP="00844AE0">
            <w:pPr>
              <w:jc w:val="center"/>
              <w:rPr>
                <w:rFonts w:ascii="Sylfaen" w:hAnsi="Sylfaen"/>
                <w:sz w:val="22"/>
                <w:szCs w:val="22"/>
                <w:lang w:val="ka-GE"/>
              </w:rPr>
            </w:pPr>
            <w:r w:rsidRPr="00C110A9">
              <w:rPr>
                <w:rFonts w:ascii="Sylfaen" w:hAnsi="Sylfaen"/>
                <w:sz w:val="22"/>
                <w:szCs w:val="22"/>
                <w:lang w:val="ka-GE"/>
              </w:rPr>
              <w:t>ხელმისაწვდომი იქნება</w:t>
            </w:r>
            <w:r w:rsidRPr="00C110A9">
              <w:rPr>
                <w:rFonts w:ascii="Sylfaen" w:hAnsi="Sylfaen"/>
                <w:sz w:val="22"/>
                <w:szCs w:val="22"/>
              </w:rPr>
              <w:t xml:space="preserve"> DRG </w:t>
            </w:r>
            <w:r w:rsidRPr="00C110A9">
              <w:rPr>
                <w:rFonts w:ascii="Sylfaen" w:hAnsi="Sylfaen"/>
                <w:sz w:val="22"/>
                <w:szCs w:val="22"/>
                <w:lang w:val="ka-GE"/>
              </w:rPr>
              <w:t>-ის დანერგვის შემდეგ</w:t>
            </w:r>
            <w:r w:rsidRPr="00C110A9">
              <w:rPr>
                <w:rFonts w:ascii="Sylfaen" w:hAnsi="Sylfaen"/>
                <w:sz w:val="22"/>
                <w:szCs w:val="22"/>
              </w:rPr>
              <w:t xml:space="preserve"> 2021</w:t>
            </w:r>
            <w:r w:rsidRPr="00C110A9">
              <w:rPr>
                <w:rFonts w:ascii="Sylfaen" w:hAnsi="Sylfaen"/>
                <w:sz w:val="22"/>
                <w:szCs w:val="22"/>
                <w:lang w:val="ka-GE"/>
              </w:rPr>
              <w:t xml:space="preserve"> წელს.</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არჩეული კონტრაქტორებისგან შესყიდული სპეციალიზირებული მოვლის მომსახურების ხარჯების წილი.</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4%</w:t>
            </w:r>
          </w:p>
        </w:tc>
        <w:tc>
          <w:tcPr>
            <w:tcW w:w="709" w:type="dxa"/>
          </w:tcPr>
          <w:p w:rsidR="00057248" w:rsidRPr="00C110A9" w:rsidRDefault="00057248" w:rsidP="00844AE0">
            <w:pPr>
              <w:jc w:val="both"/>
              <w:rPr>
                <w:rFonts w:ascii="Sylfaen" w:hAnsi="Sylfaen"/>
                <w:sz w:val="22"/>
                <w:szCs w:val="22"/>
              </w:rPr>
            </w:pPr>
            <w:r w:rsidRPr="00C110A9">
              <w:rPr>
                <w:rFonts w:ascii="Sylfaen" w:hAnsi="Sylfaen"/>
                <w:color w:val="FF0000"/>
                <w:sz w:val="22"/>
                <w:szCs w:val="22"/>
              </w:rPr>
              <w:t>7%</w:t>
            </w:r>
          </w:p>
        </w:tc>
        <w:tc>
          <w:tcPr>
            <w:tcW w:w="709" w:type="dxa"/>
          </w:tcPr>
          <w:p w:rsidR="00057248" w:rsidRPr="00C110A9" w:rsidRDefault="00057248" w:rsidP="00844AE0">
            <w:pPr>
              <w:jc w:val="both"/>
              <w:rPr>
                <w:rFonts w:ascii="Sylfaen" w:hAnsi="Sylfaen"/>
                <w:sz w:val="22"/>
                <w:szCs w:val="22"/>
              </w:rPr>
            </w:pPr>
            <w:r w:rsidRPr="00C110A9">
              <w:rPr>
                <w:rFonts w:ascii="Sylfaen" w:hAnsi="Sylfaen"/>
                <w:color w:val="FF0000"/>
                <w:sz w:val="22"/>
                <w:szCs w:val="22"/>
              </w:rPr>
              <w:t>7%</w:t>
            </w:r>
          </w:p>
        </w:tc>
        <w:tc>
          <w:tcPr>
            <w:tcW w:w="801" w:type="dxa"/>
          </w:tcPr>
          <w:p w:rsidR="00057248" w:rsidRPr="00C110A9" w:rsidRDefault="00057248" w:rsidP="00844AE0">
            <w:pPr>
              <w:jc w:val="both"/>
              <w:rPr>
                <w:rFonts w:ascii="Sylfaen" w:hAnsi="Sylfaen"/>
                <w:sz w:val="22"/>
                <w:szCs w:val="22"/>
              </w:rPr>
            </w:pPr>
            <w:r w:rsidRPr="00C110A9">
              <w:rPr>
                <w:rFonts w:ascii="Sylfaen" w:hAnsi="Sylfaen"/>
                <w:sz w:val="22"/>
                <w:szCs w:val="22"/>
              </w:rPr>
              <w:t>7%</w:t>
            </w:r>
          </w:p>
        </w:tc>
      </w:tr>
    </w:tbl>
    <w:p w:rsidR="00057248" w:rsidRPr="00C110A9" w:rsidRDefault="00057248" w:rsidP="00057248">
      <w:pPr>
        <w:jc w:val="both"/>
        <w:rPr>
          <w:rFonts w:ascii="Sylfaen" w:hAnsi="Sylfaen"/>
          <w:b/>
          <w:sz w:val="22"/>
          <w:szCs w:val="22"/>
          <w:lang w:val="en-GB" w:eastAsia="en-US"/>
        </w:rPr>
      </w:pPr>
    </w:p>
    <w:p w:rsidR="00057248" w:rsidRPr="00C110A9" w:rsidRDefault="003A302A" w:rsidP="00057248">
      <w:pPr>
        <w:jc w:val="both"/>
        <w:rPr>
          <w:rFonts w:ascii="Sylfaen" w:hAnsi="Sylfaen"/>
          <w:sz w:val="22"/>
          <w:szCs w:val="22"/>
          <w:lang w:val="ka-GE" w:eastAsia="en-US"/>
        </w:rPr>
      </w:pPr>
      <w:r>
        <w:rPr>
          <w:rFonts w:ascii="Sylfaen" w:hAnsi="Sylfaen"/>
          <w:b/>
          <w:sz w:val="22"/>
          <w:szCs w:val="22"/>
          <w:lang w:val="ka-GE" w:eastAsia="en-US"/>
        </w:rPr>
        <w:t>ძირითადი</w:t>
      </w:r>
      <w:r w:rsidRPr="00C110A9">
        <w:rPr>
          <w:rFonts w:ascii="Sylfaen" w:hAnsi="Sylfaen"/>
          <w:b/>
          <w:sz w:val="22"/>
          <w:szCs w:val="22"/>
          <w:lang w:val="ka-GE" w:eastAsia="en-US"/>
        </w:rPr>
        <w:t xml:space="preserve"> </w:t>
      </w:r>
      <w:r w:rsidR="00057248" w:rsidRPr="00C110A9">
        <w:rPr>
          <w:rFonts w:ascii="Sylfaen" w:hAnsi="Sylfaen"/>
          <w:b/>
          <w:sz w:val="22"/>
          <w:szCs w:val="22"/>
          <w:lang w:val="ka-GE" w:eastAsia="en-US"/>
        </w:rPr>
        <w:t xml:space="preserve"> სტრატეგიული ინიციატივები</w:t>
      </w:r>
    </w:p>
    <w:p w:rsidR="00057248" w:rsidRPr="00C110A9" w:rsidRDefault="00057248" w:rsidP="00057248">
      <w:pPr>
        <w:pStyle w:val="ListParagraph"/>
        <w:numPr>
          <w:ilvl w:val="0"/>
          <w:numId w:val="13"/>
        </w:numPr>
        <w:jc w:val="both"/>
        <w:rPr>
          <w:rFonts w:ascii="Sylfaen" w:eastAsia="Calibri" w:hAnsi="Sylfaen" w:cs="Calibri"/>
          <w:sz w:val="22"/>
          <w:szCs w:val="22"/>
          <w:lang w:val="en-GB"/>
        </w:rPr>
      </w:pPr>
      <w:r w:rsidRPr="00C110A9">
        <w:rPr>
          <w:rFonts w:ascii="Sylfaen" w:eastAsia="Calibri" w:hAnsi="Sylfaen" w:cs="Calibri"/>
          <w:sz w:val="22"/>
          <w:szCs w:val="22"/>
          <w:lang w:val="en-GB"/>
        </w:rPr>
        <w:t>DRG</w:t>
      </w:r>
      <w:r w:rsidRPr="00C110A9">
        <w:rPr>
          <w:rFonts w:ascii="Sylfaen" w:eastAsia="Calibri" w:hAnsi="Sylfaen" w:cs="Calibri"/>
          <w:sz w:val="22"/>
          <w:szCs w:val="22"/>
          <w:lang w:val="ka-GE"/>
        </w:rPr>
        <w:t xml:space="preserve">-ის სისტემის განვითარება და </w:t>
      </w:r>
      <w:r w:rsidR="00ED7339">
        <w:rPr>
          <w:rFonts w:ascii="Sylfaen" w:eastAsia="Calibri" w:hAnsi="Sylfaen" w:cs="Calibri"/>
          <w:sz w:val="22"/>
          <w:szCs w:val="22"/>
          <w:lang w:val="ka-GE"/>
        </w:rPr>
        <w:t>დანერგვა</w:t>
      </w:r>
    </w:p>
    <w:p w:rsidR="00057248" w:rsidRPr="00C110A9" w:rsidRDefault="00ED7339" w:rsidP="00057248">
      <w:pPr>
        <w:pStyle w:val="ListParagraph"/>
        <w:numPr>
          <w:ilvl w:val="0"/>
          <w:numId w:val="13"/>
        </w:numPr>
        <w:jc w:val="both"/>
        <w:rPr>
          <w:rFonts w:ascii="Sylfaen" w:eastAsia="Calibri" w:hAnsi="Sylfaen" w:cs="Calibri"/>
          <w:sz w:val="22"/>
          <w:szCs w:val="22"/>
          <w:lang w:val="en-GB"/>
        </w:rPr>
      </w:pPr>
      <w:r w:rsidRPr="00ED7339">
        <w:rPr>
          <w:rFonts w:ascii="Sylfaen" w:eastAsia="Calibri" w:hAnsi="Sylfaen" w:cs="Calibri"/>
          <w:sz w:val="22"/>
          <w:szCs w:val="22"/>
          <w:lang w:val="en-GB"/>
        </w:rPr>
        <w:t>პირველადი ჯანდაცვის დაფინანსების კრიტიკული შეფასება (სოფლის და საყოველთაო ჯანდაცვის პროგრამების, ვერტიკალური პროგრამების ინტეგრირების გათვალისწინებით), შედეგებზე დაფუძნებული დაფინანსების (RBF) პრინციპებით</w:t>
      </w:r>
      <w:r>
        <w:rPr>
          <w:rFonts w:ascii="Sylfaen" w:eastAsia="Calibri" w:hAnsi="Sylfaen" w:cs="Calibri"/>
          <w:sz w:val="22"/>
          <w:szCs w:val="22"/>
          <w:lang w:val="ka-GE"/>
        </w:rPr>
        <w:t xml:space="preserve"> </w:t>
      </w:r>
    </w:p>
    <w:p w:rsidR="00ED7339" w:rsidRDefault="00ED7339" w:rsidP="00ED7339">
      <w:pPr>
        <w:pStyle w:val="ListParagraph"/>
        <w:numPr>
          <w:ilvl w:val="0"/>
          <w:numId w:val="13"/>
        </w:numPr>
        <w:jc w:val="both"/>
        <w:rPr>
          <w:rFonts w:ascii="Sylfaen" w:eastAsia="Calibri" w:hAnsi="Sylfaen" w:cs="Sylfaen"/>
          <w:sz w:val="22"/>
          <w:szCs w:val="22"/>
          <w:lang w:val="ka-GE"/>
        </w:rPr>
      </w:pPr>
      <w:r w:rsidRPr="00ED7339">
        <w:rPr>
          <w:rFonts w:ascii="Sylfaen" w:eastAsia="Calibri" w:hAnsi="Sylfaen" w:cs="Sylfaen"/>
          <w:sz w:val="22"/>
          <w:szCs w:val="22"/>
          <w:lang w:val="en-GB"/>
        </w:rPr>
        <w:t>მომსახურების შესყიდვის მიზნით დაკონტრაქტების პრინციპების შემუშავება, მათ შორის სელექტიური კონტრაქტირება და კონტრაქტის შესრულების მონიტორინგი/შეფასება</w:t>
      </w:r>
      <w:r w:rsidRPr="00ED7339">
        <w:rPr>
          <w:rFonts w:ascii="Sylfaen" w:eastAsia="Calibri" w:hAnsi="Sylfaen" w:cs="Sylfaen"/>
          <w:sz w:val="22"/>
          <w:szCs w:val="22"/>
          <w:lang w:val="ka-GE"/>
        </w:rPr>
        <w:t xml:space="preserve"> </w:t>
      </w:r>
    </w:p>
    <w:p w:rsidR="00057248" w:rsidRPr="00ED7339" w:rsidRDefault="00057248" w:rsidP="00ED7339">
      <w:pPr>
        <w:pStyle w:val="ListParagraph"/>
        <w:numPr>
          <w:ilvl w:val="0"/>
          <w:numId w:val="13"/>
        </w:numPr>
        <w:jc w:val="both"/>
        <w:rPr>
          <w:rFonts w:ascii="Sylfaen" w:eastAsia="Calibri" w:hAnsi="Sylfaen" w:cs="Calibri"/>
          <w:sz w:val="22"/>
          <w:szCs w:val="22"/>
          <w:lang w:val="en-GB"/>
        </w:rPr>
      </w:pPr>
      <w:r w:rsidRPr="00ED7339">
        <w:rPr>
          <w:rFonts w:ascii="Sylfaen" w:eastAsia="Calibri" w:hAnsi="Sylfaen" w:cs="Calibri"/>
          <w:sz w:val="22"/>
          <w:szCs w:val="22"/>
          <w:lang w:val="ka-GE"/>
        </w:rPr>
        <w:t>ჯანდაცვის მომსახურების საჭიროებების შეფასება</w:t>
      </w:r>
    </w:p>
    <w:p w:rsidR="00057248" w:rsidRPr="00C110A9" w:rsidRDefault="00057248" w:rsidP="00057248">
      <w:pPr>
        <w:jc w:val="both"/>
        <w:rPr>
          <w:rFonts w:ascii="Sylfaen" w:hAnsi="Sylfaen"/>
          <w:b/>
          <w:bCs/>
          <w:i/>
          <w:iCs/>
          <w:sz w:val="22"/>
          <w:szCs w:val="22"/>
        </w:rPr>
      </w:pPr>
    </w:p>
    <w:p w:rsidR="00057248" w:rsidRPr="00C110A9" w:rsidRDefault="00057248" w:rsidP="00057248">
      <w:pPr>
        <w:jc w:val="both"/>
        <w:rPr>
          <w:rFonts w:ascii="Sylfaen" w:hAnsi="Sylfaen"/>
          <w:lang w:val="en-GB"/>
        </w:rPr>
      </w:pPr>
    </w:p>
    <w:p w:rsidR="00057248" w:rsidRPr="00041680" w:rsidRDefault="00057248" w:rsidP="00654430">
      <w:pPr>
        <w:pStyle w:val="Heading2"/>
        <w:numPr>
          <w:ilvl w:val="0"/>
          <w:numId w:val="0"/>
        </w:numPr>
        <w:spacing w:before="0" w:after="0"/>
        <w:jc w:val="both"/>
        <w:rPr>
          <w:rFonts w:ascii="Sylfaen" w:hAnsi="Sylfaen"/>
          <w:bCs w:val="0"/>
          <w:i w:val="0"/>
          <w:sz w:val="22"/>
          <w:szCs w:val="22"/>
          <w:lang w:val="ka-GE"/>
        </w:rPr>
      </w:pPr>
      <w:bookmarkStart w:id="18" w:name="_Toc5761023"/>
      <w:r w:rsidRPr="00C110A9">
        <w:rPr>
          <w:rFonts w:ascii="Sylfaen" w:hAnsi="Sylfaen"/>
          <w:bCs w:val="0"/>
          <w:i w:val="0"/>
          <w:sz w:val="22"/>
          <w:szCs w:val="22"/>
          <w:lang w:val="en-GB"/>
        </w:rPr>
        <w:t>3.5.</w:t>
      </w:r>
      <w:r w:rsidRPr="00C110A9">
        <w:rPr>
          <w:rFonts w:ascii="Sylfaen" w:hAnsi="Sylfaen"/>
          <w:bCs w:val="0"/>
          <w:i w:val="0"/>
          <w:sz w:val="22"/>
          <w:szCs w:val="22"/>
          <w:lang w:val="ka-GE"/>
        </w:rPr>
        <w:t xml:space="preserve"> </w:t>
      </w:r>
      <w:r w:rsidR="001B727E">
        <w:rPr>
          <w:rFonts w:ascii="Sylfaen" w:hAnsi="Sylfaen"/>
          <w:bCs w:val="0"/>
          <w:i w:val="0"/>
          <w:sz w:val="22"/>
          <w:szCs w:val="22"/>
          <w:lang w:val="ka-GE"/>
        </w:rPr>
        <w:t>ამოცანა</w:t>
      </w:r>
      <w:r w:rsidRPr="00C110A9">
        <w:rPr>
          <w:rFonts w:ascii="Sylfaen" w:hAnsi="Sylfaen"/>
          <w:bCs w:val="0"/>
          <w:i w:val="0"/>
          <w:sz w:val="22"/>
          <w:szCs w:val="22"/>
          <w:lang w:val="en-GB"/>
        </w:rPr>
        <w:t xml:space="preserve">: </w:t>
      </w:r>
      <w:r w:rsidR="00041680">
        <w:rPr>
          <w:rFonts w:ascii="Sylfaen" w:hAnsi="Sylfaen"/>
          <w:bCs w:val="0"/>
          <w:i w:val="0"/>
          <w:sz w:val="22"/>
          <w:szCs w:val="22"/>
          <w:lang w:val="ka-GE"/>
        </w:rPr>
        <w:t>ჯანდაცვის მომსახურების პაკეტის შესაბამისობა მოსახლეობის საჭიროებებთან</w:t>
      </w:r>
      <w:bookmarkEnd w:id="18"/>
    </w:p>
    <w:p w:rsidR="00057248" w:rsidRPr="00C110A9" w:rsidRDefault="004A6415" w:rsidP="00057248">
      <w:pPr>
        <w:jc w:val="both"/>
        <w:rPr>
          <w:rFonts w:ascii="Sylfaen" w:hAnsi="Sylfaen"/>
          <w:sz w:val="22"/>
          <w:szCs w:val="22"/>
          <w:lang w:val="ka-GE" w:eastAsia="en-US"/>
        </w:rPr>
      </w:pPr>
      <w:r>
        <w:rPr>
          <w:rFonts w:ascii="Sylfaen" w:hAnsi="Sylfaen"/>
          <w:sz w:val="22"/>
          <w:szCs w:val="22"/>
          <w:lang w:val="ka-GE" w:eastAsia="en-US"/>
        </w:rPr>
        <w:t xml:space="preserve">არცერთი ქვეყნის ჯანდაცვის სისტემას არ ძალუძს </w:t>
      </w:r>
      <w:r w:rsidR="00057248" w:rsidRPr="00C110A9">
        <w:rPr>
          <w:rFonts w:ascii="Sylfaen" w:hAnsi="Sylfaen"/>
          <w:sz w:val="22"/>
          <w:szCs w:val="22"/>
          <w:lang w:val="ka-GE" w:eastAsia="en-US"/>
        </w:rPr>
        <w:t xml:space="preserve">უზრუნველყოფს ყველა </w:t>
      </w:r>
      <w:r w:rsidR="004C282F" w:rsidRPr="00C110A9">
        <w:rPr>
          <w:rFonts w:ascii="Sylfaen" w:hAnsi="Sylfaen"/>
          <w:sz w:val="22"/>
          <w:szCs w:val="22"/>
          <w:lang w:val="ka-GE" w:eastAsia="en-US"/>
        </w:rPr>
        <w:t>საჭიროებე</w:t>
      </w:r>
      <w:r w:rsidR="004C282F">
        <w:rPr>
          <w:rFonts w:ascii="Sylfaen" w:hAnsi="Sylfaen"/>
          <w:sz w:val="22"/>
          <w:szCs w:val="22"/>
          <w:lang w:val="ka-GE" w:eastAsia="en-US"/>
        </w:rPr>
        <w:t>ბის დაკმაყოფილება</w:t>
      </w:r>
      <w:r w:rsidR="004C282F" w:rsidRPr="00C110A9">
        <w:rPr>
          <w:rFonts w:ascii="Sylfaen" w:hAnsi="Sylfaen"/>
          <w:sz w:val="22"/>
          <w:szCs w:val="22"/>
          <w:lang w:val="ka-GE" w:eastAsia="en-US"/>
        </w:rPr>
        <w:t xml:space="preserve"> </w:t>
      </w:r>
      <w:r w:rsidR="00057248" w:rsidRPr="00C110A9">
        <w:rPr>
          <w:rFonts w:ascii="Sylfaen" w:hAnsi="Sylfaen"/>
          <w:sz w:val="22"/>
          <w:szCs w:val="22"/>
          <w:lang w:val="ka-GE" w:eastAsia="en-US"/>
        </w:rPr>
        <w:t>ყველასათვის</w:t>
      </w:r>
      <w:r w:rsidR="004C282F">
        <w:rPr>
          <w:rFonts w:ascii="Sylfaen" w:hAnsi="Sylfaen"/>
          <w:sz w:val="22"/>
          <w:szCs w:val="22"/>
          <w:lang w:val="ka-GE" w:eastAsia="en-US"/>
        </w:rPr>
        <w:t xml:space="preserve"> ჯანდაცვის სფეროში.</w:t>
      </w:r>
      <w:r w:rsidR="00057248" w:rsidRPr="00C110A9">
        <w:rPr>
          <w:rFonts w:ascii="Sylfaen" w:hAnsi="Sylfaen"/>
          <w:sz w:val="22"/>
          <w:szCs w:val="22"/>
          <w:lang w:val="ka-GE" w:eastAsia="en-US"/>
        </w:rPr>
        <w:t xml:space="preserve"> მხოლოდ მკაფიოდ განსაზღვრული, </w:t>
      </w:r>
      <w:r w:rsidR="004C282F" w:rsidRPr="00C110A9">
        <w:rPr>
          <w:rFonts w:ascii="Sylfaen" w:hAnsi="Sylfaen"/>
          <w:sz w:val="22"/>
          <w:szCs w:val="22"/>
          <w:lang w:val="ka-GE" w:eastAsia="en-US"/>
        </w:rPr>
        <w:t>ახსნა-განმარტებ</w:t>
      </w:r>
      <w:r w:rsidR="004C282F">
        <w:rPr>
          <w:rFonts w:ascii="Sylfaen" w:hAnsi="Sylfaen"/>
          <w:sz w:val="22"/>
          <w:szCs w:val="22"/>
          <w:lang w:val="ka-GE" w:eastAsia="en-US"/>
        </w:rPr>
        <w:t>ითი</w:t>
      </w:r>
      <w:r w:rsidR="004C282F" w:rsidRPr="00C110A9">
        <w:rPr>
          <w:rFonts w:ascii="Sylfaen" w:hAnsi="Sylfaen"/>
          <w:sz w:val="22"/>
          <w:szCs w:val="22"/>
          <w:lang w:val="ka-GE" w:eastAsia="en-US"/>
        </w:rPr>
        <w:t xml:space="preserve"> </w:t>
      </w:r>
      <w:r w:rsidR="00057248" w:rsidRPr="00C110A9">
        <w:rPr>
          <w:rFonts w:ascii="Sylfaen" w:hAnsi="Sylfaen"/>
          <w:sz w:val="22"/>
          <w:szCs w:val="22"/>
          <w:lang w:val="ka-GE" w:eastAsia="en-US"/>
        </w:rPr>
        <w:t xml:space="preserve">და რაციონალური </w:t>
      </w:r>
      <w:r w:rsidR="004C282F">
        <w:rPr>
          <w:rFonts w:ascii="Sylfaen" w:hAnsi="Sylfaen"/>
          <w:sz w:val="22"/>
          <w:szCs w:val="22"/>
          <w:lang w:val="ka-GE" w:eastAsia="en-US"/>
        </w:rPr>
        <w:t xml:space="preserve">საკომუნიკაციო </w:t>
      </w:r>
      <w:r w:rsidR="00057248" w:rsidRPr="00C110A9">
        <w:rPr>
          <w:rFonts w:ascii="Sylfaen" w:hAnsi="Sylfaen"/>
          <w:sz w:val="22"/>
          <w:szCs w:val="22"/>
          <w:lang w:val="ka-GE" w:eastAsia="en-US"/>
        </w:rPr>
        <w:t>მექანიზმები</w:t>
      </w:r>
      <w:r w:rsidR="004C282F">
        <w:rPr>
          <w:rFonts w:ascii="Sylfaen" w:hAnsi="Sylfaen"/>
          <w:sz w:val="22"/>
          <w:szCs w:val="22"/>
          <w:lang w:val="ka-GE" w:eastAsia="en-US"/>
        </w:rPr>
        <w:t xml:space="preserve">თ </w:t>
      </w:r>
      <w:r w:rsidR="00863370">
        <w:rPr>
          <w:rFonts w:ascii="Sylfaen" w:hAnsi="Sylfaen"/>
          <w:sz w:val="22"/>
          <w:szCs w:val="22"/>
          <w:lang w:val="ka-GE" w:eastAsia="en-US"/>
        </w:rPr>
        <w:t xml:space="preserve">შეიძლება იქნეს ახსნილი </w:t>
      </w:r>
      <w:r w:rsidR="00057248" w:rsidRPr="00C110A9">
        <w:rPr>
          <w:rFonts w:ascii="Sylfaen" w:hAnsi="Sylfaen"/>
          <w:sz w:val="22"/>
          <w:szCs w:val="22"/>
          <w:lang w:val="ka-GE" w:eastAsia="en-US"/>
        </w:rPr>
        <w:t xml:space="preserve">პაციენტის </w:t>
      </w:r>
      <w:r w:rsidR="00863370">
        <w:rPr>
          <w:rFonts w:ascii="Sylfaen" w:hAnsi="Sylfaen"/>
          <w:sz w:val="22"/>
          <w:szCs w:val="22"/>
          <w:lang w:val="ka-GE" w:eastAsia="en-US"/>
        </w:rPr>
        <w:t>თანაგადახა</w:t>
      </w:r>
      <w:r w:rsidR="00057248" w:rsidRPr="00C110A9">
        <w:rPr>
          <w:rFonts w:ascii="Sylfaen" w:hAnsi="Sylfaen"/>
          <w:sz w:val="22"/>
          <w:szCs w:val="22"/>
          <w:lang w:val="ka-GE" w:eastAsia="en-US"/>
        </w:rPr>
        <w:t xml:space="preserve">, </w:t>
      </w:r>
      <w:r w:rsidR="00863370" w:rsidRPr="00C110A9">
        <w:rPr>
          <w:rFonts w:ascii="Sylfaen" w:hAnsi="Sylfaen"/>
          <w:sz w:val="22"/>
          <w:szCs w:val="22"/>
          <w:lang w:val="ka-GE" w:eastAsia="en-US"/>
        </w:rPr>
        <w:t>რეფერალ</w:t>
      </w:r>
      <w:r w:rsidR="00863370">
        <w:rPr>
          <w:rFonts w:ascii="Sylfaen" w:hAnsi="Sylfaen"/>
          <w:sz w:val="22"/>
          <w:szCs w:val="22"/>
          <w:lang w:val="ka-GE" w:eastAsia="en-US"/>
        </w:rPr>
        <w:t>ის პირობები</w:t>
      </w:r>
      <w:r w:rsidR="00057248" w:rsidRPr="00C110A9">
        <w:rPr>
          <w:rFonts w:ascii="Sylfaen" w:hAnsi="Sylfaen"/>
          <w:sz w:val="22"/>
          <w:szCs w:val="22"/>
          <w:lang w:val="ka-GE" w:eastAsia="en-US"/>
        </w:rPr>
        <w:t xml:space="preserve">, მოლოდინის სიები და მომსახურების შეზღუდვები </w:t>
      </w:r>
      <w:r w:rsidR="00863370">
        <w:rPr>
          <w:rFonts w:ascii="Sylfaen" w:hAnsi="Sylfaen"/>
          <w:sz w:val="22"/>
          <w:szCs w:val="22"/>
          <w:lang w:val="ka-GE" w:eastAsia="en-US"/>
        </w:rPr>
        <w:t xml:space="preserve">მოსახლეობისთვის, რათა </w:t>
      </w:r>
      <w:r w:rsidR="00057248" w:rsidRPr="00C110A9">
        <w:rPr>
          <w:rFonts w:ascii="Sylfaen" w:hAnsi="Sylfaen"/>
          <w:sz w:val="22"/>
          <w:szCs w:val="22"/>
          <w:lang w:val="ka-GE" w:eastAsia="en-US"/>
        </w:rPr>
        <w:t>მაქსიმალურად გაზარდოს შეზღუდული რესურსების ეფექტიანი გამოყენება.</w:t>
      </w:r>
      <w:r w:rsidR="00863370">
        <w:rPr>
          <w:rFonts w:ascii="Sylfaen" w:hAnsi="Sylfaen"/>
          <w:sz w:val="22"/>
          <w:szCs w:val="22"/>
          <w:lang w:val="ka-GE" w:eastAsia="en-US"/>
        </w:rPr>
        <w:t xml:space="preserve"> გარდა ამისა, </w:t>
      </w:r>
      <w:r w:rsidR="00057248" w:rsidRPr="00C110A9">
        <w:rPr>
          <w:rFonts w:ascii="Sylfaen" w:hAnsi="Sylfaen"/>
          <w:sz w:val="22"/>
          <w:szCs w:val="22"/>
          <w:lang w:val="ka-GE" w:eastAsia="en-US"/>
        </w:rPr>
        <w:t xml:space="preserve"> </w:t>
      </w:r>
      <w:r w:rsidR="00863370" w:rsidRPr="00863370">
        <w:rPr>
          <w:rFonts w:ascii="Sylfaen" w:hAnsi="Sylfaen"/>
          <w:sz w:val="22"/>
          <w:szCs w:val="22"/>
          <w:lang w:val="ka-GE" w:eastAsia="en-US"/>
        </w:rPr>
        <w:t>გარდა ამისა, მომსახურების პაკეტში სერვისების ჩართის და შეზღუდვის (მათ შორის მედიკამენტების) მკაფიო განმარტებები და კრიტერიუმები</w:t>
      </w:r>
      <w:r w:rsidR="00863370">
        <w:rPr>
          <w:rFonts w:ascii="Sylfaen" w:hAnsi="Sylfaen"/>
          <w:sz w:val="22"/>
          <w:szCs w:val="22"/>
          <w:lang w:val="ka-GE" w:eastAsia="en-US"/>
        </w:rPr>
        <w:t xml:space="preserve">, </w:t>
      </w:r>
      <w:r w:rsidR="00863370" w:rsidRPr="00863370">
        <w:rPr>
          <w:rFonts w:ascii="Sylfaen" w:hAnsi="Sylfaen"/>
          <w:sz w:val="22"/>
          <w:szCs w:val="22"/>
          <w:lang w:val="ka-GE" w:eastAsia="en-US"/>
        </w:rPr>
        <w:t>უზრუნველყოფს საზოგადოებრივი ჯანდაცვის პრიორიტეტების უკეთეს აღქმას მოსახლეობის მხრიდან და საყოველთაო</w:t>
      </w:r>
      <w:r w:rsidR="00863370">
        <w:rPr>
          <w:rFonts w:ascii="Sylfaen" w:hAnsi="Sylfaen"/>
          <w:sz w:val="22"/>
          <w:szCs w:val="22"/>
          <w:lang w:val="ka-GE" w:eastAsia="en-US"/>
        </w:rPr>
        <w:t xml:space="preserve"> ჯანდაცვის პროგრამის დანერგვაში არსებული მიღწევების ხარდაჭერას.</w:t>
      </w:r>
    </w:p>
    <w:p w:rsidR="00057248" w:rsidRPr="00C110A9" w:rsidRDefault="00057248" w:rsidP="00057248">
      <w:pPr>
        <w:jc w:val="both"/>
        <w:rPr>
          <w:rFonts w:ascii="Sylfaen" w:hAnsi="Sylfaen"/>
          <w:b/>
          <w:sz w:val="22"/>
          <w:szCs w:val="22"/>
          <w:lang w:val="ka-GE"/>
        </w:rPr>
      </w:pPr>
    </w:p>
    <w:p w:rsidR="00057248" w:rsidRPr="00C110A9" w:rsidRDefault="006311FD" w:rsidP="00057248">
      <w:pPr>
        <w:jc w:val="both"/>
        <w:rPr>
          <w:rFonts w:ascii="Sylfaen" w:hAnsi="Sylfaen"/>
          <w:b/>
          <w:sz w:val="22"/>
          <w:szCs w:val="22"/>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rPr>
                <w:rFonts w:ascii="Sylfaen" w:hAnsi="Sylfaen"/>
                <w:b/>
                <w:sz w:val="22"/>
                <w:szCs w:val="22"/>
              </w:rPr>
            </w:pPr>
            <w:r w:rsidRPr="00C110A9">
              <w:rPr>
                <w:rFonts w:ascii="Sylfaen" w:hAnsi="Sylfaen"/>
                <w:b/>
                <w:sz w:val="22"/>
                <w:szCs w:val="22"/>
              </w:rPr>
              <w:t xml:space="preserve">Baseline (2017 </w:t>
            </w:r>
            <w:proofErr w:type="gramStart"/>
            <w:r w:rsidRPr="00C110A9">
              <w:rPr>
                <w:rFonts w:ascii="Sylfaen" w:hAnsi="Sylfaen"/>
                <w:b/>
                <w:sz w:val="22"/>
                <w:szCs w:val="22"/>
              </w:rPr>
              <w:t>ან  მომდ</w:t>
            </w:r>
            <w:proofErr w:type="gramEnd"/>
            <w:r w:rsidRPr="00C110A9">
              <w:rPr>
                <w:rFonts w:ascii="Sylfaen" w:hAnsi="Sylfaen"/>
                <w:b/>
                <w:sz w:val="22"/>
                <w:szCs w:val="22"/>
                <w:lang w:val="ka-GE"/>
              </w:rPr>
              <w:t xml:space="preserve"> </w:t>
            </w:r>
            <w:r w:rsidRPr="00C110A9">
              <w:rPr>
                <w:rFonts w:ascii="Sylfaen" w:hAnsi="Sylfaen"/>
                <w:b/>
                <w:sz w:val="22"/>
                <w:szCs w:val="22"/>
              </w:rPr>
              <w:t>ევნოო უ</w:t>
            </w:r>
            <w:r w:rsidRPr="00C110A9">
              <w:rPr>
                <w:rFonts w:ascii="Sylfaen" w:hAnsi="Sylfaen"/>
                <w:b/>
                <w:sz w:val="22"/>
                <w:szCs w:val="22"/>
                <w:lang w:val="ka-GE"/>
              </w:rPr>
              <w:t xml:space="preserve"> </w:t>
            </w:r>
            <w:r w:rsidRPr="00C110A9">
              <w:rPr>
                <w:rFonts w:ascii="Sylfaen" w:hAnsi="Sylfaen"/>
                <w:b/>
                <w:sz w:val="22"/>
                <w:szCs w:val="22"/>
              </w:rPr>
              <w:t>ახლ</w:t>
            </w:r>
            <w:r w:rsidRPr="00C110A9">
              <w:rPr>
                <w:rFonts w:ascii="Sylfaen" w:hAnsi="Sylfaen"/>
                <w:b/>
                <w:sz w:val="22"/>
                <w:szCs w:val="22"/>
                <w:lang w:val="ka-GE"/>
              </w:rPr>
              <w:t xml:space="preserve">  </w:t>
            </w:r>
            <w:r w:rsidRPr="00C110A9">
              <w:rPr>
                <w:rFonts w:ascii="Sylfaen" w:hAnsi="Sylfaen"/>
                <w:b/>
                <w:sz w:val="22"/>
                <w:szCs w:val="22"/>
              </w:rPr>
              <w:t>ო</w:t>
            </w:r>
            <w:r w:rsidRPr="00C110A9">
              <w:rPr>
                <w:rFonts w:ascii="Sylfaen" w:hAnsi="Sylfaen"/>
                <w:b/>
                <w:sz w:val="22"/>
                <w:szCs w:val="22"/>
                <w:lang w:val="ka-GE"/>
              </w:rPr>
              <w:t xml:space="preserve"> </w:t>
            </w:r>
            <w:r w:rsidRPr="00C110A9">
              <w:rPr>
                <w:rFonts w:ascii="Sylfaen" w:hAnsi="Sylfaen"/>
                <w:b/>
                <w:sz w:val="22"/>
                <w:szCs w:val="22"/>
              </w:rPr>
              <w:t>ესი წლები)</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lastRenderedPageBreak/>
              <w:t>დაუკმაყოფილებელი საღიროებები</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9.6%</w:t>
            </w:r>
          </w:p>
        </w:tc>
        <w:tc>
          <w:tcPr>
            <w:tcW w:w="2040" w:type="dxa"/>
            <w:gridSpan w:val="3"/>
          </w:tcPr>
          <w:p w:rsidR="00057248" w:rsidRPr="00C110A9" w:rsidRDefault="00057248" w:rsidP="00844AE0">
            <w:pPr>
              <w:jc w:val="center"/>
              <w:rPr>
                <w:rFonts w:ascii="Sylfaen" w:hAnsi="Sylfaen"/>
                <w:sz w:val="22"/>
                <w:szCs w:val="22"/>
                <w:lang w:val="ka-GE"/>
              </w:rPr>
            </w:pPr>
            <w:r w:rsidRPr="00C110A9">
              <w:rPr>
                <w:rFonts w:ascii="Sylfaen" w:hAnsi="Sylfaen"/>
                <w:color w:val="FF0000"/>
                <w:sz w:val="22"/>
                <w:szCs w:val="22"/>
                <w:lang w:val="ka-GE"/>
              </w:rPr>
              <w:t>კვლევის შედეგები</w:t>
            </w:r>
          </w:p>
        </w:tc>
      </w:tr>
    </w:tbl>
    <w:p w:rsidR="00057248" w:rsidRPr="00C110A9" w:rsidRDefault="00057248" w:rsidP="00057248">
      <w:pPr>
        <w:pStyle w:val="ListParagraph"/>
        <w:jc w:val="both"/>
        <w:rPr>
          <w:rFonts w:ascii="Sylfaen" w:hAnsi="Sylfaen"/>
          <w:b/>
          <w:sz w:val="22"/>
          <w:szCs w:val="22"/>
          <w:lang w:val="en-GB" w:eastAsia="en-US"/>
        </w:rPr>
      </w:pPr>
    </w:p>
    <w:p w:rsidR="00057248" w:rsidRPr="00C110A9" w:rsidRDefault="00057248" w:rsidP="00057248">
      <w:pPr>
        <w:pStyle w:val="ListParagraph"/>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057248" w:rsidRPr="00C110A9" w:rsidRDefault="00444ED7" w:rsidP="00057248">
      <w:pPr>
        <w:pStyle w:val="ListParagraph"/>
        <w:numPr>
          <w:ilvl w:val="0"/>
          <w:numId w:val="16"/>
        </w:numPr>
        <w:jc w:val="both"/>
        <w:rPr>
          <w:rFonts w:ascii="Sylfaen" w:hAnsi="Sylfaen"/>
          <w:sz w:val="22"/>
          <w:szCs w:val="22"/>
          <w:lang w:val="en-GB"/>
        </w:rPr>
      </w:pPr>
      <w:r w:rsidRPr="00444ED7">
        <w:rPr>
          <w:rFonts w:ascii="Sylfaen" w:hAnsi="Sylfaen"/>
          <w:sz w:val="22"/>
          <w:szCs w:val="22"/>
          <w:lang w:val="en-GB"/>
        </w:rPr>
        <w:t>ჯანდაცვის მომსახურებების პაკეტის გადახედვისა და განახლების პროცესის შემუშავება</w:t>
      </w:r>
      <w:r>
        <w:rPr>
          <w:rFonts w:ascii="Sylfaen" w:hAnsi="Sylfaen"/>
          <w:sz w:val="22"/>
          <w:szCs w:val="22"/>
          <w:lang w:val="ka-GE"/>
        </w:rPr>
        <w:t xml:space="preserve"> </w:t>
      </w:r>
    </w:p>
    <w:p w:rsidR="00057248" w:rsidRPr="00C110A9" w:rsidRDefault="00057248" w:rsidP="00057248">
      <w:pPr>
        <w:jc w:val="both"/>
        <w:rPr>
          <w:rFonts w:ascii="Sylfaen" w:hAnsi="Sylfaen"/>
          <w:sz w:val="22"/>
          <w:szCs w:val="22"/>
          <w:lang w:val="en-GB"/>
        </w:rPr>
      </w:pPr>
    </w:p>
    <w:p w:rsidR="00057248" w:rsidRPr="00C110A9" w:rsidRDefault="00057248" w:rsidP="00057248">
      <w:pPr>
        <w:jc w:val="both"/>
        <w:rPr>
          <w:rFonts w:ascii="Sylfaen" w:hAnsi="Sylfaen"/>
          <w:sz w:val="22"/>
          <w:szCs w:val="22"/>
          <w:lang w:val="en-GB"/>
        </w:rPr>
      </w:pPr>
    </w:p>
    <w:p w:rsidR="00057248" w:rsidRPr="00C110A9" w:rsidRDefault="00057248" w:rsidP="00654430">
      <w:pPr>
        <w:pStyle w:val="Heading2"/>
        <w:numPr>
          <w:ilvl w:val="0"/>
          <w:numId w:val="0"/>
        </w:numPr>
        <w:spacing w:before="0" w:after="0"/>
        <w:jc w:val="both"/>
        <w:rPr>
          <w:rFonts w:ascii="Sylfaen" w:hAnsi="Sylfaen"/>
          <w:bCs w:val="0"/>
          <w:i w:val="0"/>
          <w:sz w:val="22"/>
          <w:szCs w:val="22"/>
          <w:lang w:val="ka-GE"/>
        </w:rPr>
      </w:pPr>
      <w:bookmarkStart w:id="19" w:name="_Toc5761024"/>
      <w:r w:rsidRPr="00C110A9">
        <w:rPr>
          <w:rFonts w:ascii="Sylfaen" w:hAnsi="Sylfaen"/>
          <w:bCs w:val="0"/>
          <w:i w:val="0"/>
          <w:sz w:val="22"/>
          <w:szCs w:val="22"/>
          <w:lang w:val="en-GB"/>
        </w:rPr>
        <w:t>3.6.</w:t>
      </w:r>
      <w:r w:rsidRPr="00C110A9">
        <w:rPr>
          <w:rFonts w:ascii="Sylfaen" w:hAnsi="Sylfaen"/>
          <w:bCs w:val="0"/>
          <w:i w:val="0"/>
          <w:sz w:val="22"/>
          <w:szCs w:val="22"/>
          <w:lang w:val="ka-GE"/>
        </w:rPr>
        <w:t xml:space="preserve"> </w:t>
      </w:r>
      <w:r w:rsidR="001B727E">
        <w:rPr>
          <w:rFonts w:ascii="Sylfaen" w:hAnsi="Sylfaen"/>
          <w:bCs w:val="0"/>
          <w:i w:val="0"/>
          <w:sz w:val="22"/>
          <w:szCs w:val="22"/>
          <w:lang w:val="ka-GE"/>
        </w:rPr>
        <w:t>ამოცანა</w:t>
      </w:r>
      <w:r w:rsidRPr="00C110A9">
        <w:rPr>
          <w:rFonts w:ascii="Sylfaen" w:hAnsi="Sylfaen"/>
          <w:bCs w:val="0"/>
          <w:i w:val="0"/>
          <w:sz w:val="22"/>
          <w:szCs w:val="22"/>
          <w:lang w:val="en-GB"/>
        </w:rPr>
        <w:t xml:space="preserve">: </w:t>
      </w:r>
      <w:r w:rsidR="00776F6B" w:rsidRPr="00776F6B">
        <w:rPr>
          <w:rFonts w:ascii="Sylfaen" w:hAnsi="Sylfaen"/>
          <w:bCs w:val="0"/>
          <w:i w:val="0"/>
          <w:sz w:val="22"/>
          <w:szCs w:val="22"/>
          <w:lang w:val="en-GB"/>
        </w:rPr>
        <w:t>სპეციალისტის მომსახურებაზე თანასწორი წვდომის უზრუნველყოფა და პირველადი ჯანდაცვის გაძლიერება</w:t>
      </w:r>
      <w:bookmarkEnd w:id="19"/>
      <w:r w:rsidR="00776F6B">
        <w:rPr>
          <w:rFonts w:ascii="Sylfaen" w:hAnsi="Sylfaen"/>
          <w:bCs w:val="0"/>
          <w:i w:val="0"/>
          <w:sz w:val="22"/>
          <w:szCs w:val="22"/>
          <w:lang w:val="ka-GE"/>
        </w:rPr>
        <w:t xml:space="preserve"> </w:t>
      </w:r>
    </w:p>
    <w:p w:rsidR="00057248" w:rsidRDefault="00CF7815" w:rsidP="00057248">
      <w:pPr>
        <w:jc w:val="both"/>
        <w:rPr>
          <w:rFonts w:ascii="Sylfaen" w:eastAsia="Calibri" w:hAnsi="Sylfaen" w:cs="Calibri"/>
          <w:sz w:val="22"/>
          <w:szCs w:val="22"/>
          <w:lang w:val="ka-GE"/>
        </w:rPr>
      </w:pPr>
      <w:r w:rsidRPr="00CF7815">
        <w:rPr>
          <w:rFonts w:ascii="Sylfaen" w:eastAsia="Calibri" w:hAnsi="Sylfaen" w:cs="Calibri"/>
          <w:sz w:val="22"/>
          <w:szCs w:val="22"/>
          <w:lang w:val="ka-GE"/>
        </w:rPr>
        <w:t>პირველადი ჯანდაცვის სისტემის გაძლიერებაზე დაფუძნებული ჯანდაცვის მოდელი, რომლის ორიენტირებულია მოსახლეობის ჯანმრთელობის გაუმჯობესებასა და ჯანდაცვის საჭიროებების დაკმაყოფილებაზე წარმოადგენს ნაცად მეთოდს სერვისებზე უნივერსალური ხელმისაწვდომობის მიღწევის პროცესში</w:t>
      </w:r>
      <w:r>
        <w:rPr>
          <w:rFonts w:ascii="Sylfaen" w:eastAsia="Calibri" w:hAnsi="Sylfaen" w:cs="Calibri"/>
          <w:sz w:val="22"/>
          <w:szCs w:val="22"/>
          <w:lang w:val="ka-GE"/>
        </w:rPr>
        <w:t xml:space="preserve">. </w:t>
      </w:r>
      <w:r w:rsidRPr="00CF7815">
        <w:rPr>
          <w:rFonts w:ascii="Sylfaen" w:eastAsia="Calibri" w:hAnsi="Sylfaen" w:cs="Calibri"/>
          <w:sz w:val="22"/>
          <w:szCs w:val="22"/>
          <w:lang w:val="ka-GE"/>
        </w:rPr>
        <w:t>პირველადი ჯანდაცვის სერვისების მიწოდების ფრაგმენტაციის დაძლევა და შედეგზე ორიენტირებული ანაზღაურების სისტემის დანერგვა ქვეყნის ჯანდაცვის სისტემას შესაძლებლობას მისცემს გადავიდეს უფრო მაღალ საფეხურზე ხარისხისა და ეფექტურობის თვალსაზრისით. გარდა ამისა, ერთ დაწესებულებაში განთავსებული ოჯახის ექიმებისა და სპეციალისტების მოდელი უზრუნველყოფს ინტერდისციპლინარული თანამსრომლობის განმტკიცევისა და ძირიტად სერვისებზე ხელმისაწვდომობის გაუმჯობესების უნიკალურ შესაძლებლ</w:t>
      </w:r>
      <w:r w:rsidR="00623E34">
        <w:rPr>
          <w:rFonts w:ascii="Sylfaen" w:eastAsia="Calibri" w:hAnsi="Sylfaen" w:cs="Calibri"/>
          <w:sz w:val="22"/>
          <w:szCs w:val="22"/>
          <w:lang w:val="ka-GE"/>
        </w:rPr>
        <w:t>ობას</w:t>
      </w:r>
      <w:r w:rsidR="00D74E46">
        <w:rPr>
          <w:rStyle w:val="FootnoteReference"/>
          <w:rFonts w:ascii="Sylfaen" w:eastAsia="Calibri" w:hAnsi="Sylfaen" w:cs="Calibri"/>
          <w:sz w:val="22"/>
          <w:szCs w:val="22"/>
          <w:lang w:val="ka-GE"/>
        </w:rPr>
        <w:footnoteReference w:id="7"/>
      </w:r>
      <w:r w:rsidR="00057248" w:rsidRPr="00C110A9">
        <w:rPr>
          <w:rFonts w:ascii="Sylfaen" w:eastAsia="Calibri" w:hAnsi="Sylfaen" w:cs="Calibri"/>
          <w:sz w:val="22"/>
          <w:szCs w:val="22"/>
          <w:lang w:val="ka-GE"/>
        </w:rPr>
        <w:t>.</w:t>
      </w:r>
    </w:p>
    <w:p w:rsidR="00057248" w:rsidRPr="00C110A9" w:rsidRDefault="00057248" w:rsidP="00057248">
      <w:pPr>
        <w:jc w:val="both"/>
        <w:rPr>
          <w:rFonts w:ascii="Sylfaen" w:eastAsia="Calibri" w:hAnsi="Sylfaen" w:cs="Calibri"/>
          <w:sz w:val="22"/>
          <w:szCs w:val="22"/>
          <w:lang w:val="ka-GE"/>
        </w:rPr>
      </w:pPr>
    </w:p>
    <w:p w:rsidR="00057248" w:rsidRPr="00C110A9" w:rsidRDefault="006311FD" w:rsidP="00057248">
      <w:pPr>
        <w:jc w:val="both"/>
        <w:rPr>
          <w:rFonts w:ascii="Sylfaen" w:hAnsi="Sylfaen"/>
          <w:b/>
          <w:sz w:val="22"/>
          <w:szCs w:val="22"/>
          <w:lang w:val="ka-GE"/>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Baseline (2017 ან უახლოეს წლებში)</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lang w:val="ka-GE"/>
              </w:rPr>
            </w:pPr>
          </w:p>
        </w:tc>
        <w:tc>
          <w:tcPr>
            <w:tcW w:w="1608" w:type="dxa"/>
            <w:vMerge/>
          </w:tcPr>
          <w:p w:rsidR="00057248" w:rsidRPr="00C110A9" w:rsidRDefault="00057248" w:rsidP="00844AE0">
            <w:pPr>
              <w:jc w:val="both"/>
              <w:rPr>
                <w:rFonts w:ascii="Sylfaen" w:hAnsi="Sylfaen"/>
                <w:b/>
                <w:sz w:val="22"/>
                <w:szCs w:val="22"/>
                <w:lang w:val="ka-GE"/>
              </w:rPr>
            </w:pP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2019</w:t>
            </w: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2020</w:t>
            </w:r>
          </w:p>
        </w:tc>
        <w:tc>
          <w:tcPr>
            <w:tcW w:w="680" w:type="dxa"/>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2021</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ერთი ადამინანის მიმართვიანობა პირველად ჯანდაცვაზე</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3.6</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3.7</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3.8</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4</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 xml:space="preserve"> მედიკამენტებზე სახელმწიფო ხარჯების % წილი საერთო მედიკამენების ხარჯთან.</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25%</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27%</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28%</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30%</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p>
        </w:tc>
        <w:tc>
          <w:tcPr>
            <w:tcW w:w="1608" w:type="dxa"/>
          </w:tcPr>
          <w:p w:rsidR="00057248" w:rsidRPr="00C110A9" w:rsidRDefault="00057248" w:rsidP="00844AE0">
            <w:pPr>
              <w:jc w:val="both"/>
              <w:rPr>
                <w:rFonts w:ascii="Sylfaen" w:hAnsi="Sylfaen"/>
                <w:sz w:val="22"/>
                <w:szCs w:val="22"/>
              </w:rPr>
            </w:pPr>
          </w:p>
        </w:tc>
        <w:tc>
          <w:tcPr>
            <w:tcW w:w="680" w:type="dxa"/>
          </w:tcPr>
          <w:p w:rsidR="00057248" w:rsidRPr="00C110A9" w:rsidRDefault="00057248" w:rsidP="00844AE0">
            <w:pPr>
              <w:jc w:val="both"/>
              <w:rPr>
                <w:rFonts w:ascii="Sylfaen" w:hAnsi="Sylfaen"/>
                <w:sz w:val="22"/>
                <w:szCs w:val="22"/>
              </w:rPr>
            </w:pPr>
          </w:p>
        </w:tc>
        <w:tc>
          <w:tcPr>
            <w:tcW w:w="680" w:type="dxa"/>
          </w:tcPr>
          <w:p w:rsidR="00057248" w:rsidRPr="00C110A9" w:rsidRDefault="00057248" w:rsidP="00844AE0">
            <w:pPr>
              <w:jc w:val="both"/>
              <w:rPr>
                <w:rFonts w:ascii="Sylfaen" w:hAnsi="Sylfaen"/>
                <w:sz w:val="22"/>
                <w:szCs w:val="22"/>
              </w:rPr>
            </w:pPr>
          </w:p>
        </w:tc>
        <w:tc>
          <w:tcPr>
            <w:tcW w:w="680" w:type="dxa"/>
          </w:tcPr>
          <w:p w:rsidR="00057248" w:rsidRPr="00C110A9" w:rsidRDefault="00057248" w:rsidP="00844AE0">
            <w:pPr>
              <w:jc w:val="both"/>
              <w:rPr>
                <w:rFonts w:ascii="Sylfaen" w:hAnsi="Sylfaen"/>
                <w:sz w:val="22"/>
                <w:szCs w:val="22"/>
              </w:rPr>
            </w:pPr>
          </w:p>
        </w:tc>
      </w:tr>
    </w:tbl>
    <w:p w:rsidR="00057248" w:rsidRPr="00C110A9" w:rsidRDefault="00057248" w:rsidP="00057248">
      <w:pPr>
        <w:jc w:val="both"/>
        <w:rPr>
          <w:rFonts w:ascii="Sylfaen" w:hAnsi="Sylfaen"/>
          <w:b/>
          <w:sz w:val="22"/>
          <w:szCs w:val="22"/>
          <w:lang w:val="en-GB" w:eastAsia="en-US"/>
        </w:rPr>
      </w:pPr>
    </w:p>
    <w:p w:rsidR="00057248" w:rsidRPr="00C110A9" w:rsidRDefault="00057248" w:rsidP="00057248">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776F6B" w:rsidRDefault="00776F6B" w:rsidP="00057248">
      <w:pPr>
        <w:pStyle w:val="ListParagraph"/>
        <w:numPr>
          <w:ilvl w:val="0"/>
          <w:numId w:val="17"/>
        </w:numPr>
        <w:jc w:val="both"/>
        <w:rPr>
          <w:rFonts w:ascii="Sylfaen" w:eastAsia="Calibri" w:hAnsi="Sylfaen" w:cs="Calibri"/>
          <w:sz w:val="22"/>
          <w:szCs w:val="22"/>
          <w:lang w:val="ka-GE"/>
        </w:rPr>
      </w:pPr>
      <w:r w:rsidRPr="00776F6B">
        <w:rPr>
          <w:rFonts w:ascii="Sylfaen" w:eastAsia="Calibri" w:hAnsi="Sylfaen" w:cs="Calibri"/>
          <w:sz w:val="22"/>
          <w:szCs w:val="22"/>
          <w:lang w:val="ka-GE"/>
        </w:rPr>
        <w:t xml:space="preserve">რეფერირების (მიმართვის) მექანიზმების გადახედვა და ოჯახის ექიმის ფუნქციების </w:t>
      </w:r>
      <w:r>
        <w:rPr>
          <w:rFonts w:ascii="Sylfaen" w:eastAsia="Calibri" w:hAnsi="Sylfaen" w:cs="Calibri"/>
          <w:sz w:val="22"/>
          <w:szCs w:val="22"/>
          <w:lang w:val="ka-GE"/>
        </w:rPr>
        <w:t>გაძლიერება</w:t>
      </w:r>
      <w:r w:rsidR="00057248" w:rsidRPr="00C110A9">
        <w:rPr>
          <w:rFonts w:ascii="Sylfaen" w:eastAsia="Calibri" w:hAnsi="Sylfaen" w:cs="Calibri"/>
          <w:sz w:val="22"/>
          <w:szCs w:val="22"/>
          <w:lang w:val="ka-GE"/>
        </w:rPr>
        <w:t xml:space="preserve"> </w:t>
      </w:r>
    </w:p>
    <w:p w:rsidR="00057248" w:rsidRPr="00C110A9" w:rsidRDefault="00776F6B" w:rsidP="00057248">
      <w:pPr>
        <w:pStyle w:val="ListParagraph"/>
        <w:numPr>
          <w:ilvl w:val="0"/>
          <w:numId w:val="17"/>
        </w:numPr>
        <w:jc w:val="both"/>
        <w:rPr>
          <w:rFonts w:ascii="Sylfaen" w:eastAsia="Calibri" w:hAnsi="Sylfaen" w:cs="Calibri"/>
          <w:sz w:val="22"/>
          <w:szCs w:val="22"/>
          <w:lang w:val="ka-GE"/>
        </w:rPr>
      </w:pPr>
      <w:r w:rsidRPr="00776F6B">
        <w:rPr>
          <w:rFonts w:ascii="Sylfaen" w:eastAsia="Calibri" w:hAnsi="Sylfaen" w:cs="Calibri"/>
          <w:sz w:val="22"/>
          <w:szCs w:val="22"/>
          <w:lang w:val="ka-GE"/>
        </w:rPr>
        <w:t xml:space="preserve">ოჯახის ექიმების შესაძლებლობების გაძლიერება (სერტიფიცირება და უწყვეტი სამედიცინო განათლება) </w:t>
      </w:r>
      <w:r w:rsidR="00057248" w:rsidRPr="00C110A9">
        <w:rPr>
          <w:rFonts w:ascii="Sylfaen" w:eastAsia="Calibri" w:hAnsi="Sylfaen" w:cs="Calibri"/>
          <w:sz w:val="22"/>
          <w:szCs w:val="22"/>
          <w:lang w:val="ka-GE"/>
        </w:rPr>
        <w:t xml:space="preserve">(სერთიფიცირება და </w:t>
      </w:r>
      <w:r>
        <w:rPr>
          <w:rFonts w:ascii="Sylfaen" w:eastAsia="Calibri" w:hAnsi="Sylfaen" w:cs="Calibri"/>
          <w:sz w:val="22"/>
          <w:szCs w:val="22"/>
          <w:lang w:val="ka-GE"/>
        </w:rPr>
        <w:t>უწყვეტი პროფესიული გადამზადება)</w:t>
      </w:r>
    </w:p>
    <w:p w:rsidR="00057248" w:rsidRPr="00C110A9" w:rsidRDefault="00057248" w:rsidP="00057248">
      <w:pPr>
        <w:jc w:val="both"/>
        <w:rPr>
          <w:rFonts w:ascii="Sylfaen" w:eastAsia="Calibri" w:hAnsi="Sylfaen" w:cs="Calibri"/>
          <w:sz w:val="22"/>
          <w:szCs w:val="22"/>
          <w:lang w:val="ka-GE"/>
        </w:rPr>
      </w:pPr>
    </w:p>
    <w:p w:rsidR="00057248" w:rsidRPr="00C110A9" w:rsidRDefault="00057248" w:rsidP="00057248">
      <w:pPr>
        <w:jc w:val="both"/>
        <w:rPr>
          <w:rFonts w:ascii="Sylfaen" w:hAnsi="Sylfaen"/>
          <w:sz w:val="22"/>
          <w:szCs w:val="22"/>
          <w:lang w:val="ka-GE"/>
        </w:rPr>
      </w:pPr>
    </w:p>
    <w:p w:rsidR="00057248" w:rsidRPr="00C110A9" w:rsidRDefault="00057248" w:rsidP="00654430">
      <w:pPr>
        <w:pStyle w:val="Heading2"/>
        <w:numPr>
          <w:ilvl w:val="0"/>
          <w:numId w:val="0"/>
        </w:numPr>
        <w:spacing w:before="0" w:after="0"/>
        <w:jc w:val="both"/>
        <w:rPr>
          <w:rFonts w:ascii="Sylfaen" w:hAnsi="Sylfaen"/>
          <w:bCs w:val="0"/>
          <w:i w:val="0"/>
          <w:sz w:val="22"/>
          <w:szCs w:val="22"/>
          <w:lang w:val="en-GB"/>
        </w:rPr>
      </w:pPr>
      <w:bookmarkStart w:id="20" w:name="_Toc5761025"/>
      <w:r w:rsidRPr="00C110A9">
        <w:rPr>
          <w:rFonts w:ascii="Sylfaen" w:hAnsi="Sylfaen"/>
          <w:bCs w:val="0"/>
          <w:i w:val="0"/>
          <w:sz w:val="22"/>
          <w:szCs w:val="22"/>
          <w:lang w:val="en-GB"/>
        </w:rPr>
        <w:t>3.7.</w:t>
      </w:r>
      <w:r w:rsidRPr="00C110A9">
        <w:rPr>
          <w:rFonts w:ascii="Sylfaen" w:hAnsi="Sylfaen"/>
          <w:bCs w:val="0"/>
          <w:i w:val="0"/>
          <w:sz w:val="22"/>
          <w:szCs w:val="22"/>
          <w:lang w:val="ka-GE"/>
        </w:rPr>
        <w:t xml:space="preserve"> </w:t>
      </w:r>
      <w:r w:rsidR="001B727E">
        <w:rPr>
          <w:rFonts w:ascii="Sylfaen" w:hAnsi="Sylfaen"/>
          <w:bCs w:val="0"/>
          <w:i w:val="0"/>
          <w:sz w:val="22"/>
          <w:szCs w:val="22"/>
          <w:lang w:val="ka-GE"/>
        </w:rPr>
        <w:t>ამოცანა</w:t>
      </w:r>
      <w:r w:rsidRPr="00C110A9">
        <w:rPr>
          <w:rFonts w:ascii="Sylfaen" w:hAnsi="Sylfaen"/>
          <w:bCs w:val="0"/>
          <w:i w:val="0"/>
          <w:sz w:val="22"/>
          <w:szCs w:val="22"/>
          <w:lang w:val="en-GB"/>
        </w:rPr>
        <w:t xml:space="preserve">: </w:t>
      </w:r>
      <w:r w:rsidR="00776F6B">
        <w:rPr>
          <w:rFonts w:ascii="Sylfaen" w:hAnsi="Sylfaen"/>
          <w:bCs w:val="0"/>
          <w:i w:val="0"/>
          <w:sz w:val="22"/>
          <w:szCs w:val="22"/>
          <w:lang w:val="ka-GE"/>
        </w:rPr>
        <w:t>მაღალს</w:t>
      </w:r>
      <w:r w:rsidR="00DF537D">
        <w:rPr>
          <w:rFonts w:ascii="Sylfaen" w:hAnsi="Sylfaen"/>
          <w:bCs w:val="0"/>
          <w:i w:val="0"/>
          <w:sz w:val="22"/>
          <w:szCs w:val="22"/>
          <w:lang w:val="ka-GE"/>
        </w:rPr>
        <w:t>პე</w:t>
      </w:r>
      <w:r w:rsidR="00776F6B">
        <w:rPr>
          <w:rFonts w:ascii="Sylfaen" w:hAnsi="Sylfaen"/>
          <w:bCs w:val="0"/>
          <w:i w:val="0"/>
          <w:sz w:val="22"/>
          <w:szCs w:val="22"/>
          <w:lang w:val="ka-GE"/>
        </w:rPr>
        <w:t xml:space="preserve">ციალიზებული და </w:t>
      </w:r>
      <w:r w:rsidRPr="00C110A9">
        <w:rPr>
          <w:rFonts w:ascii="Sylfaen" w:hAnsi="Sylfaen"/>
          <w:bCs w:val="0"/>
          <w:i w:val="0"/>
          <w:sz w:val="22"/>
          <w:szCs w:val="22"/>
          <w:lang w:val="ka-GE"/>
        </w:rPr>
        <w:t>ჰოსპიტალური მომსახურების კონსოლიდაცია</w:t>
      </w:r>
      <w:bookmarkEnd w:id="20"/>
    </w:p>
    <w:p w:rsidR="00DF537D" w:rsidRDefault="00DF537D" w:rsidP="00534D5A">
      <w:pPr>
        <w:jc w:val="both"/>
        <w:rPr>
          <w:rFonts w:ascii="Sylfaen" w:hAnsi="Sylfaen"/>
          <w:sz w:val="22"/>
          <w:szCs w:val="22"/>
          <w:lang w:val="ka-GE"/>
        </w:rPr>
      </w:pPr>
      <w:r w:rsidRPr="00DF537D">
        <w:rPr>
          <w:rFonts w:ascii="Sylfaen" w:hAnsi="Sylfaen"/>
          <w:sz w:val="22"/>
          <w:szCs w:val="22"/>
          <w:lang w:val="ka-GE"/>
        </w:rPr>
        <w:t>მაღალ ხარისხიანი და ეფექტიანი ჯანდაცვის სერვისების მიწოდების უზრუნველსაყოფად  სასიცოცხლოდ მნიშვნელოვანია  ქვეყნის მასშტაბით მოსახლეობის საჭიროებების შეფასება ჯანდაცვის სფეროში, მათი შეჯერება პროვაიდერების არსებულ შესაძლებლობებთან</w:t>
      </w:r>
      <w:r w:rsidR="00C5275D">
        <w:rPr>
          <w:rFonts w:ascii="Sylfaen" w:hAnsi="Sylfaen"/>
          <w:sz w:val="22"/>
          <w:szCs w:val="22"/>
          <w:lang w:val="ka-GE"/>
        </w:rPr>
        <w:t>. შედეგად,</w:t>
      </w:r>
      <w:r w:rsidRPr="00DF537D">
        <w:rPr>
          <w:rFonts w:ascii="Sylfaen" w:hAnsi="Sylfaen"/>
          <w:sz w:val="22"/>
          <w:szCs w:val="22"/>
          <w:lang w:val="ka-GE"/>
        </w:rPr>
        <w:t xml:space="preserve"> მინიმალური სტანდარტების დაცვით, სტრატეგიული შესყიდვების მექანიზმების გამოყენებით</w:t>
      </w:r>
      <w:r w:rsidR="00C5275D">
        <w:rPr>
          <w:rFonts w:ascii="Sylfaen" w:hAnsi="Sylfaen"/>
          <w:sz w:val="22"/>
          <w:szCs w:val="22"/>
          <w:lang w:val="ka-GE"/>
        </w:rPr>
        <w:t xml:space="preserve"> და</w:t>
      </w:r>
      <w:r w:rsidRPr="00DF537D">
        <w:rPr>
          <w:rFonts w:ascii="Sylfaen" w:hAnsi="Sylfaen"/>
          <w:sz w:val="22"/>
          <w:szCs w:val="22"/>
          <w:lang w:val="ka-GE"/>
        </w:rPr>
        <w:t xml:space="preserve"> სელექტიური კონტრაქტირების მეშვეობით </w:t>
      </w:r>
      <w:r w:rsidR="00C5275D">
        <w:rPr>
          <w:rFonts w:ascii="Sylfaen" w:hAnsi="Sylfaen"/>
          <w:sz w:val="22"/>
          <w:szCs w:val="22"/>
          <w:lang w:val="ka-GE"/>
        </w:rPr>
        <w:t xml:space="preserve">განხორციელდეს </w:t>
      </w:r>
      <w:r w:rsidRPr="00DF537D">
        <w:rPr>
          <w:rFonts w:ascii="Sylfaen" w:hAnsi="Sylfaen"/>
          <w:sz w:val="22"/>
          <w:szCs w:val="22"/>
          <w:lang w:val="ka-GE"/>
        </w:rPr>
        <w:t xml:space="preserve">საჭირო </w:t>
      </w:r>
      <w:r w:rsidRPr="00DF537D">
        <w:rPr>
          <w:rFonts w:ascii="Sylfaen" w:hAnsi="Sylfaen"/>
          <w:sz w:val="22"/>
          <w:szCs w:val="22"/>
          <w:lang w:val="ka-GE"/>
        </w:rPr>
        <w:lastRenderedPageBreak/>
        <w:t>ცვლილილებები</w:t>
      </w:r>
      <w:r w:rsidR="00C5275D">
        <w:rPr>
          <w:rFonts w:ascii="Sylfaen" w:hAnsi="Sylfaen"/>
          <w:sz w:val="22"/>
          <w:szCs w:val="22"/>
          <w:lang w:val="ka-GE"/>
        </w:rPr>
        <w:t xml:space="preserve"> </w:t>
      </w:r>
      <w:r w:rsidRPr="00DF537D">
        <w:rPr>
          <w:rFonts w:ascii="Sylfaen" w:hAnsi="Sylfaen"/>
          <w:sz w:val="22"/>
          <w:szCs w:val="22"/>
          <w:lang w:val="ka-GE"/>
        </w:rPr>
        <w:t xml:space="preserve">სერვისების მიწოდების ორგანიზციაში, რათა </w:t>
      </w:r>
      <w:r w:rsidR="00C5275D">
        <w:rPr>
          <w:rFonts w:ascii="Sylfaen" w:hAnsi="Sylfaen"/>
          <w:sz w:val="22"/>
          <w:szCs w:val="22"/>
          <w:lang w:val="ka-GE"/>
        </w:rPr>
        <w:t xml:space="preserve">მიღწეულ იქნეს </w:t>
      </w:r>
      <w:r w:rsidRPr="00DF537D">
        <w:rPr>
          <w:rFonts w:ascii="Sylfaen" w:hAnsi="Sylfaen"/>
          <w:sz w:val="22"/>
          <w:szCs w:val="22"/>
          <w:lang w:val="ka-GE"/>
        </w:rPr>
        <w:t xml:space="preserve">ჯანმრთელობის გამოსავლების </w:t>
      </w:r>
      <w:r w:rsidR="00C5275D">
        <w:rPr>
          <w:rFonts w:ascii="Sylfaen" w:hAnsi="Sylfaen"/>
          <w:sz w:val="22"/>
          <w:szCs w:val="22"/>
          <w:lang w:val="ka-GE"/>
        </w:rPr>
        <w:t xml:space="preserve">მაქსიმალური </w:t>
      </w:r>
      <w:r w:rsidRPr="00DF537D">
        <w:rPr>
          <w:rFonts w:ascii="Sylfaen" w:hAnsi="Sylfaen"/>
          <w:sz w:val="22"/>
          <w:szCs w:val="22"/>
          <w:lang w:val="ka-GE"/>
        </w:rPr>
        <w:t>გასაუმჯობესება.</w:t>
      </w:r>
      <w:r w:rsidR="00C5275D">
        <w:rPr>
          <w:rFonts w:ascii="Sylfaen" w:hAnsi="Sylfaen"/>
          <w:sz w:val="22"/>
          <w:szCs w:val="22"/>
          <w:lang w:val="ka-GE"/>
        </w:rPr>
        <w:t xml:space="preserve"> </w:t>
      </w:r>
      <w:r w:rsidR="00057248" w:rsidRPr="00C110A9">
        <w:rPr>
          <w:rFonts w:ascii="Sylfaen" w:hAnsi="Sylfaen"/>
          <w:sz w:val="22"/>
          <w:szCs w:val="22"/>
          <w:lang w:val="ka-GE"/>
        </w:rPr>
        <w:t>საერთაშორისო გამოცდილე</w:t>
      </w:r>
      <w:r w:rsidR="00C5275D">
        <w:rPr>
          <w:rFonts w:ascii="Sylfaen" w:hAnsi="Sylfaen"/>
          <w:sz w:val="22"/>
          <w:szCs w:val="22"/>
          <w:lang w:val="ka-GE"/>
        </w:rPr>
        <w:t>ბ</w:t>
      </w:r>
      <w:r w:rsidR="00057248" w:rsidRPr="00C110A9">
        <w:rPr>
          <w:rFonts w:ascii="Sylfaen" w:hAnsi="Sylfaen"/>
          <w:sz w:val="22"/>
          <w:szCs w:val="22"/>
          <w:lang w:val="ka-GE"/>
        </w:rPr>
        <w:t xml:space="preserve">ა </w:t>
      </w:r>
      <w:r w:rsidR="00C5275D">
        <w:rPr>
          <w:rFonts w:ascii="Sylfaen" w:hAnsi="Sylfaen"/>
          <w:sz w:val="22"/>
          <w:szCs w:val="22"/>
          <w:lang w:val="ka-GE"/>
        </w:rPr>
        <w:t>ა</w:t>
      </w:r>
      <w:r w:rsidR="00C5275D" w:rsidRPr="00C110A9">
        <w:rPr>
          <w:rFonts w:ascii="Sylfaen" w:hAnsi="Sylfaen"/>
          <w:sz w:val="22"/>
          <w:szCs w:val="22"/>
          <w:lang w:val="ka-GE"/>
        </w:rPr>
        <w:t>ჩვენებს</w:t>
      </w:r>
      <w:r w:rsidR="00057248" w:rsidRPr="00C110A9">
        <w:rPr>
          <w:rFonts w:ascii="Sylfaen" w:hAnsi="Sylfaen"/>
          <w:sz w:val="22"/>
          <w:szCs w:val="22"/>
          <w:lang w:val="ka-GE"/>
        </w:rPr>
        <w:t xml:space="preserve">, </w:t>
      </w:r>
      <w:r w:rsidR="00C5275D" w:rsidRPr="00C5275D">
        <w:rPr>
          <w:rFonts w:ascii="Sylfaen" w:hAnsi="Sylfaen"/>
          <w:sz w:val="22"/>
          <w:szCs w:val="22"/>
          <w:lang w:val="ka-GE"/>
        </w:rPr>
        <w:t xml:space="preserve">სამედიცინო მომსახურების </w:t>
      </w:r>
      <w:r w:rsidR="00D74E46">
        <w:rPr>
          <w:rFonts w:ascii="Sylfaen" w:hAnsi="Sylfaen"/>
          <w:sz w:val="22"/>
          <w:szCs w:val="22"/>
          <w:lang w:val="ka-GE"/>
        </w:rPr>
        <w:t>მცირე მოცულობით მიწოდება</w:t>
      </w:r>
      <w:r w:rsidR="00C5275D" w:rsidRPr="00C5275D">
        <w:rPr>
          <w:rFonts w:ascii="Sylfaen" w:hAnsi="Sylfaen"/>
          <w:sz w:val="22"/>
          <w:szCs w:val="22"/>
          <w:lang w:val="ka-GE"/>
        </w:rPr>
        <w:t xml:space="preserve"> სერიოზულ</w:t>
      </w:r>
      <w:r w:rsidR="00D74E46">
        <w:rPr>
          <w:rFonts w:ascii="Sylfaen" w:hAnsi="Sylfaen"/>
          <w:sz w:val="22"/>
          <w:szCs w:val="22"/>
          <w:lang w:val="ka-GE"/>
        </w:rPr>
        <w:t xml:space="preserve">ად ამცირებს </w:t>
      </w:r>
      <w:r w:rsidR="00C5275D" w:rsidRPr="00C5275D">
        <w:rPr>
          <w:rFonts w:ascii="Sylfaen" w:hAnsi="Sylfaen"/>
          <w:sz w:val="22"/>
          <w:szCs w:val="22"/>
          <w:lang w:val="ka-GE"/>
        </w:rPr>
        <w:t>ხარის</w:t>
      </w:r>
      <w:r w:rsidR="00D74E46">
        <w:rPr>
          <w:rFonts w:ascii="Sylfaen" w:hAnsi="Sylfaen"/>
          <w:sz w:val="22"/>
          <w:szCs w:val="22"/>
          <w:lang w:val="ka-GE"/>
        </w:rPr>
        <w:t>ხ</w:t>
      </w:r>
      <w:r w:rsidR="00C5275D" w:rsidRPr="00C5275D">
        <w:rPr>
          <w:rFonts w:ascii="Sylfaen" w:hAnsi="Sylfaen"/>
          <w:sz w:val="22"/>
          <w:szCs w:val="22"/>
          <w:lang w:val="ka-GE"/>
        </w:rPr>
        <w:t>ს</w:t>
      </w:r>
      <w:r w:rsidR="00D74E46">
        <w:rPr>
          <w:rFonts w:ascii="Sylfaen" w:hAnsi="Sylfaen"/>
          <w:sz w:val="22"/>
          <w:szCs w:val="22"/>
          <w:lang w:val="ka-GE"/>
        </w:rPr>
        <w:t>ა</w:t>
      </w:r>
      <w:r w:rsidR="00C5275D" w:rsidRPr="00C5275D">
        <w:rPr>
          <w:rFonts w:ascii="Sylfaen" w:hAnsi="Sylfaen"/>
          <w:sz w:val="22"/>
          <w:szCs w:val="22"/>
          <w:lang w:val="ka-GE"/>
        </w:rPr>
        <w:t xml:space="preserve"> და პაციენტის უსაფრთხოება</w:t>
      </w:r>
      <w:r w:rsidR="00D74E46">
        <w:rPr>
          <w:rFonts w:ascii="Sylfaen" w:hAnsi="Sylfaen"/>
          <w:sz w:val="22"/>
          <w:szCs w:val="22"/>
          <w:lang w:val="ka-GE"/>
        </w:rPr>
        <w:t>ს.</w:t>
      </w:r>
      <w:r w:rsidR="00C5275D" w:rsidRPr="00C5275D">
        <w:rPr>
          <w:rFonts w:ascii="Sylfaen" w:hAnsi="Sylfaen"/>
          <w:sz w:val="22"/>
          <w:szCs w:val="22"/>
          <w:lang w:val="ka-GE"/>
        </w:rPr>
        <w:t xml:space="preserve"> უფრო მეტიც, მ</w:t>
      </w:r>
      <w:r w:rsidR="00D74E46">
        <w:rPr>
          <w:rFonts w:ascii="Sylfaen" w:hAnsi="Sylfaen"/>
          <w:sz w:val="22"/>
          <w:szCs w:val="22"/>
          <w:lang w:val="ka-GE"/>
        </w:rPr>
        <w:t>ც</w:t>
      </w:r>
      <w:r w:rsidR="00C5275D" w:rsidRPr="00C5275D">
        <w:rPr>
          <w:rFonts w:ascii="Sylfaen" w:hAnsi="Sylfaen"/>
          <w:sz w:val="22"/>
          <w:szCs w:val="22"/>
          <w:lang w:val="ka-GE"/>
        </w:rPr>
        <w:t>ირე ზომის საავადმყოფოები წარმოადგენს არაეფექტიანობის მნიშვნელოვან ფაქტორს სისტემურ დონეზე  მომსახურებაზე  მაღალი ფიქსირებული ხარჯების გამო, რაც იწვევს მომსახურების მაღალ ღირებულებას და პაციენტების თანაგადახდის ზრდას</w:t>
      </w:r>
      <w:r w:rsidR="00D74E46">
        <w:rPr>
          <w:rFonts w:ascii="Sylfaen" w:hAnsi="Sylfaen"/>
          <w:sz w:val="22"/>
          <w:szCs w:val="22"/>
          <w:lang w:val="ka-GE"/>
        </w:rPr>
        <w:t>.</w:t>
      </w:r>
    </w:p>
    <w:p w:rsidR="00057248" w:rsidRPr="00C110A9" w:rsidRDefault="00057248" w:rsidP="00057248">
      <w:pPr>
        <w:jc w:val="both"/>
        <w:rPr>
          <w:rFonts w:ascii="Sylfaen" w:hAnsi="Sylfaen"/>
          <w:sz w:val="22"/>
          <w:szCs w:val="22"/>
          <w:lang w:val="ka-GE"/>
        </w:rPr>
      </w:pPr>
    </w:p>
    <w:p w:rsidR="00057248" w:rsidRPr="00C110A9" w:rsidRDefault="006311FD" w:rsidP="00057248">
      <w:pPr>
        <w:jc w:val="both"/>
        <w:rPr>
          <w:rFonts w:ascii="Sylfaen" w:hAnsi="Sylfaen"/>
          <w:b/>
          <w:sz w:val="22"/>
          <w:szCs w:val="22"/>
          <w:lang w:val="ka-GE"/>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წლები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r w:rsidRPr="00C110A9">
              <w:rPr>
                <w:rFonts w:ascii="Sylfaen" w:hAnsi="Sylfaen"/>
                <w:b/>
                <w:sz w:val="22"/>
                <w:szCs w:val="22"/>
                <w:lang w:val="ka-GE"/>
              </w:rPr>
              <w:t>:</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844AE0">
            <w:pPr>
              <w:jc w:val="both"/>
              <w:rPr>
                <w:rFonts w:ascii="Sylfaen" w:hAnsi="Sylfaen"/>
                <w:sz w:val="22"/>
                <w:szCs w:val="22"/>
              </w:rPr>
            </w:pPr>
            <w:r w:rsidRPr="00C110A9">
              <w:rPr>
                <w:rFonts w:ascii="Sylfaen" w:hAnsi="Sylfaen"/>
                <w:sz w:val="22"/>
                <w:szCs w:val="22"/>
                <w:lang w:val="ka-GE"/>
              </w:rPr>
              <w:t xml:space="preserve">მრავალპროფილიანი საავადმყოფოებიდან </w:t>
            </w:r>
            <w:r w:rsidRPr="00C110A9">
              <w:rPr>
                <w:rFonts w:ascii="Sylfaen" w:hAnsi="Sylfaen"/>
                <w:sz w:val="22"/>
                <w:szCs w:val="22"/>
              </w:rPr>
              <w:t>SSA's</w:t>
            </w:r>
            <w:r w:rsidRPr="00C110A9">
              <w:rPr>
                <w:rFonts w:ascii="Sylfaen" w:hAnsi="Sylfaen"/>
                <w:sz w:val="22"/>
                <w:szCs w:val="22"/>
                <w:lang w:val="ka-GE"/>
              </w:rPr>
              <w:t>-ის მიერ შესყიდული მომსახურების წილი</w:t>
            </w:r>
            <w:r w:rsidRPr="00C110A9">
              <w:rPr>
                <w:rFonts w:ascii="Sylfaen" w:hAnsi="Sylfaen"/>
                <w:sz w:val="22"/>
                <w:szCs w:val="22"/>
              </w:rPr>
              <w:t xml:space="preserve">  (</w:t>
            </w:r>
            <w:r w:rsidRPr="00C110A9">
              <w:rPr>
                <w:rFonts w:ascii="Sylfaen" w:hAnsi="Sylfaen"/>
                <w:sz w:val="22"/>
                <w:szCs w:val="22"/>
                <w:lang w:val="ka-GE"/>
              </w:rPr>
              <w:t>მხოლოდ სტაციონარული მომსახურება</w:t>
            </w:r>
            <w:r w:rsidRPr="00C110A9">
              <w:rPr>
                <w:rFonts w:ascii="Sylfaen" w:hAnsi="Sylfaen"/>
                <w:sz w:val="22"/>
                <w:szCs w:val="22"/>
              </w:rPr>
              <w:t>, AC, AD)</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0%</w:t>
            </w:r>
          </w:p>
        </w:tc>
        <w:tc>
          <w:tcPr>
            <w:tcW w:w="2040" w:type="dxa"/>
            <w:gridSpan w:val="3"/>
          </w:tcPr>
          <w:p w:rsidR="00057248" w:rsidRPr="00C110A9" w:rsidRDefault="00057248" w:rsidP="00844AE0">
            <w:pPr>
              <w:jc w:val="center"/>
              <w:rPr>
                <w:rFonts w:ascii="Sylfaen" w:hAnsi="Sylfaen"/>
                <w:sz w:val="22"/>
                <w:szCs w:val="22"/>
                <w:lang w:val="ka-GE"/>
              </w:rPr>
            </w:pPr>
            <w:r w:rsidRPr="00C110A9">
              <w:rPr>
                <w:rFonts w:ascii="Sylfaen" w:hAnsi="Sylfaen"/>
                <w:sz w:val="22"/>
                <w:szCs w:val="22"/>
              </w:rPr>
              <w:t xml:space="preserve"> 2019</w:t>
            </w:r>
            <w:r w:rsidRPr="00C110A9">
              <w:rPr>
                <w:rFonts w:ascii="Sylfaen" w:hAnsi="Sylfaen"/>
                <w:sz w:val="22"/>
                <w:szCs w:val="22"/>
                <w:lang w:val="ka-GE"/>
              </w:rPr>
              <w:t xml:space="preserve"> წელს</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დაკავებული საწოლების მაჩვენებელი</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52%</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56%</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57%</w:t>
            </w:r>
          </w:p>
        </w:tc>
        <w:tc>
          <w:tcPr>
            <w:tcW w:w="680" w:type="dxa"/>
          </w:tcPr>
          <w:p w:rsidR="00057248" w:rsidRPr="00C110A9" w:rsidRDefault="00057248" w:rsidP="00844AE0">
            <w:pPr>
              <w:jc w:val="both"/>
              <w:rPr>
                <w:rFonts w:ascii="Sylfaen" w:hAnsi="Sylfaen"/>
                <w:sz w:val="22"/>
                <w:szCs w:val="22"/>
              </w:rPr>
            </w:pPr>
            <w:r w:rsidRPr="00C110A9">
              <w:rPr>
                <w:rFonts w:ascii="Sylfaen" w:hAnsi="Sylfaen"/>
                <w:color w:val="FF0000"/>
                <w:sz w:val="22"/>
                <w:szCs w:val="22"/>
              </w:rPr>
              <w:t>57%</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საავადმყოფოების რაოდენობა კარეგორიების მიხედვით: 50 საწოლზე ნაკლები, 50 -99 საწოლით, 100-49 საწოლი, 250 საწოლზე მეტი.</w:t>
            </w:r>
          </w:p>
        </w:tc>
        <w:tc>
          <w:tcPr>
            <w:tcW w:w="1608" w:type="dxa"/>
          </w:tcPr>
          <w:p w:rsidR="00057248" w:rsidRPr="00C110A9" w:rsidRDefault="00057248" w:rsidP="00844AE0">
            <w:pPr>
              <w:jc w:val="both"/>
              <w:rPr>
                <w:rFonts w:ascii="Sylfaen" w:hAnsi="Sylfaen"/>
                <w:color w:val="000000" w:themeColor="text1"/>
                <w:sz w:val="22"/>
                <w:szCs w:val="22"/>
              </w:rPr>
            </w:pPr>
            <w:r w:rsidRPr="00C110A9">
              <w:rPr>
                <w:rFonts w:ascii="Sylfaen" w:hAnsi="Sylfaen"/>
                <w:color w:val="000000" w:themeColor="text1"/>
                <w:sz w:val="22"/>
                <w:szCs w:val="22"/>
              </w:rPr>
              <w:t>0-49 - 177</w:t>
            </w:r>
          </w:p>
          <w:p w:rsidR="00057248" w:rsidRPr="00C110A9" w:rsidRDefault="00057248" w:rsidP="00844AE0">
            <w:pPr>
              <w:jc w:val="both"/>
              <w:rPr>
                <w:rFonts w:ascii="Sylfaen" w:hAnsi="Sylfaen"/>
                <w:color w:val="000000" w:themeColor="text1"/>
                <w:sz w:val="22"/>
                <w:szCs w:val="22"/>
              </w:rPr>
            </w:pPr>
            <w:r w:rsidRPr="00C110A9">
              <w:rPr>
                <w:rFonts w:ascii="Sylfaen" w:hAnsi="Sylfaen"/>
                <w:color w:val="000000" w:themeColor="text1"/>
                <w:sz w:val="22"/>
                <w:szCs w:val="22"/>
              </w:rPr>
              <w:t>50-99 – 49</w:t>
            </w:r>
          </w:p>
          <w:p w:rsidR="00057248" w:rsidRPr="00C110A9" w:rsidRDefault="00057248" w:rsidP="00844AE0">
            <w:pPr>
              <w:jc w:val="both"/>
              <w:rPr>
                <w:rFonts w:ascii="Sylfaen" w:hAnsi="Sylfaen"/>
                <w:color w:val="000000" w:themeColor="text1"/>
                <w:sz w:val="22"/>
                <w:szCs w:val="22"/>
              </w:rPr>
            </w:pPr>
            <w:r w:rsidRPr="00C110A9">
              <w:rPr>
                <w:rFonts w:ascii="Sylfaen" w:hAnsi="Sylfaen"/>
                <w:color w:val="000000" w:themeColor="text1"/>
                <w:sz w:val="22"/>
                <w:szCs w:val="22"/>
              </w:rPr>
              <w:t>100 &gt; - 42</w:t>
            </w:r>
          </w:p>
        </w:tc>
        <w:tc>
          <w:tcPr>
            <w:tcW w:w="2040" w:type="dxa"/>
            <w:gridSpan w:val="3"/>
          </w:tcPr>
          <w:p w:rsidR="00057248" w:rsidRPr="00C110A9" w:rsidRDefault="00057248" w:rsidP="00844AE0">
            <w:pPr>
              <w:rPr>
                <w:rFonts w:ascii="Sylfaen" w:hAnsi="Sylfaen"/>
                <w:sz w:val="22"/>
                <w:szCs w:val="22"/>
                <w:lang w:val="ka-GE"/>
              </w:rPr>
            </w:pPr>
            <w:r w:rsidRPr="00C110A9">
              <w:rPr>
                <w:rFonts w:ascii="Sylfaen" w:hAnsi="Sylfaen"/>
                <w:sz w:val="22"/>
                <w:szCs w:val="22"/>
                <w:lang w:val="ka-GE"/>
              </w:rPr>
              <w:t>ქვეყნის პოლიტიკაზეა დამოკიდებული</w:t>
            </w:r>
          </w:p>
        </w:tc>
      </w:tr>
    </w:tbl>
    <w:p w:rsidR="00057248" w:rsidRPr="00C110A9" w:rsidRDefault="00057248" w:rsidP="00057248">
      <w:pPr>
        <w:jc w:val="both"/>
        <w:rPr>
          <w:rFonts w:ascii="Sylfaen" w:hAnsi="Sylfaen"/>
          <w:b/>
          <w:sz w:val="22"/>
          <w:szCs w:val="22"/>
          <w:lang w:val="en-GB" w:eastAsia="en-US"/>
        </w:rPr>
      </w:pPr>
    </w:p>
    <w:p w:rsidR="00057248" w:rsidRPr="00C110A9" w:rsidRDefault="00057248" w:rsidP="00057248">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057248" w:rsidRPr="00776F6B" w:rsidRDefault="00776F6B" w:rsidP="00654430">
      <w:pPr>
        <w:pStyle w:val="ListParagraph"/>
        <w:numPr>
          <w:ilvl w:val="0"/>
          <w:numId w:val="18"/>
        </w:numPr>
        <w:jc w:val="both"/>
        <w:rPr>
          <w:rFonts w:ascii="Sylfaen" w:hAnsi="Sylfaen"/>
          <w:sz w:val="22"/>
          <w:szCs w:val="22"/>
          <w:lang w:val="en-GB"/>
        </w:rPr>
      </w:pPr>
      <w:r w:rsidRPr="00776F6B">
        <w:rPr>
          <w:rFonts w:ascii="Sylfaen" w:hAnsi="Sylfaen" w:cs="Sylfaen"/>
          <w:sz w:val="22"/>
          <w:szCs w:val="22"/>
          <w:lang w:val="ka-GE"/>
        </w:rPr>
        <w:t xml:space="preserve">ჰოსპიტალური მომსახურებების, მათ შორის მაღალსპეციალიზებული </w:t>
      </w:r>
      <w:r w:rsidRPr="00444ED7">
        <w:rPr>
          <w:rFonts w:ascii="Sylfaen" w:hAnsi="Sylfaen" w:cs="Sylfaen"/>
          <w:sz w:val="22"/>
          <w:szCs w:val="22"/>
          <w:lang w:val="ka-GE"/>
        </w:rPr>
        <w:t xml:space="preserve">მომსახურებების საჭიროების ანალიზი; </w:t>
      </w:r>
      <w:r w:rsidRPr="00ED7339">
        <w:rPr>
          <w:rFonts w:ascii="Sylfaen" w:hAnsi="Sylfaen" w:cs="Sylfaen"/>
          <w:sz w:val="22"/>
          <w:szCs w:val="22"/>
          <w:lang w:val="ka-GE"/>
        </w:rPr>
        <w:t xml:space="preserve">პროვაიდერების ამჟამინდელი განაწილების </w:t>
      </w:r>
      <w:r w:rsidRPr="00776F6B">
        <w:rPr>
          <w:rFonts w:ascii="Sylfaen" w:hAnsi="Sylfaen" w:cs="Sylfaen"/>
          <w:sz w:val="22"/>
          <w:szCs w:val="22"/>
          <w:lang w:val="ka-GE"/>
        </w:rPr>
        <w:t xml:space="preserve">შეფასება და გეგმის შემუშავება ჰოსპიტალური და მაღალსპეციალიზებული მომსახურებების მდგრადი შესყიდვის მიზნით </w:t>
      </w:r>
    </w:p>
    <w:p w:rsidR="00057248" w:rsidRPr="00C110A9" w:rsidRDefault="00057248" w:rsidP="00057248">
      <w:pPr>
        <w:jc w:val="both"/>
        <w:rPr>
          <w:rFonts w:ascii="Sylfaen" w:hAnsi="Sylfaen"/>
          <w:b/>
          <w:bCs/>
          <w:iCs/>
          <w:sz w:val="22"/>
          <w:szCs w:val="22"/>
          <w:lang w:val="en-GB"/>
        </w:rPr>
      </w:pPr>
    </w:p>
    <w:p w:rsidR="00057248" w:rsidRPr="00C110A9" w:rsidRDefault="00057248" w:rsidP="00654430">
      <w:pPr>
        <w:pStyle w:val="Heading2"/>
        <w:numPr>
          <w:ilvl w:val="0"/>
          <w:numId w:val="0"/>
        </w:numPr>
        <w:spacing w:before="0" w:after="0"/>
        <w:jc w:val="both"/>
        <w:rPr>
          <w:rFonts w:ascii="Sylfaen" w:hAnsi="Sylfaen"/>
          <w:bCs w:val="0"/>
          <w:i w:val="0"/>
          <w:sz w:val="22"/>
          <w:szCs w:val="22"/>
          <w:lang w:val="ka-GE"/>
        </w:rPr>
      </w:pPr>
      <w:bookmarkStart w:id="21" w:name="_Toc5761026"/>
      <w:r w:rsidRPr="00C110A9">
        <w:rPr>
          <w:rFonts w:ascii="Sylfaen" w:hAnsi="Sylfaen"/>
          <w:bCs w:val="0"/>
          <w:i w:val="0"/>
          <w:sz w:val="22"/>
          <w:szCs w:val="22"/>
          <w:lang w:val="en-GB"/>
        </w:rPr>
        <w:t>3.8</w:t>
      </w:r>
      <w:r w:rsidR="001B727E">
        <w:rPr>
          <w:rFonts w:ascii="Sylfaen" w:hAnsi="Sylfaen"/>
          <w:bCs w:val="0"/>
          <w:i w:val="0"/>
          <w:sz w:val="22"/>
          <w:szCs w:val="22"/>
          <w:lang w:val="ka-GE"/>
        </w:rPr>
        <w:t>. ამოცანა</w:t>
      </w:r>
      <w:r w:rsidRPr="00C110A9">
        <w:rPr>
          <w:rFonts w:ascii="Sylfaen" w:hAnsi="Sylfaen"/>
          <w:bCs w:val="0"/>
          <w:i w:val="0"/>
          <w:sz w:val="22"/>
          <w:szCs w:val="22"/>
          <w:lang w:val="en-GB"/>
        </w:rPr>
        <w:t>:</w:t>
      </w:r>
      <w:r w:rsidR="00776F6B">
        <w:rPr>
          <w:rFonts w:ascii="Sylfaen" w:hAnsi="Sylfaen"/>
          <w:bCs w:val="0"/>
          <w:i w:val="0"/>
          <w:sz w:val="22"/>
          <w:szCs w:val="22"/>
          <w:lang w:val="ka-GE"/>
        </w:rPr>
        <w:t xml:space="preserve"> </w:t>
      </w:r>
      <w:r w:rsidRPr="00C110A9">
        <w:rPr>
          <w:rFonts w:ascii="Sylfaen" w:hAnsi="Sylfaen"/>
          <w:bCs w:val="0"/>
          <w:i w:val="0"/>
          <w:sz w:val="22"/>
          <w:szCs w:val="22"/>
          <w:lang w:val="ka-GE"/>
        </w:rPr>
        <w:t xml:space="preserve">ანგარიშვალდებულებისა და გამჭვირვალობის </w:t>
      </w:r>
      <w:r w:rsidR="00776F6B">
        <w:rPr>
          <w:rFonts w:ascii="Sylfaen" w:hAnsi="Sylfaen"/>
          <w:bCs w:val="0"/>
          <w:i w:val="0"/>
          <w:sz w:val="22"/>
          <w:szCs w:val="22"/>
          <w:lang w:val="ka-GE"/>
        </w:rPr>
        <w:t>გაუმჯობესება</w:t>
      </w:r>
      <w:bookmarkEnd w:id="21"/>
      <w:r w:rsidR="00776F6B" w:rsidRPr="00C110A9">
        <w:rPr>
          <w:rFonts w:ascii="Sylfaen" w:hAnsi="Sylfaen"/>
          <w:bCs w:val="0"/>
          <w:i w:val="0"/>
          <w:sz w:val="22"/>
          <w:szCs w:val="22"/>
          <w:lang w:val="en-GB"/>
        </w:rPr>
        <w:t xml:space="preserve"> </w:t>
      </w:r>
    </w:p>
    <w:p w:rsidR="00057248" w:rsidRPr="00C110A9" w:rsidRDefault="00057248" w:rsidP="00057248">
      <w:pPr>
        <w:pStyle w:val="NormalWeb"/>
        <w:spacing w:before="0" w:beforeAutospacing="0" w:after="0" w:afterAutospacing="0"/>
        <w:jc w:val="both"/>
        <w:rPr>
          <w:rFonts w:ascii="Sylfaen" w:hAnsi="Sylfaen"/>
          <w:sz w:val="22"/>
          <w:szCs w:val="22"/>
          <w:lang w:val="ka-GE"/>
        </w:rPr>
      </w:pPr>
    </w:p>
    <w:p w:rsidR="00057248" w:rsidRDefault="004D459D" w:rsidP="00057248">
      <w:pPr>
        <w:pStyle w:val="NormalWeb"/>
        <w:spacing w:before="0" w:beforeAutospacing="0" w:after="0" w:afterAutospacing="0"/>
        <w:jc w:val="both"/>
        <w:rPr>
          <w:rFonts w:ascii="Sylfaen" w:hAnsi="Sylfaen"/>
          <w:sz w:val="22"/>
          <w:szCs w:val="22"/>
          <w:lang w:val="ka-GE"/>
        </w:rPr>
      </w:pPr>
      <w:r w:rsidRPr="004D459D">
        <w:rPr>
          <w:rFonts w:ascii="Sylfaen" w:hAnsi="Sylfaen"/>
          <w:sz w:val="22"/>
          <w:szCs w:val="22"/>
          <w:lang w:val="ka-GE"/>
        </w:rPr>
        <w:t xml:space="preserve">მნიშვნელოვანია, რომ სამინისტრო და სოციალური მომსახურების სააგენტო ანგარიშვალდებულნი არინ საზოგადოების  წინაშე მათი ფუნქციონირების ეფექტიანობაზე სტარტეგიული შესყიდვების მექანიზმების შემუშავებისა და განხორციელების თვალსაზრისით. უფრო მეტიც, პროვაიდერების საჯარო ანგარიშვალდებულება მათი ფუნქციიონირების შესახებ ასევე კრიტიკულად მნიშვნელოვანია  სისტემის გამჭვიროვალოვის გაუმჯობესებისთვის. აღნიშნულის მიღწევის ერთ-ერთ გზას წამროადგენს რეგულარული და სტანდარტული ანგარიშგების სისტემის შემუშასვება და დანერგვა, რომელიც იძლევა რეალურ ინფორმაციას პროგრესისა და არსებული გამოწვევების შესახებ. </w:t>
      </w:r>
    </w:p>
    <w:p w:rsidR="00057248" w:rsidRPr="00C110A9" w:rsidRDefault="00057248" w:rsidP="00057248">
      <w:pPr>
        <w:jc w:val="both"/>
        <w:rPr>
          <w:rFonts w:ascii="Sylfaen" w:hAnsi="Sylfaen"/>
          <w:b/>
          <w:sz w:val="22"/>
          <w:szCs w:val="22"/>
          <w:lang w:val="ka-GE"/>
        </w:rPr>
      </w:pPr>
    </w:p>
    <w:p w:rsidR="00057248" w:rsidRPr="00C110A9" w:rsidRDefault="006311FD" w:rsidP="00057248">
      <w:pPr>
        <w:jc w:val="both"/>
        <w:rPr>
          <w:rFonts w:ascii="Sylfaen" w:hAnsi="Sylfaen"/>
          <w:b/>
          <w:sz w:val="22"/>
          <w:szCs w:val="22"/>
          <w:lang w:val="ka-GE"/>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 წლებში.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სოციალური მომსახურების სააგენტოს მმიერ არ დაკმაყოფილებული სარჩელის მაჩვენებელი.</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16%</w:t>
            </w:r>
          </w:p>
        </w:tc>
        <w:tc>
          <w:tcPr>
            <w:tcW w:w="2040" w:type="dxa"/>
            <w:gridSpan w:val="3"/>
          </w:tcPr>
          <w:p w:rsidR="00057248" w:rsidRPr="00C110A9" w:rsidRDefault="00057248" w:rsidP="00844AE0">
            <w:pPr>
              <w:jc w:val="center"/>
              <w:rPr>
                <w:rFonts w:ascii="Sylfaen" w:hAnsi="Sylfaen"/>
                <w:sz w:val="22"/>
                <w:szCs w:val="22"/>
                <w:lang w:val="ka-GE"/>
              </w:rPr>
            </w:pPr>
            <w:r w:rsidRPr="00C110A9">
              <w:rPr>
                <w:rFonts w:ascii="Sylfaen" w:hAnsi="Sylfaen"/>
                <w:sz w:val="22"/>
                <w:szCs w:val="22"/>
                <w:lang w:val="ka-GE"/>
              </w:rPr>
              <w:t>განიხილება</w:t>
            </w:r>
            <w:r w:rsidRPr="00C110A9">
              <w:rPr>
                <w:rFonts w:ascii="Sylfaen" w:hAnsi="Sylfaen"/>
                <w:sz w:val="22"/>
                <w:szCs w:val="22"/>
              </w:rPr>
              <w:t xml:space="preserve"> DRG </w:t>
            </w:r>
            <w:r w:rsidRPr="00C110A9">
              <w:rPr>
                <w:rFonts w:ascii="Sylfaen" w:hAnsi="Sylfaen"/>
                <w:sz w:val="22"/>
                <w:szCs w:val="22"/>
                <w:lang w:val="ka-GE"/>
              </w:rPr>
              <w:t>იმპლემენტაციის შემდეგ</w:t>
            </w:r>
          </w:p>
        </w:tc>
      </w:tr>
    </w:tbl>
    <w:p w:rsidR="00057248" w:rsidRPr="00C110A9" w:rsidRDefault="00057248" w:rsidP="00057248">
      <w:pPr>
        <w:jc w:val="both"/>
        <w:rPr>
          <w:rFonts w:ascii="Sylfaen" w:hAnsi="Sylfaen"/>
          <w:sz w:val="22"/>
          <w:szCs w:val="22"/>
          <w:lang w:val="en-GB" w:eastAsia="en-US"/>
        </w:rPr>
      </w:pPr>
    </w:p>
    <w:p w:rsidR="00057248" w:rsidRPr="00C110A9" w:rsidRDefault="00057248" w:rsidP="00057248">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057248" w:rsidRPr="00C110A9" w:rsidRDefault="00672D79" w:rsidP="00057248">
      <w:pPr>
        <w:pStyle w:val="ListParagraph"/>
        <w:numPr>
          <w:ilvl w:val="0"/>
          <w:numId w:val="19"/>
        </w:numPr>
        <w:jc w:val="both"/>
        <w:rPr>
          <w:rFonts w:ascii="Sylfaen" w:hAnsi="Sylfaen"/>
          <w:sz w:val="22"/>
          <w:szCs w:val="22"/>
          <w:lang w:val="en-GB"/>
        </w:rPr>
      </w:pPr>
      <w:r w:rsidRPr="00672D79">
        <w:rPr>
          <w:rFonts w:ascii="Sylfaen" w:eastAsia="Calibri" w:hAnsi="Sylfaen" w:cs="Calibri"/>
          <w:sz w:val="22"/>
          <w:szCs w:val="22"/>
          <w:lang w:val="ka-GE"/>
        </w:rPr>
        <w:t xml:space="preserve">სტრატეგიული შესყიდვების სტრატეგიის ყოველკვარტალური ანგარიშგების შემოღება </w:t>
      </w:r>
      <w:r w:rsidR="00057248" w:rsidRPr="00C110A9">
        <w:rPr>
          <w:rFonts w:ascii="Sylfaen" w:eastAsia="Calibri" w:hAnsi="Sylfaen" w:cs="Calibri"/>
          <w:sz w:val="22"/>
          <w:szCs w:val="22"/>
          <w:lang w:val="ka-GE"/>
        </w:rPr>
        <w:t>(</w:t>
      </w:r>
      <w:r w:rsidR="00776F6B">
        <w:rPr>
          <w:rFonts w:ascii="Sylfaen" w:eastAsia="Calibri" w:hAnsi="Sylfaen" w:cs="Calibri"/>
          <w:sz w:val="22"/>
          <w:szCs w:val="22"/>
          <w:lang w:val="ka-GE"/>
        </w:rPr>
        <w:t>უკავშირდება</w:t>
      </w:r>
      <w:r w:rsidR="00057248" w:rsidRPr="00C110A9">
        <w:rPr>
          <w:rFonts w:ascii="Sylfaen" w:eastAsia="Calibri" w:hAnsi="Sylfaen" w:cs="Calibri"/>
          <w:sz w:val="22"/>
          <w:szCs w:val="22"/>
          <w:lang w:val="ka-GE"/>
        </w:rPr>
        <w:t xml:space="preserve"> სტრატეგიულ ინიციატივა</w:t>
      </w:r>
      <w:r w:rsidR="00776F6B">
        <w:rPr>
          <w:rFonts w:ascii="Sylfaen" w:eastAsia="Calibri" w:hAnsi="Sylfaen" w:cs="Calibri"/>
          <w:sz w:val="22"/>
          <w:szCs w:val="22"/>
          <w:lang w:val="ka-GE"/>
        </w:rPr>
        <w:t>ს</w:t>
      </w:r>
      <w:r w:rsidR="00057248" w:rsidRPr="00C110A9">
        <w:rPr>
          <w:rFonts w:ascii="Sylfaen" w:eastAsia="Calibri" w:hAnsi="Sylfaen" w:cs="Calibri"/>
          <w:sz w:val="22"/>
          <w:szCs w:val="22"/>
          <w:lang w:val="ka-GE"/>
        </w:rPr>
        <w:t xml:space="preserve"> 3.14.1)</w:t>
      </w:r>
    </w:p>
    <w:p w:rsidR="00057248" w:rsidRPr="00C110A9" w:rsidRDefault="00057248" w:rsidP="00057248">
      <w:pPr>
        <w:jc w:val="both"/>
        <w:rPr>
          <w:rFonts w:ascii="Sylfaen" w:hAnsi="Sylfaen"/>
          <w:sz w:val="22"/>
          <w:szCs w:val="22"/>
          <w:lang w:val="en-GB"/>
        </w:rPr>
      </w:pPr>
    </w:p>
    <w:p w:rsidR="00057248" w:rsidRPr="00C110A9" w:rsidRDefault="00057248" w:rsidP="00057248">
      <w:pPr>
        <w:pStyle w:val="Heading2"/>
        <w:numPr>
          <w:ilvl w:val="0"/>
          <w:numId w:val="0"/>
        </w:numPr>
        <w:spacing w:before="0" w:after="0"/>
        <w:jc w:val="both"/>
        <w:rPr>
          <w:rFonts w:ascii="Sylfaen" w:hAnsi="Sylfaen"/>
          <w:bCs w:val="0"/>
          <w:i w:val="0"/>
          <w:sz w:val="22"/>
          <w:szCs w:val="22"/>
          <w:lang w:val="en-GB"/>
        </w:rPr>
      </w:pPr>
    </w:p>
    <w:p w:rsidR="00057248" w:rsidRPr="00C110A9" w:rsidRDefault="00057248" w:rsidP="00654430">
      <w:pPr>
        <w:pStyle w:val="Heading2"/>
        <w:numPr>
          <w:ilvl w:val="0"/>
          <w:numId w:val="0"/>
        </w:numPr>
        <w:spacing w:before="0" w:after="0"/>
        <w:jc w:val="both"/>
        <w:rPr>
          <w:rFonts w:ascii="Sylfaen" w:hAnsi="Sylfaen"/>
          <w:bCs w:val="0"/>
          <w:i w:val="0"/>
          <w:sz w:val="22"/>
          <w:szCs w:val="22"/>
          <w:lang w:val="ka-GE"/>
        </w:rPr>
      </w:pPr>
      <w:bookmarkStart w:id="22" w:name="_Toc5761027"/>
      <w:r w:rsidRPr="00C110A9">
        <w:rPr>
          <w:rFonts w:ascii="Sylfaen" w:hAnsi="Sylfaen"/>
          <w:bCs w:val="0"/>
          <w:i w:val="0"/>
          <w:sz w:val="22"/>
          <w:szCs w:val="22"/>
          <w:lang w:val="en-GB"/>
        </w:rPr>
        <w:t>3.9.</w:t>
      </w:r>
      <w:r w:rsidRPr="00C110A9">
        <w:rPr>
          <w:rFonts w:ascii="Sylfaen" w:hAnsi="Sylfaen"/>
          <w:bCs w:val="0"/>
          <w:i w:val="0"/>
          <w:sz w:val="22"/>
          <w:szCs w:val="22"/>
          <w:lang w:val="ka-GE"/>
        </w:rPr>
        <w:t xml:space="preserve"> </w:t>
      </w:r>
      <w:r w:rsidR="001B727E">
        <w:rPr>
          <w:rFonts w:ascii="Sylfaen" w:hAnsi="Sylfaen"/>
          <w:bCs w:val="0"/>
          <w:i w:val="0"/>
          <w:sz w:val="22"/>
          <w:szCs w:val="22"/>
          <w:lang w:val="ka-GE"/>
        </w:rPr>
        <w:t>ამოცანა</w:t>
      </w:r>
      <w:r w:rsidRPr="00C110A9">
        <w:rPr>
          <w:rFonts w:ascii="Sylfaen" w:hAnsi="Sylfaen"/>
          <w:bCs w:val="0"/>
          <w:i w:val="0"/>
          <w:sz w:val="22"/>
          <w:szCs w:val="22"/>
          <w:lang w:val="en-GB"/>
        </w:rPr>
        <w:t xml:space="preserve">: </w:t>
      </w:r>
      <w:r w:rsidRPr="00C110A9">
        <w:rPr>
          <w:rFonts w:ascii="Sylfaen" w:hAnsi="Sylfaen"/>
          <w:bCs w:val="0"/>
          <w:i w:val="0"/>
          <w:sz w:val="22"/>
          <w:szCs w:val="22"/>
          <w:lang w:val="ka-GE"/>
        </w:rPr>
        <w:t xml:space="preserve">მოსახლეობის </w:t>
      </w:r>
      <w:r w:rsidR="00672D79">
        <w:rPr>
          <w:rFonts w:ascii="Sylfaen" w:hAnsi="Sylfaen"/>
          <w:bCs w:val="0"/>
          <w:i w:val="0"/>
          <w:sz w:val="22"/>
          <w:szCs w:val="22"/>
          <w:lang w:val="ka-GE"/>
        </w:rPr>
        <w:t>ცნობიერების</w:t>
      </w:r>
      <w:r w:rsidR="00672D79" w:rsidRPr="00C110A9">
        <w:rPr>
          <w:rFonts w:ascii="Sylfaen" w:hAnsi="Sylfaen"/>
          <w:bCs w:val="0"/>
          <w:i w:val="0"/>
          <w:sz w:val="22"/>
          <w:szCs w:val="22"/>
          <w:lang w:val="ka-GE"/>
        </w:rPr>
        <w:t xml:space="preserve"> </w:t>
      </w:r>
      <w:r w:rsidRPr="00C110A9">
        <w:rPr>
          <w:rFonts w:ascii="Sylfaen" w:hAnsi="Sylfaen"/>
          <w:bCs w:val="0"/>
          <w:i w:val="0"/>
          <w:sz w:val="22"/>
          <w:szCs w:val="22"/>
          <w:lang w:val="ka-GE"/>
        </w:rPr>
        <w:t>ამაღლება</w:t>
      </w:r>
      <w:bookmarkEnd w:id="22"/>
    </w:p>
    <w:p w:rsidR="006B10C2" w:rsidRDefault="00057248" w:rsidP="00057248">
      <w:pPr>
        <w:jc w:val="both"/>
        <w:rPr>
          <w:rFonts w:ascii="Sylfaen" w:hAnsi="Sylfaen"/>
          <w:iCs/>
          <w:color w:val="000000" w:themeColor="text1"/>
          <w:sz w:val="22"/>
          <w:szCs w:val="22"/>
          <w:lang w:val="ka-GE"/>
        </w:rPr>
      </w:pPr>
      <w:r w:rsidRPr="00C110A9">
        <w:rPr>
          <w:rFonts w:ascii="Sylfaen" w:hAnsi="Sylfaen"/>
          <w:iCs/>
          <w:color w:val="000000" w:themeColor="text1"/>
          <w:sz w:val="22"/>
          <w:szCs w:val="22"/>
          <w:lang w:val="ka-GE"/>
        </w:rPr>
        <w:t xml:space="preserve">მოსახლეობა უნდა იყოს </w:t>
      </w:r>
      <w:r w:rsidR="005E26AE" w:rsidRPr="00C110A9">
        <w:rPr>
          <w:rFonts w:ascii="Sylfaen" w:hAnsi="Sylfaen"/>
          <w:iCs/>
          <w:color w:val="000000" w:themeColor="text1"/>
          <w:sz w:val="22"/>
          <w:szCs w:val="22"/>
          <w:lang w:val="ka-GE"/>
        </w:rPr>
        <w:t>ინფ</w:t>
      </w:r>
      <w:r w:rsidR="006B10C2">
        <w:rPr>
          <w:rFonts w:ascii="Sylfaen" w:hAnsi="Sylfaen"/>
          <w:iCs/>
          <w:color w:val="000000" w:themeColor="text1"/>
          <w:sz w:val="22"/>
          <w:szCs w:val="22"/>
          <w:lang w:val="ka-GE"/>
        </w:rPr>
        <w:t>ო</w:t>
      </w:r>
      <w:r w:rsidR="005E26AE" w:rsidRPr="00C110A9">
        <w:rPr>
          <w:rFonts w:ascii="Sylfaen" w:hAnsi="Sylfaen"/>
          <w:iCs/>
          <w:color w:val="000000" w:themeColor="text1"/>
          <w:sz w:val="22"/>
          <w:szCs w:val="22"/>
          <w:lang w:val="ka-GE"/>
        </w:rPr>
        <w:t>რმ</w:t>
      </w:r>
      <w:r w:rsidR="005E26AE">
        <w:rPr>
          <w:rFonts w:ascii="Sylfaen" w:hAnsi="Sylfaen"/>
          <w:iCs/>
          <w:color w:val="000000" w:themeColor="text1"/>
          <w:sz w:val="22"/>
          <w:szCs w:val="22"/>
          <w:lang w:val="ka-GE"/>
        </w:rPr>
        <w:t>ი</w:t>
      </w:r>
      <w:r w:rsidR="005E26AE" w:rsidRPr="00C110A9">
        <w:rPr>
          <w:rFonts w:ascii="Sylfaen" w:hAnsi="Sylfaen"/>
          <w:iCs/>
          <w:color w:val="000000" w:themeColor="text1"/>
          <w:sz w:val="22"/>
          <w:szCs w:val="22"/>
          <w:lang w:val="ka-GE"/>
        </w:rPr>
        <w:t xml:space="preserve">რებული </w:t>
      </w:r>
      <w:r w:rsidRPr="00C110A9">
        <w:rPr>
          <w:rFonts w:ascii="Sylfaen" w:hAnsi="Sylfaen"/>
          <w:iCs/>
          <w:color w:val="000000" w:themeColor="text1"/>
          <w:sz w:val="22"/>
          <w:szCs w:val="22"/>
          <w:lang w:val="ka-GE"/>
        </w:rPr>
        <w:t xml:space="preserve">თავის </w:t>
      </w:r>
      <w:r w:rsidR="005E26AE" w:rsidRPr="00C110A9">
        <w:rPr>
          <w:rFonts w:ascii="Sylfaen" w:hAnsi="Sylfaen"/>
          <w:iCs/>
          <w:color w:val="000000" w:themeColor="text1"/>
          <w:sz w:val="22"/>
          <w:szCs w:val="22"/>
          <w:lang w:val="ka-GE"/>
        </w:rPr>
        <w:t>უფლებებ</w:t>
      </w:r>
      <w:r w:rsidR="005E26AE">
        <w:rPr>
          <w:rFonts w:ascii="Sylfaen" w:hAnsi="Sylfaen"/>
          <w:iCs/>
          <w:color w:val="000000" w:themeColor="text1"/>
          <w:sz w:val="22"/>
          <w:szCs w:val="22"/>
          <w:lang w:val="ka-GE"/>
        </w:rPr>
        <w:t>სა</w:t>
      </w:r>
      <w:r w:rsidR="005E26AE" w:rsidRPr="00C110A9">
        <w:rPr>
          <w:rFonts w:ascii="Sylfaen" w:hAnsi="Sylfaen"/>
          <w:iCs/>
          <w:color w:val="000000" w:themeColor="text1"/>
          <w:sz w:val="22"/>
          <w:szCs w:val="22"/>
          <w:lang w:val="ka-GE"/>
        </w:rPr>
        <w:t xml:space="preserve"> </w:t>
      </w:r>
      <w:r w:rsidRPr="00C110A9">
        <w:rPr>
          <w:rFonts w:ascii="Sylfaen" w:hAnsi="Sylfaen"/>
          <w:iCs/>
          <w:color w:val="000000" w:themeColor="text1"/>
          <w:sz w:val="22"/>
          <w:szCs w:val="22"/>
          <w:lang w:val="ka-GE"/>
        </w:rPr>
        <w:t xml:space="preserve">და ვალდებულებებზე </w:t>
      </w:r>
      <w:r w:rsidR="005E26AE">
        <w:rPr>
          <w:rFonts w:ascii="Sylfaen" w:hAnsi="Sylfaen"/>
          <w:iCs/>
          <w:color w:val="000000" w:themeColor="text1"/>
          <w:sz w:val="22"/>
          <w:szCs w:val="22"/>
          <w:lang w:val="ka-GE"/>
        </w:rPr>
        <w:t xml:space="preserve">ჯანდაცვის სფეროში: </w:t>
      </w:r>
      <w:r w:rsidRPr="00C110A9">
        <w:rPr>
          <w:rFonts w:ascii="Sylfaen" w:hAnsi="Sylfaen"/>
          <w:iCs/>
          <w:color w:val="000000" w:themeColor="text1"/>
          <w:sz w:val="22"/>
          <w:szCs w:val="22"/>
          <w:lang w:val="ka-GE"/>
        </w:rPr>
        <w:t xml:space="preserve">- </w:t>
      </w:r>
      <w:r w:rsidR="006B10C2">
        <w:rPr>
          <w:rFonts w:ascii="Sylfaen" w:hAnsi="Sylfaen"/>
          <w:iCs/>
          <w:color w:val="000000" w:themeColor="text1"/>
          <w:sz w:val="22"/>
          <w:szCs w:val="22"/>
          <w:lang w:val="ka-GE"/>
        </w:rPr>
        <w:t xml:space="preserve">ვის </w:t>
      </w:r>
      <w:r w:rsidRPr="00C110A9">
        <w:rPr>
          <w:rFonts w:ascii="Sylfaen" w:hAnsi="Sylfaen"/>
          <w:iCs/>
          <w:color w:val="000000" w:themeColor="text1"/>
          <w:sz w:val="22"/>
          <w:szCs w:val="22"/>
          <w:lang w:val="ka-GE"/>
        </w:rPr>
        <w:t xml:space="preserve">რა ტიპის სერვისით </w:t>
      </w:r>
      <w:r w:rsidR="006B10C2">
        <w:rPr>
          <w:rFonts w:ascii="Sylfaen" w:hAnsi="Sylfaen"/>
          <w:iCs/>
          <w:color w:val="000000" w:themeColor="text1"/>
          <w:sz w:val="22"/>
          <w:szCs w:val="22"/>
          <w:lang w:val="ka-GE"/>
        </w:rPr>
        <w:t>სარგებლობა შეუძლია</w:t>
      </w:r>
      <w:r w:rsidRPr="00C110A9">
        <w:rPr>
          <w:rFonts w:ascii="Sylfaen" w:hAnsi="Sylfaen"/>
          <w:iCs/>
          <w:color w:val="000000" w:themeColor="text1"/>
          <w:sz w:val="22"/>
          <w:szCs w:val="22"/>
          <w:lang w:val="ka-GE"/>
        </w:rPr>
        <w:t xml:space="preserve"> და </w:t>
      </w:r>
      <w:r w:rsidR="005E26AE">
        <w:rPr>
          <w:rFonts w:ascii="Sylfaen" w:hAnsi="Sylfaen"/>
          <w:iCs/>
          <w:color w:val="000000" w:themeColor="text1"/>
          <w:sz w:val="22"/>
          <w:szCs w:val="22"/>
          <w:lang w:val="ka-GE"/>
        </w:rPr>
        <w:t>რა თანხის</w:t>
      </w:r>
      <w:r w:rsidR="005E26AE" w:rsidRPr="00C110A9">
        <w:rPr>
          <w:rFonts w:ascii="Sylfaen" w:hAnsi="Sylfaen"/>
          <w:iCs/>
          <w:color w:val="000000" w:themeColor="text1"/>
          <w:sz w:val="22"/>
          <w:szCs w:val="22"/>
          <w:lang w:val="ka-GE"/>
        </w:rPr>
        <w:t xml:space="preserve"> </w:t>
      </w:r>
      <w:r w:rsidRPr="00C110A9">
        <w:rPr>
          <w:rFonts w:ascii="Sylfaen" w:hAnsi="Sylfaen"/>
          <w:iCs/>
          <w:color w:val="000000" w:themeColor="text1"/>
          <w:sz w:val="22"/>
          <w:szCs w:val="22"/>
          <w:lang w:val="ka-GE"/>
        </w:rPr>
        <w:t xml:space="preserve">გადახდა </w:t>
      </w:r>
      <w:r w:rsidR="005E26AE" w:rsidRPr="00C110A9">
        <w:rPr>
          <w:rFonts w:ascii="Sylfaen" w:hAnsi="Sylfaen"/>
          <w:iCs/>
          <w:color w:val="000000" w:themeColor="text1"/>
          <w:sz w:val="22"/>
          <w:szCs w:val="22"/>
          <w:lang w:val="ka-GE"/>
        </w:rPr>
        <w:t>მოუწევ</w:t>
      </w:r>
      <w:r w:rsidR="005E26AE">
        <w:rPr>
          <w:rFonts w:ascii="Sylfaen" w:hAnsi="Sylfaen"/>
          <w:iCs/>
          <w:color w:val="000000" w:themeColor="text1"/>
          <w:sz w:val="22"/>
          <w:szCs w:val="22"/>
          <w:lang w:val="ka-GE"/>
        </w:rPr>
        <w:t>ს მას</w:t>
      </w:r>
      <w:r w:rsidR="005E26AE" w:rsidRPr="00C110A9">
        <w:rPr>
          <w:rFonts w:ascii="Sylfaen" w:hAnsi="Sylfaen"/>
          <w:iCs/>
          <w:color w:val="000000" w:themeColor="text1"/>
          <w:sz w:val="22"/>
          <w:szCs w:val="22"/>
          <w:lang w:val="ka-GE"/>
        </w:rPr>
        <w:t xml:space="preserve"> </w:t>
      </w:r>
      <w:r w:rsidR="006B10C2">
        <w:rPr>
          <w:rFonts w:ascii="Sylfaen" w:hAnsi="Sylfaen"/>
          <w:iCs/>
          <w:color w:val="000000" w:themeColor="text1"/>
          <w:sz w:val="22"/>
          <w:szCs w:val="22"/>
          <w:lang w:val="ka-GE"/>
        </w:rPr>
        <w:t>ამისთვის</w:t>
      </w:r>
      <w:r w:rsidRPr="00C110A9">
        <w:rPr>
          <w:rFonts w:ascii="Sylfaen" w:hAnsi="Sylfaen"/>
          <w:iCs/>
          <w:color w:val="000000" w:themeColor="text1"/>
          <w:sz w:val="22"/>
          <w:szCs w:val="22"/>
          <w:lang w:val="ka-GE"/>
        </w:rPr>
        <w:t xml:space="preserve">, </w:t>
      </w:r>
      <w:r w:rsidR="006B10C2">
        <w:rPr>
          <w:rFonts w:ascii="Sylfaen" w:hAnsi="Sylfaen"/>
          <w:iCs/>
          <w:color w:val="000000" w:themeColor="text1"/>
          <w:sz w:val="22"/>
          <w:szCs w:val="22"/>
          <w:lang w:val="ka-GE"/>
        </w:rPr>
        <w:t xml:space="preserve">აღნიშნული დაემხარება მათ ჯანდაცვასთან დაკავშირებული პრობლემების მაქსიმალურად გადაჭრაში. </w:t>
      </w:r>
      <w:r w:rsidR="006B10C2" w:rsidRPr="006B10C2">
        <w:rPr>
          <w:rFonts w:ascii="Sylfaen" w:hAnsi="Sylfaen"/>
          <w:iCs/>
          <w:color w:val="000000" w:themeColor="text1"/>
          <w:sz w:val="22"/>
          <w:szCs w:val="22"/>
          <w:lang w:val="ka-GE"/>
        </w:rPr>
        <w:t>კომპლექსური საკომუნიკაციო სტრატეგია საშუალებას იძლევა სისტემურად შეფასდეს საჭირო საინფორმაციო მო</w:t>
      </w:r>
      <w:r w:rsidR="006B10C2">
        <w:rPr>
          <w:rFonts w:ascii="Sylfaen" w:hAnsi="Sylfaen"/>
          <w:iCs/>
          <w:color w:val="000000" w:themeColor="text1"/>
          <w:sz w:val="22"/>
          <w:szCs w:val="22"/>
          <w:lang w:val="ka-GE"/>
        </w:rPr>
        <w:t>თ</w:t>
      </w:r>
      <w:r w:rsidR="006B10C2" w:rsidRPr="006B10C2">
        <w:rPr>
          <w:rFonts w:ascii="Sylfaen" w:hAnsi="Sylfaen"/>
          <w:iCs/>
          <w:color w:val="000000" w:themeColor="text1"/>
          <w:sz w:val="22"/>
          <w:szCs w:val="22"/>
          <w:lang w:val="ka-GE"/>
        </w:rPr>
        <w:t>ხ</w:t>
      </w:r>
      <w:r w:rsidR="006B10C2">
        <w:rPr>
          <w:rFonts w:ascii="Sylfaen" w:hAnsi="Sylfaen"/>
          <w:iCs/>
          <w:color w:val="000000" w:themeColor="text1"/>
          <w:sz w:val="22"/>
          <w:szCs w:val="22"/>
          <w:lang w:val="ka-GE"/>
        </w:rPr>
        <w:t>ო</w:t>
      </w:r>
      <w:r w:rsidR="006B10C2" w:rsidRPr="006B10C2">
        <w:rPr>
          <w:rFonts w:ascii="Sylfaen" w:hAnsi="Sylfaen"/>
          <w:iCs/>
          <w:color w:val="000000" w:themeColor="text1"/>
          <w:sz w:val="22"/>
          <w:szCs w:val="22"/>
          <w:lang w:val="ka-GE"/>
        </w:rPr>
        <w:t>ვნები</w:t>
      </w:r>
      <w:r w:rsidR="00C12BAD">
        <w:rPr>
          <w:rFonts w:ascii="Sylfaen" w:hAnsi="Sylfaen"/>
          <w:iCs/>
          <w:color w:val="000000" w:themeColor="text1"/>
          <w:sz w:val="22"/>
          <w:szCs w:val="22"/>
          <w:lang w:val="ka-GE"/>
        </w:rPr>
        <w:t>,</w:t>
      </w:r>
      <w:r w:rsidR="006B10C2" w:rsidRPr="006B10C2">
        <w:rPr>
          <w:rFonts w:ascii="Sylfaen" w:hAnsi="Sylfaen"/>
          <w:iCs/>
          <w:color w:val="000000" w:themeColor="text1"/>
          <w:sz w:val="22"/>
          <w:szCs w:val="22"/>
          <w:lang w:val="ka-GE"/>
        </w:rPr>
        <w:t xml:space="preserve"> სხვადასხვა სამიზნე ჯგუფებისთვის  მისაღები საინფორმაციო არხები</w:t>
      </w:r>
      <w:r w:rsidR="00C12BAD">
        <w:rPr>
          <w:rFonts w:ascii="Sylfaen" w:hAnsi="Sylfaen"/>
          <w:iCs/>
          <w:color w:val="000000" w:themeColor="text1"/>
          <w:sz w:val="22"/>
          <w:szCs w:val="22"/>
          <w:lang w:val="ka-GE"/>
        </w:rPr>
        <w:t xml:space="preserve"> და</w:t>
      </w:r>
      <w:r w:rsidR="006B10C2" w:rsidRPr="006B10C2">
        <w:rPr>
          <w:rFonts w:ascii="Sylfaen" w:hAnsi="Sylfaen"/>
          <w:iCs/>
          <w:color w:val="000000" w:themeColor="text1"/>
          <w:sz w:val="22"/>
          <w:szCs w:val="22"/>
          <w:lang w:val="ka-GE"/>
        </w:rPr>
        <w:t xml:space="preserve"> შესაბამისად</w:t>
      </w:r>
      <w:r w:rsidR="006B10C2">
        <w:rPr>
          <w:rFonts w:ascii="Sylfaen" w:hAnsi="Sylfaen"/>
          <w:iCs/>
          <w:color w:val="000000" w:themeColor="text1"/>
          <w:sz w:val="22"/>
          <w:szCs w:val="22"/>
          <w:lang w:val="ka-GE"/>
        </w:rPr>
        <w:t>, სწრაფად განხორციელდეს</w:t>
      </w:r>
      <w:r w:rsidR="00C12BAD">
        <w:rPr>
          <w:rFonts w:ascii="Sylfaen" w:hAnsi="Sylfaen"/>
          <w:iCs/>
          <w:color w:val="000000" w:themeColor="text1"/>
          <w:sz w:val="22"/>
          <w:szCs w:val="22"/>
          <w:lang w:val="ka-GE"/>
        </w:rPr>
        <w:t xml:space="preserve"> საჭირო ცვლილებები</w:t>
      </w:r>
      <w:r w:rsidR="006B10C2">
        <w:rPr>
          <w:rFonts w:ascii="Sylfaen" w:hAnsi="Sylfaen"/>
          <w:iCs/>
          <w:color w:val="000000" w:themeColor="text1"/>
          <w:sz w:val="22"/>
          <w:szCs w:val="22"/>
          <w:lang w:val="ka-GE"/>
        </w:rPr>
        <w:t xml:space="preserve"> </w:t>
      </w:r>
      <w:r w:rsidR="00C12BAD">
        <w:rPr>
          <w:rFonts w:ascii="Sylfaen" w:hAnsi="Sylfaen"/>
          <w:iCs/>
          <w:color w:val="000000" w:themeColor="text1"/>
          <w:sz w:val="22"/>
          <w:szCs w:val="22"/>
          <w:lang w:val="ka-GE"/>
        </w:rPr>
        <w:t>სოციალური მომსახურების</w:t>
      </w:r>
      <w:r w:rsidR="006B10C2" w:rsidRPr="006B10C2">
        <w:rPr>
          <w:rFonts w:ascii="Sylfaen" w:hAnsi="Sylfaen"/>
          <w:iCs/>
          <w:color w:val="000000" w:themeColor="text1"/>
          <w:sz w:val="22"/>
          <w:szCs w:val="22"/>
          <w:lang w:val="ka-GE"/>
        </w:rPr>
        <w:t xml:space="preserve"> სააგენტოს სერვისებით </w:t>
      </w:r>
      <w:r w:rsidR="00C12BAD">
        <w:rPr>
          <w:rFonts w:ascii="Sylfaen" w:hAnsi="Sylfaen"/>
          <w:iCs/>
          <w:color w:val="000000" w:themeColor="text1"/>
          <w:sz w:val="22"/>
          <w:szCs w:val="22"/>
          <w:lang w:val="ka-GE"/>
        </w:rPr>
        <w:t>მოსარგებლეებთან კომუნიკაციის პროცესში.</w:t>
      </w:r>
    </w:p>
    <w:p w:rsidR="00534D5A" w:rsidRPr="00C110A9" w:rsidRDefault="00534D5A" w:rsidP="00057248">
      <w:pPr>
        <w:jc w:val="both"/>
        <w:rPr>
          <w:rFonts w:ascii="Sylfaen" w:hAnsi="Sylfaen"/>
          <w:color w:val="000000" w:themeColor="text1"/>
          <w:sz w:val="22"/>
          <w:szCs w:val="22"/>
          <w:lang w:val="ka-GE" w:eastAsia="en-US"/>
        </w:rPr>
      </w:pPr>
    </w:p>
    <w:p w:rsidR="00057248" w:rsidRPr="00C110A9" w:rsidRDefault="00057248" w:rsidP="00057248">
      <w:pPr>
        <w:jc w:val="both"/>
        <w:rPr>
          <w:rFonts w:ascii="Sylfaen" w:hAnsi="Sylfaen"/>
          <w:b/>
          <w:sz w:val="22"/>
          <w:szCs w:val="22"/>
          <w:lang w:val="ka-GE"/>
        </w:rPr>
      </w:pPr>
    </w:p>
    <w:p w:rsidR="00057248" w:rsidRPr="00C110A9" w:rsidRDefault="006311FD" w:rsidP="00057248">
      <w:pPr>
        <w:jc w:val="both"/>
        <w:rPr>
          <w:rFonts w:ascii="Sylfaen" w:hAnsi="Sylfaen"/>
          <w:b/>
          <w:sz w:val="22"/>
          <w:szCs w:val="22"/>
          <w:lang w:val="ka-GE"/>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718"/>
        <w:gridCol w:w="718"/>
        <w:gridCol w:w="718"/>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მომდევნო წლები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844AE0">
            <w:pPr>
              <w:jc w:val="both"/>
              <w:rPr>
                <w:rFonts w:ascii="Sylfaen" w:hAnsi="Sylfaen"/>
                <w:sz w:val="22"/>
                <w:szCs w:val="22"/>
              </w:rPr>
            </w:pPr>
            <w:r w:rsidRPr="00C110A9">
              <w:rPr>
                <w:rFonts w:ascii="Sylfaen" w:hAnsi="Sylfaen"/>
                <w:sz w:val="22"/>
                <w:szCs w:val="22"/>
                <w:lang w:val="ka-GE"/>
              </w:rPr>
              <w:t>რეგისტრირებულ ადამიანთა წილი საერთო მოსახლეობასთან</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0.007% (2018)</w:t>
            </w:r>
          </w:p>
        </w:tc>
        <w:tc>
          <w:tcPr>
            <w:tcW w:w="680" w:type="dxa"/>
          </w:tcPr>
          <w:p w:rsidR="00057248" w:rsidRPr="00C110A9" w:rsidRDefault="00057248" w:rsidP="00844AE0">
            <w:pPr>
              <w:jc w:val="both"/>
              <w:rPr>
                <w:rFonts w:ascii="Sylfaen" w:hAnsi="Sylfaen"/>
                <w:sz w:val="22"/>
                <w:szCs w:val="22"/>
              </w:rPr>
            </w:pPr>
            <w:r w:rsidRPr="00C110A9">
              <w:rPr>
                <w:rFonts w:ascii="Sylfaen" w:hAnsi="Sylfaen" w:cs="Calibri"/>
              </w:rPr>
              <w:t>0.5%</w:t>
            </w:r>
          </w:p>
        </w:tc>
        <w:tc>
          <w:tcPr>
            <w:tcW w:w="680" w:type="dxa"/>
          </w:tcPr>
          <w:p w:rsidR="00057248" w:rsidRPr="00C110A9" w:rsidRDefault="00057248" w:rsidP="00844AE0">
            <w:pPr>
              <w:jc w:val="both"/>
              <w:rPr>
                <w:rFonts w:ascii="Sylfaen" w:hAnsi="Sylfaen"/>
                <w:sz w:val="22"/>
                <w:szCs w:val="22"/>
              </w:rPr>
            </w:pPr>
            <w:r w:rsidRPr="00C110A9">
              <w:rPr>
                <w:rFonts w:ascii="Sylfaen" w:hAnsi="Sylfaen" w:cs="Calibri"/>
              </w:rPr>
              <w:t>1.0%</w:t>
            </w:r>
          </w:p>
        </w:tc>
        <w:tc>
          <w:tcPr>
            <w:tcW w:w="680" w:type="dxa"/>
          </w:tcPr>
          <w:p w:rsidR="00057248" w:rsidRPr="00C110A9" w:rsidRDefault="00057248" w:rsidP="00844AE0">
            <w:pPr>
              <w:jc w:val="both"/>
              <w:rPr>
                <w:rFonts w:ascii="Sylfaen" w:hAnsi="Sylfaen"/>
                <w:sz w:val="22"/>
                <w:szCs w:val="22"/>
              </w:rPr>
            </w:pPr>
            <w:r w:rsidRPr="00C110A9">
              <w:rPr>
                <w:rFonts w:ascii="Sylfaen" w:hAnsi="Sylfaen" w:cs="Calibri"/>
              </w:rPr>
              <w:t>1.0%</w:t>
            </w:r>
          </w:p>
        </w:tc>
      </w:tr>
    </w:tbl>
    <w:p w:rsidR="00057248" w:rsidRPr="00C110A9" w:rsidRDefault="00057248" w:rsidP="00057248">
      <w:pPr>
        <w:jc w:val="both"/>
        <w:rPr>
          <w:rFonts w:ascii="Sylfaen" w:hAnsi="Sylfaen"/>
          <w:sz w:val="22"/>
          <w:szCs w:val="22"/>
          <w:lang w:val="en-GB" w:eastAsia="en-US"/>
        </w:rPr>
      </w:pPr>
    </w:p>
    <w:p w:rsidR="00057248" w:rsidRPr="00C110A9" w:rsidRDefault="00057248" w:rsidP="00057248">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057248" w:rsidRPr="00C110A9" w:rsidRDefault="00057248" w:rsidP="00057248">
      <w:pPr>
        <w:pStyle w:val="ListParagraph"/>
        <w:numPr>
          <w:ilvl w:val="0"/>
          <w:numId w:val="21"/>
        </w:numPr>
        <w:jc w:val="both"/>
        <w:rPr>
          <w:rFonts w:ascii="Sylfaen" w:hAnsi="Sylfaen"/>
          <w:sz w:val="22"/>
          <w:szCs w:val="22"/>
          <w:lang w:val="en-GB"/>
        </w:rPr>
      </w:pPr>
      <w:r w:rsidRPr="00C110A9">
        <w:rPr>
          <w:rFonts w:ascii="Sylfaen" w:hAnsi="Sylfaen"/>
          <w:sz w:val="22"/>
          <w:szCs w:val="22"/>
          <w:lang w:val="ka-GE"/>
        </w:rPr>
        <w:t xml:space="preserve">მოქალაქეთა პორტალის და აპლიკაციების განვითარება პაციენტებში </w:t>
      </w:r>
      <w:r w:rsidR="00672D79">
        <w:rPr>
          <w:rFonts w:ascii="Sylfaen" w:hAnsi="Sylfaen"/>
          <w:sz w:val="22"/>
          <w:szCs w:val="22"/>
          <w:lang w:val="ka-GE"/>
        </w:rPr>
        <w:t>ინფორმაციის გ</w:t>
      </w:r>
      <w:r w:rsidRPr="00C110A9">
        <w:rPr>
          <w:rFonts w:ascii="Sylfaen" w:hAnsi="Sylfaen"/>
          <w:sz w:val="22"/>
          <w:szCs w:val="22"/>
          <w:lang w:val="ka-GE"/>
        </w:rPr>
        <w:t xml:space="preserve">ამჭვირვალობის გაზრდის მიზნით. </w:t>
      </w:r>
    </w:p>
    <w:p w:rsidR="00057248" w:rsidRPr="00C110A9" w:rsidRDefault="00057248" w:rsidP="00057248">
      <w:pPr>
        <w:pStyle w:val="ListParagraph"/>
        <w:numPr>
          <w:ilvl w:val="0"/>
          <w:numId w:val="21"/>
        </w:numPr>
        <w:jc w:val="both"/>
        <w:rPr>
          <w:rFonts w:ascii="Sylfaen" w:hAnsi="Sylfaen"/>
          <w:sz w:val="22"/>
          <w:szCs w:val="22"/>
          <w:lang w:val="en-GB"/>
        </w:rPr>
      </w:pPr>
      <w:r w:rsidRPr="00C110A9">
        <w:rPr>
          <w:rFonts w:ascii="Sylfaen" w:hAnsi="Sylfaen"/>
          <w:sz w:val="22"/>
          <w:szCs w:val="22"/>
          <w:lang w:val="ka-GE"/>
        </w:rPr>
        <w:t>მოქალაქე</w:t>
      </w:r>
      <w:r w:rsidR="00672D79">
        <w:rPr>
          <w:rFonts w:ascii="Sylfaen" w:hAnsi="Sylfaen"/>
          <w:sz w:val="22"/>
          <w:szCs w:val="22"/>
          <w:lang w:val="ka-GE"/>
        </w:rPr>
        <w:t>ებთან</w:t>
      </w:r>
      <w:r w:rsidRPr="00C110A9">
        <w:rPr>
          <w:rFonts w:ascii="Sylfaen" w:hAnsi="Sylfaen"/>
          <w:sz w:val="22"/>
          <w:szCs w:val="22"/>
          <w:lang w:val="ka-GE"/>
        </w:rPr>
        <w:t xml:space="preserve"> კომუნიკაციის</w:t>
      </w:r>
      <w:r w:rsidR="00672D79">
        <w:rPr>
          <w:rFonts w:ascii="Sylfaen" w:hAnsi="Sylfaen"/>
          <w:sz w:val="22"/>
          <w:szCs w:val="22"/>
          <w:lang w:val="ka-GE"/>
        </w:rPr>
        <w:t xml:space="preserve"> კონცეფციისა </w:t>
      </w:r>
      <w:r w:rsidRPr="00C110A9">
        <w:rPr>
          <w:rFonts w:ascii="Sylfaen" w:hAnsi="Sylfaen"/>
          <w:sz w:val="22"/>
          <w:szCs w:val="22"/>
          <w:lang w:val="ka-GE"/>
        </w:rPr>
        <w:t xml:space="preserve">და საკომუნიკაციო გეგმის </w:t>
      </w:r>
      <w:r w:rsidR="00672D79">
        <w:rPr>
          <w:rFonts w:ascii="Sylfaen" w:hAnsi="Sylfaen"/>
          <w:sz w:val="22"/>
          <w:szCs w:val="22"/>
          <w:lang w:val="ka-GE"/>
        </w:rPr>
        <w:t>შემუშავება</w:t>
      </w:r>
      <w:r w:rsidR="00672D79" w:rsidRPr="00C110A9">
        <w:rPr>
          <w:rFonts w:ascii="Sylfaen" w:hAnsi="Sylfaen"/>
          <w:sz w:val="22"/>
          <w:szCs w:val="22"/>
          <w:lang w:val="en-GB"/>
        </w:rPr>
        <w:t xml:space="preserve"> </w:t>
      </w:r>
    </w:p>
    <w:p w:rsidR="00057248" w:rsidRPr="00C110A9" w:rsidRDefault="00057248" w:rsidP="00057248">
      <w:pPr>
        <w:jc w:val="both"/>
        <w:rPr>
          <w:rFonts w:ascii="Sylfaen" w:hAnsi="Sylfaen"/>
          <w:sz w:val="22"/>
          <w:szCs w:val="22"/>
          <w:lang w:val="en-GB"/>
        </w:rPr>
      </w:pPr>
    </w:p>
    <w:p w:rsidR="00057248" w:rsidRPr="00C110A9" w:rsidRDefault="00057248" w:rsidP="00057248">
      <w:pPr>
        <w:jc w:val="both"/>
        <w:rPr>
          <w:rFonts w:ascii="Sylfaen" w:hAnsi="Sylfaen"/>
          <w:sz w:val="22"/>
          <w:szCs w:val="22"/>
          <w:lang w:val="en-GB"/>
        </w:rPr>
      </w:pPr>
    </w:p>
    <w:p w:rsidR="00057248" w:rsidRPr="00C110A9" w:rsidRDefault="00057248" w:rsidP="00654430">
      <w:pPr>
        <w:pStyle w:val="Heading2"/>
        <w:numPr>
          <w:ilvl w:val="0"/>
          <w:numId w:val="0"/>
        </w:numPr>
        <w:spacing w:before="0" w:after="0"/>
        <w:jc w:val="both"/>
        <w:rPr>
          <w:rStyle w:val="Heading3Char"/>
          <w:rFonts w:ascii="Sylfaen" w:hAnsi="Sylfaen"/>
          <w:b/>
          <w:bCs/>
          <w:i w:val="0"/>
          <w:iCs w:val="0"/>
          <w:sz w:val="22"/>
          <w:szCs w:val="22"/>
          <w:lang w:val="en-GB"/>
        </w:rPr>
      </w:pPr>
      <w:bookmarkStart w:id="23" w:name="_Toc5761028"/>
      <w:r w:rsidRPr="00C110A9">
        <w:rPr>
          <w:rStyle w:val="Heading3Char"/>
          <w:rFonts w:ascii="Sylfaen" w:hAnsi="Sylfaen"/>
          <w:b/>
          <w:i w:val="0"/>
          <w:sz w:val="22"/>
          <w:szCs w:val="22"/>
        </w:rPr>
        <w:t xml:space="preserve">3.10. </w:t>
      </w:r>
      <w:r w:rsidR="001B727E">
        <w:rPr>
          <w:rFonts w:ascii="Sylfaen" w:hAnsi="Sylfaen"/>
          <w:bCs w:val="0"/>
          <w:i w:val="0"/>
          <w:sz w:val="22"/>
          <w:szCs w:val="22"/>
          <w:lang w:val="ka-GE"/>
        </w:rPr>
        <w:t>ამოცანა</w:t>
      </w:r>
      <w:r w:rsidRPr="00C110A9">
        <w:rPr>
          <w:rStyle w:val="Heading3Char"/>
          <w:rFonts w:ascii="Sylfaen" w:hAnsi="Sylfaen"/>
          <w:b/>
          <w:i w:val="0"/>
          <w:sz w:val="22"/>
          <w:szCs w:val="22"/>
        </w:rPr>
        <w:t xml:space="preserve">: </w:t>
      </w:r>
      <w:r w:rsidR="00A913BC" w:rsidRPr="00A913BC">
        <w:rPr>
          <w:rStyle w:val="Heading3Char"/>
          <w:rFonts w:ascii="Sylfaen" w:hAnsi="Sylfaen"/>
          <w:b/>
          <w:i w:val="0"/>
          <w:sz w:val="22"/>
          <w:szCs w:val="22"/>
        </w:rPr>
        <w:t>მონაცემთა ელექტრონული მიმოცვლისა და მონაცემთა ხარისხის გაუმჯობესება</w:t>
      </w:r>
      <w:bookmarkEnd w:id="23"/>
      <w:r w:rsidR="00A913BC">
        <w:rPr>
          <w:rStyle w:val="Heading3Char"/>
          <w:rFonts w:ascii="Sylfaen" w:hAnsi="Sylfaen"/>
          <w:b/>
          <w:i w:val="0"/>
          <w:sz w:val="22"/>
          <w:szCs w:val="22"/>
          <w:lang w:val="ka-GE"/>
        </w:rPr>
        <w:t xml:space="preserve"> </w:t>
      </w:r>
    </w:p>
    <w:p w:rsidR="00057248" w:rsidRPr="00C110A9" w:rsidRDefault="00057248" w:rsidP="00057248">
      <w:pPr>
        <w:jc w:val="both"/>
        <w:rPr>
          <w:rFonts w:ascii="Sylfaen" w:hAnsi="Sylfaen"/>
          <w:sz w:val="22"/>
          <w:szCs w:val="22"/>
          <w:lang w:val="ka-GE"/>
        </w:rPr>
      </w:pPr>
      <w:r w:rsidRPr="00C110A9">
        <w:rPr>
          <w:rFonts w:ascii="Sylfaen" w:hAnsi="Sylfaen" w:cs="Sylfaen"/>
          <w:sz w:val="22"/>
          <w:szCs w:val="22"/>
          <w:lang w:val="ka-GE"/>
        </w:rPr>
        <w:t>ჯანდაცვის</w:t>
      </w:r>
      <w:r w:rsidRPr="00C110A9">
        <w:rPr>
          <w:rFonts w:ascii="Sylfaen" w:hAnsi="Sylfaen"/>
          <w:sz w:val="22"/>
          <w:szCs w:val="22"/>
          <w:lang w:val="ka-GE"/>
        </w:rPr>
        <w:t xml:space="preserve"> </w:t>
      </w:r>
      <w:r w:rsidRPr="00C110A9">
        <w:rPr>
          <w:rFonts w:ascii="Sylfaen" w:hAnsi="Sylfaen" w:cs="Sylfaen"/>
          <w:sz w:val="22"/>
          <w:szCs w:val="22"/>
          <w:lang w:val="ka-GE"/>
        </w:rPr>
        <w:t>სექტორი</w:t>
      </w:r>
      <w:r w:rsidRPr="00C110A9">
        <w:rPr>
          <w:rFonts w:ascii="Sylfaen" w:hAnsi="Sylfaen"/>
          <w:sz w:val="22"/>
          <w:szCs w:val="22"/>
          <w:lang w:val="ka-GE"/>
        </w:rPr>
        <w:t xml:space="preserve"> </w:t>
      </w:r>
      <w:r w:rsidRPr="00C110A9">
        <w:rPr>
          <w:rFonts w:ascii="Sylfaen" w:hAnsi="Sylfaen" w:cs="Sylfaen"/>
          <w:sz w:val="22"/>
          <w:szCs w:val="22"/>
          <w:lang w:val="ka-GE"/>
        </w:rPr>
        <w:t>ერთ</w:t>
      </w:r>
      <w:r w:rsidRPr="00C110A9">
        <w:rPr>
          <w:rFonts w:ascii="Sylfaen" w:hAnsi="Sylfaen"/>
          <w:sz w:val="22"/>
          <w:szCs w:val="22"/>
          <w:lang w:val="ka-GE"/>
        </w:rPr>
        <w:t>-</w:t>
      </w:r>
      <w:r w:rsidRPr="00C110A9">
        <w:rPr>
          <w:rFonts w:ascii="Sylfaen" w:hAnsi="Sylfaen" w:cs="Sylfaen"/>
          <w:sz w:val="22"/>
          <w:szCs w:val="22"/>
          <w:lang w:val="ka-GE"/>
        </w:rPr>
        <w:t>ერთი</w:t>
      </w:r>
      <w:r w:rsidRPr="00C110A9">
        <w:rPr>
          <w:rFonts w:ascii="Sylfaen" w:hAnsi="Sylfaen"/>
          <w:sz w:val="22"/>
          <w:szCs w:val="22"/>
          <w:lang w:val="ka-GE"/>
        </w:rPr>
        <w:t xml:space="preserve"> </w:t>
      </w:r>
      <w:r w:rsidRPr="00C110A9">
        <w:rPr>
          <w:rFonts w:ascii="Sylfaen" w:hAnsi="Sylfaen" w:cs="Sylfaen"/>
          <w:sz w:val="22"/>
          <w:szCs w:val="22"/>
          <w:lang w:val="ka-GE"/>
        </w:rPr>
        <w:t>ყველაზე</w:t>
      </w:r>
      <w:r w:rsidRPr="00C110A9">
        <w:rPr>
          <w:rFonts w:ascii="Sylfaen" w:hAnsi="Sylfaen"/>
          <w:sz w:val="22"/>
          <w:szCs w:val="22"/>
          <w:lang w:val="ka-GE"/>
        </w:rPr>
        <w:t xml:space="preserve"> ინფორმაციულ-</w:t>
      </w:r>
      <w:r w:rsidRPr="00C110A9">
        <w:rPr>
          <w:rFonts w:ascii="Sylfaen" w:hAnsi="Sylfaen" w:cs="Sylfaen"/>
          <w:sz w:val="22"/>
          <w:szCs w:val="22"/>
          <w:lang w:val="ka-GE"/>
        </w:rPr>
        <w:t>ინტენსიური</w:t>
      </w:r>
      <w:r w:rsidRPr="00C110A9">
        <w:rPr>
          <w:rFonts w:ascii="Sylfaen" w:hAnsi="Sylfaen"/>
          <w:sz w:val="22"/>
          <w:szCs w:val="22"/>
          <w:lang w:val="ka-GE"/>
        </w:rPr>
        <w:t xml:space="preserve"> </w:t>
      </w:r>
      <w:r w:rsidRPr="00C110A9">
        <w:rPr>
          <w:rFonts w:ascii="Sylfaen" w:hAnsi="Sylfaen" w:cs="Sylfaen"/>
          <w:sz w:val="22"/>
          <w:szCs w:val="22"/>
          <w:lang w:val="ka-GE"/>
        </w:rPr>
        <w:t>სექტორია</w:t>
      </w:r>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თითქმის</w:t>
      </w:r>
      <w:r w:rsidRPr="00C110A9">
        <w:rPr>
          <w:rFonts w:ascii="Sylfaen" w:hAnsi="Sylfaen"/>
          <w:sz w:val="22"/>
          <w:szCs w:val="22"/>
          <w:lang w:val="ka-GE"/>
        </w:rPr>
        <w:t xml:space="preserve"> </w:t>
      </w:r>
      <w:r w:rsidRPr="00C110A9">
        <w:rPr>
          <w:rFonts w:ascii="Sylfaen" w:hAnsi="Sylfaen" w:cs="Sylfaen"/>
          <w:sz w:val="22"/>
          <w:szCs w:val="22"/>
          <w:lang w:val="ka-GE"/>
        </w:rPr>
        <w:t>ყველა</w:t>
      </w:r>
      <w:r w:rsidRPr="00C110A9">
        <w:rPr>
          <w:rFonts w:ascii="Sylfaen" w:hAnsi="Sylfaen"/>
          <w:sz w:val="22"/>
          <w:szCs w:val="22"/>
          <w:lang w:val="ka-GE"/>
        </w:rPr>
        <w:t xml:space="preserve"> </w:t>
      </w:r>
      <w:r w:rsidRPr="00C110A9">
        <w:rPr>
          <w:rFonts w:ascii="Sylfaen" w:hAnsi="Sylfaen" w:cs="Sylfaen"/>
          <w:sz w:val="22"/>
          <w:szCs w:val="22"/>
          <w:lang w:val="ka-GE"/>
        </w:rPr>
        <w:t>პროცესი</w:t>
      </w:r>
      <w:r w:rsidRPr="00C110A9">
        <w:rPr>
          <w:rFonts w:ascii="Sylfaen" w:hAnsi="Sylfaen"/>
          <w:sz w:val="22"/>
          <w:szCs w:val="22"/>
          <w:lang w:val="ka-GE"/>
        </w:rPr>
        <w:t xml:space="preserve"> </w:t>
      </w:r>
      <w:r w:rsidRPr="00C110A9">
        <w:rPr>
          <w:rFonts w:ascii="Sylfaen" w:hAnsi="Sylfaen" w:cs="Sylfaen"/>
          <w:sz w:val="22"/>
          <w:szCs w:val="22"/>
          <w:lang w:val="ka-GE"/>
        </w:rPr>
        <w:t>ჯანდაცვის</w:t>
      </w:r>
      <w:r w:rsidRPr="00C110A9">
        <w:rPr>
          <w:rFonts w:ascii="Sylfaen" w:hAnsi="Sylfaen"/>
          <w:sz w:val="22"/>
          <w:szCs w:val="22"/>
          <w:lang w:val="ka-GE"/>
        </w:rPr>
        <w:t xml:space="preserve"> </w:t>
      </w:r>
      <w:r w:rsidRPr="00C110A9">
        <w:rPr>
          <w:rFonts w:ascii="Sylfaen" w:hAnsi="Sylfaen" w:cs="Sylfaen"/>
          <w:sz w:val="22"/>
          <w:szCs w:val="22"/>
          <w:lang w:val="ka-GE"/>
        </w:rPr>
        <w:t>სისტემაში</w:t>
      </w:r>
      <w:r w:rsidRPr="00C110A9">
        <w:rPr>
          <w:rFonts w:ascii="Sylfaen" w:hAnsi="Sylfaen"/>
          <w:sz w:val="22"/>
          <w:szCs w:val="22"/>
          <w:lang w:val="ka-GE"/>
        </w:rPr>
        <w:t xml:space="preserve"> </w:t>
      </w:r>
      <w:r w:rsidRPr="00C110A9">
        <w:rPr>
          <w:rFonts w:ascii="Sylfaen" w:hAnsi="Sylfaen" w:cs="Sylfaen"/>
          <w:sz w:val="22"/>
          <w:szCs w:val="22"/>
          <w:lang w:val="ka-GE"/>
        </w:rPr>
        <w:t>დამოკიდებულია</w:t>
      </w:r>
      <w:r w:rsidRPr="00C110A9">
        <w:rPr>
          <w:rFonts w:ascii="Sylfaen" w:hAnsi="Sylfaen"/>
          <w:sz w:val="22"/>
          <w:szCs w:val="22"/>
          <w:lang w:val="ka-GE"/>
        </w:rPr>
        <w:t xml:space="preserve"> </w:t>
      </w:r>
      <w:r w:rsidRPr="00C110A9">
        <w:rPr>
          <w:rFonts w:ascii="Sylfaen" w:hAnsi="Sylfaen" w:cs="Sylfaen"/>
          <w:sz w:val="22"/>
          <w:szCs w:val="22"/>
          <w:lang w:val="ka-GE"/>
        </w:rPr>
        <w:t>ინფორმაციის</w:t>
      </w:r>
      <w:r w:rsidRPr="00C110A9">
        <w:rPr>
          <w:rFonts w:ascii="Sylfaen" w:hAnsi="Sylfaen"/>
          <w:sz w:val="22"/>
          <w:szCs w:val="22"/>
          <w:lang w:val="ka-GE"/>
        </w:rPr>
        <w:t xml:space="preserve"> </w:t>
      </w:r>
      <w:r w:rsidRPr="00C110A9">
        <w:rPr>
          <w:rFonts w:ascii="Sylfaen" w:hAnsi="Sylfaen" w:cs="Sylfaen"/>
          <w:sz w:val="22"/>
          <w:szCs w:val="22"/>
          <w:lang w:val="ka-GE"/>
        </w:rPr>
        <w:t>ხელმისაწვდომობაზე</w:t>
      </w:r>
      <w:r w:rsidRPr="00C110A9">
        <w:rPr>
          <w:rFonts w:ascii="Sylfaen" w:hAnsi="Sylfaen"/>
          <w:sz w:val="22"/>
          <w:szCs w:val="22"/>
          <w:lang w:val="ka-GE"/>
        </w:rPr>
        <w:t xml:space="preserve">, </w:t>
      </w:r>
      <w:r w:rsidRPr="00C110A9">
        <w:rPr>
          <w:rFonts w:ascii="Sylfaen" w:hAnsi="Sylfaen" w:cs="Sylfaen"/>
          <w:sz w:val="22"/>
          <w:szCs w:val="22"/>
          <w:lang w:val="ka-GE"/>
        </w:rPr>
        <w:t>რელევანტურობასა</w:t>
      </w:r>
      <w:r w:rsidRPr="00C110A9">
        <w:rPr>
          <w:rFonts w:ascii="Sylfaen" w:hAnsi="Sylfaen"/>
          <w:sz w:val="22"/>
          <w:szCs w:val="22"/>
          <w:lang w:val="ka-GE"/>
        </w:rPr>
        <w:t xml:space="preserve"> </w:t>
      </w:r>
      <w:r w:rsidRPr="00C110A9">
        <w:rPr>
          <w:rFonts w:ascii="Sylfaen" w:hAnsi="Sylfaen" w:cs="Sylfaen"/>
          <w:sz w:val="22"/>
          <w:szCs w:val="22"/>
          <w:lang w:val="ka-GE"/>
        </w:rPr>
        <w:t>და</w:t>
      </w:r>
      <w:r w:rsidRPr="00C110A9">
        <w:rPr>
          <w:rFonts w:ascii="Sylfaen" w:hAnsi="Sylfaen"/>
          <w:sz w:val="22"/>
          <w:szCs w:val="22"/>
          <w:lang w:val="ka-GE"/>
        </w:rPr>
        <w:t xml:space="preserve"> </w:t>
      </w:r>
      <w:r w:rsidRPr="00C110A9">
        <w:rPr>
          <w:rFonts w:ascii="Sylfaen" w:hAnsi="Sylfaen" w:cs="Sylfaen"/>
          <w:sz w:val="22"/>
          <w:szCs w:val="22"/>
          <w:lang w:val="ka-GE"/>
        </w:rPr>
        <w:t>სიზუსტეზე</w:t>
      </w:r>
      <w:r w:rsidRPr="00C110A9">
        <w:rPr>
          <w:rFonts w:ascii="Sylfaen" w:hAnsi="Sylfaen"/>
          <w:sz w:val="22"/>
          <w:szCs w:val="22"/>
          <w:lang w:val="ka-GE"/>
        </w:rPr>
        <w:t xml:space="preserve">. </w:t>
      </w:r>
      <w:r w:rsidR="005E26AE">
        <w:rPr>
          <w:rFonts w:ascii="Sylfaen" w:hAnsi="Sylfaen"/>
          <w:sz w:val="22"/>
          <w:szCs w:val="22"/>
          <w:lang w:val="ka-GE"/>
        </w:rPr>
        <w:t xml:space="preserve">უფრო მეტიც, </w:t>
      </w:r>
      <w:r w:rsidRPr="00C110A9">
        <w:rPr>
          <w:rFonts w:ascii="Sylfaen" w:hAnsi="Sylfaen"/>
          <w:sz w:val="22"/>
          <w:szCs w:val="22"/>
          <w:lang w:val="ka-GE"/>
        </w:rPr>
        <w:t xml:space="preserve">ინფორმაციული სისტემა </w:t>
      </w:r>
      <w:r w:rsidR="005E26AE">
        <w:rPr>
          <w:rFonts w:ascii="Sylfaen" w:hAnsi="Sylfaen"/>
          <w:sz w:val="22"/>
          <w:szCs w:val="22"/>
          <w:lang w:val="ka-GE"/>
        </w:rPr>
        <w:t>ერთმანეთთან აკავშირებს</w:t>
      </w:r>
      <w:r w:rsidR="005E26AE" w:rsidRPr="00C110A9">
        <w:rPr>
          <w:rFonts w:ascii="Sylfaen" w:hAnsi="Sylfaen"/>
          <w:sz w:val="22"/>
          <w:szCs w:val="22"/>
          <w:lang w:val="ka-GE"/>
        </w:rPr>
        <w:t xml:space="preserve"> </w:t>
      </w:r>
      <w:r w:rsidR="005E26AE">
        <w:rPr>
          <w:rFonts w:ascii="Sylfaen" w:hAnsi="Sylfaen"/>
          <w:sz w:val="22"/>
          <w:szCs w:val="22"/>
          <w:lang w:val="ka-GE"/>
        </w:rPr>
        <w:t>სამედიცინო მომსახურების მიმწოდებლებსა</w:t>
      </w:r>
      <w:r w:rsidR="005E26AE" w:rsidRPr="00C110A9">
        <w:rPr>
          <w:rFonts w:ascii="Sylfaen" w:hAnsi="Sylfaen"/>
          <w:sz w:val="22"/>
          <w:szCs w:val="22"/>
          <w:lang w:val="ka-GE"/>
        </w:rPr>
        <w:t xml:space="preserve"> </w:t>
      </w:r>
      <w:r w:rsidRPr="00C110A9">
        <w:rPr>
          <w:rFonts w:ascii="Sylfaen" w:hAnsi="Sylfaen"/>
          <w:sz w:val="22"/>
          <w:szCs w:val="22"/>
          <w:lang w:val="ka-GE"/>
        </w:rPr>
        <w:t>და შემსყიდველს</w:t>
      </w:r>
      <w:r w:rsidR="005E26AE">
        <w:rPr>
          <w:rFonts w:ascii="Sylfaen" w:hAnsi="Sylfaen"/>
          <w:sz w:val="22"/>
          <w:szCs w:val="22"/>
          <w:lang w:val="ka-GE"/>
        </w:rPr>
        <w:t xml:space="preserve">. </w:t>
      </w:r>
      <w:r w:rsidRPr="00C110A9">
        <w:rPr>
          <w:rFonts w:ascii="Sylfaen" w:hAnsi="Sylfaen"/>
          <w:sz w:val="22"/>
          <w:szCs w:val="22"/>
          <w:lang w:val="ka-GE"/>
        </w:rPr>
        <w:t xml:space="preserve">მაღალ ხარისხიან საინფორმაციო სისტემას შეუძლია </w:t>
      </w:r>
      <w:r w:rsidR="005E26AE">
        <w:rPr>
          <w:rFonts w:ascii="Sylfaen" w:hAnsi="Sylfaen"/>
          <w:sz w:val="22"/>
          <w:szCs w:val="22"/>
          <w:lang w:val="ka-GE"/>
        </w:rPr>
        <w:t xml:space="preserve">გაზარდოს ჯანდაცვის სისტემის ეფექტიანობა </w:t>
      </w:r>
      <w:r w:rsidR="005E26AE" w:rsidRPr="00C110A9">
        <w:rPr>
          <w:rFonts w:ascii="Sylfaen" w:hAnsi="Sylfaen"/>
          <w:sz w:val="22"/>
          <w:szCs w:val="22"/>
          <w:lang w:val="ka-GE"/>
        </w:rPr>
        <w:t xml:space="preserve">  </w:t>
      </w:r>
      <w:r w:rsidR="005E26AE">
        <w:rPr>
          <w:rFonts w:ascii="Sylfaen" w:hAnsi="Sylfaen"/>
          <w:sz w:val="22"/>
          <w:szCs w:val="22"/>
          <w:lang w:val="ka-GE"/>
        </w:rPr>
        <w:t xml:space="preserve">სტრატეგიული შესყიდვებისთვის გადაწყვეტილების მიღების მნიშვნელოვან ეტაპზე </w:t>
      </w:r>
      <w:r w:rsidRPr="00C110A9">
        <w:rPr>
          <w:rFonts w:ascii="Sylfaen" w:hAnsi="Sylfaen"/>
          <w:sz w:val="22"/>
          <w:szCs w:val="22"/>
          <w:lang w:val="ka-GE"/>
        </w:rPr>
        <w:t>მონაცემებზე წვდომ</w:t>
      </w:r>
      <w:r w:rsidR="005E26AE">
        <w:rPr>
          <w:rFonts w:ascii="Sylfaen" w:hAnsi="Sylfaen"/>
          <w:sz w:val="22"/>
          <w:szCs w:val="22"/>
          <w:lang w:val="ka-GE"/>
        </w:rPr>
        <w:t>ის ფართო შესაძლებლობით</w:t>
      </w:r>
      <w:r w:rsidRPr="00C110A9">
        <w:rPr>
          <w:rFonts w:ascii="Sylfaen" w:hAnsi="Sylfaen"/>
          <w:sz w:val="22"/>
          <w:szCs w:val="22"/>
          <w:lang w:val="ka-GE"/>
        </w:rPr>
        <w:t>.</w:t>
      </w:r>
    </w:p>
    <w:p w:rsidR="00057248" w:rsidRPr="00C110A9" w:rsidRDefault="00057248" w:rsidP="00057248">
      <w:pPr>
        <w:jc w:val="both"/>
        <w:rPr>
          <w:rFonts w:ascii="Sylfaen" w:hAnsi="Sylfaen"/>
          <w:sz w:val="22"/>
          <w:szCs w:val="22"/>
          <w:lang w:val="ka-GE"/>
        </w:rPr>
      </w:pPr>
    </w:p>
    <w:p w:rsidR="00057248" w:rsidRPr="00C110A9" w:rsidRDefault="00057248" w:rsidP="00057248">
      <w:pPr>
        <w:jc w:val="both"/>
        <w:rPr>
          <w:rFonts w:ascii="Sylfaen" w:hAnsi="Sylfaen"/>
          <w:sz w:val="22"/>
          <w:szCs w:val="22"/>
          <w:lang w:val="ka-GE"/>
        </w:rPr>
      </w:pPr>
    </w:p>
    <w:p w:rsidR="00057248" w:rsidRPr="00C110A9" w:rsidRDefault="006311FD" w:rsidP="00057248">
      <w:pPr>
        <w:jc w:val="both"/>
        <w:rPr>
          <w:rFonts w:ascii="Sylfaen" w:hAnsi="Sylfaen"/>
          <w:b/>
          <w:sz w:val="22"/>
          <w:szCs w:val="22"/>
          <w:lang w:val="ka-GE"/>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მომავალი წლები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rPr>
              <w:lastRenderedPageBreak/>
              <w:t>SSA</w:t>
            </w:r>
            <w:r w:rsidRPr="00C110A9">
              <w:rPr>
                <w:rFonts w:ascii="Sylfaen" w:hAnsi="Sylfaen"/>
                <w:sz w:val="22"/>
                <w:szCs w:val="22"/>
                <w:lang w:val="ka-GE"/>
              </w:rPr>
              <w:t>-ის სარჩელის მონაცემთა ხარისხი</w:t>
            </w:r>
          </w:p>
        </w:tc>
        <w:tc>
          <w:tcPr>
            <w:tcW w:w="3648" w:type="dxa"/>
            <w:gridSpan w:val="4"/>
          </w:tcPr>
          <w:p w:rsidR="00057248" w:rsidRPr="00C110A9" w:rsidRDefault="00057248" w:rsidP="00844AE0">
            <w:pPr>
              <w:jc w:val="both"/>
              <w:rPr>
                <w:rFonts w:ascii="Sylfaen" w:hAnsi="Sylfaen"/>
                <w:sz w:val="22"/>
                <w:szCs w:val="22"/>
                <w:lang w:val="ka-GE"/>
              </w:rPr>
            </w:pPr>
            <w:r w:rsidRPr="00C110A9">
              <w:rPr>
                <w:rFonts w:ascii="Sylfaen" w:hAnsi="Sylfaen"/>
                <w:sz w:val="22"/>
                <w:szCs w:val="22"/>
              </w:rPr>
              <w:t>2019</w:t>
            </w:r>
            <w:r w:rsidRPr="00C110A9">
              <w:rPr>
                <w:rFonts w:ascii="Sylfaen" w:hAnsi="Sylfaen"/>
                <w:sz w:val="22"/>
                <w:szCs w:val="22"/>
                <w:lang w:val="ka-GE"/>
              </w:rPr>
              <w:t xml:space="preserve"> ში იქნება ხელმისაწვდომი</w:t>
            </w:r>
          </w:p>
        </w:tc>
      </w:tr>
    </w:tbl>
    <w:p w:rsidR="00057248" w:rsidRPr="00C110A9" w:rsidRDefault="00057248" w:rsidP="00057248">
      <w:pPr>
        <w:jc w:val="both"/>
        <w:rPr>
          <w:rFonts w:ascii="Sylfaen" w:hAnsi="Sylfaen"/>
          <w:b/>
          <w:sz w:val="22"/>
          <w:szCs w:val="22"/>
          <w:lang w:val="en-GB" w:eastAsia="en-US"/>
        </w:rPr>
      </w:pPr>
    </w:p>
    <w:p w:rsidR="00057248" w:rsidRPr="00C110A9" w:rsidRDefault="00057248" w:rsidP="00057248">
      <w:pPr>
        <w:jc w:val="both"/>
        <w:rPr>
          <w:rFonts w:ascii="Sylfaen" w:hAnsi="Sylfaen"/>
          <w:b/>
          <w:sz w:val="22"/>
          <w:szCs w:val="22"/>
          <w:lang w:val="en-GB" w:eastAsia="en-US"/>
        </w:rPr>
      </w:pPr>
      <w:r w:rsidRPr="00C110A9">
        <w:rPr>
          <w:rFonts w:ascii="Sylfaen" w:hAnsi="Sylfaen" w:cs="Sylfaen"/>
          <w:b/>
          <w:sz w:val="22"/>
          <w:szCs w:val="22"/>
          <w:lang w:val="en-GB" w:eastAsia="en-US"/>
        </w:rPr>
        <w:t>ძირითადი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სტრატეგიული</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ინიციატივა</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ებ</w:t>
      </w:r>
      <w:r w:rsidRPr="00C110A9">
        <w:rPr>
          <w:rFonts w:ascii="Sylfaen" w:hAnsi="Sylfaen"/>
          <w:b/>
          <w:sz w:val="22"/>
          <w:szCs w:val="22"/>
          <w:lang w:val="en-GB" w:eastAsia="en-US"/>
        </w:rPr>
        <w:t xml:space="preserve">) </w:t>
      </w:r>
      <w:r w:rsidRPr="00C110A9">
        <w:rPr>
          <w:rFonts w:ascii="Sylfaen" w:hAnsi="Sylfaen" w:cs="Sylfaen"/>
          <w:b/>
          <w:sz w:val="22"/>
          <w:szCs w:val="22"/>
          <w:lang w:val="en-GB" w:eastAsia="en-US"/>
        </w:rPr>
        <w:t>ი</w:t>
      </w:r>
      <w:r w:rsidRPr="00C110A9">
        <w:rPr>
          <w:rFonts w:ascii="Sylfaen" w:hAnsi="Sylfaen"/>
          <w:b/>
          <w:sz w:val="22"/>
          <w:szCs w:val="22"/>
          <w:lang w:val="en-GB" w:eastAsia="en-US"/>
        </w:rPr>
        <w:t>:</w:t>
      </w:r>
    </w:p>
    <w:p w:rsidR="00057248" w:rsidRPr="00C110A9" w:rsidRDefault="00672D79" w:rsidP="00057248">
      <w:pPr>
        <w:pStyle w:val="ListParagraph"/>
        <w:numPr>
          <w:ilvl w:val="0"/>
          <w:numId w:val="20"/>
        </w:numPr>
        <w:jc w:val="both"/>
        <w:rPr>
          <w:rFonts w:ascii="Sylfaen" w:hAnsi="Sylfaen"/>
          <w:sz w:val="22"/>
          <w:szCs w:val="22"/>
          <w:lang w:val="en-GB"/>
        </w:rPr>
      </w:pPr>
      <w:r w:rsidRPr="00672D79">
        <w:rPr>
          <w:rFonts w:ascii="Sylfaen" w:hAnsi="Sylfaen"/>
          <w:sz w:val="22"/>
          <w:szCs w:val="22"/>
          <w:lang w:val="ka-GE"/>
        </w:rPr>
        <w:t xml:space="preserve">სტრატეგიული შესყიდვებისა და მომსახურების გაწევის ძირითადი პროცესების გამოყოფა, მონაცემთა ელექტრონული  მიმოცვლის საჭიროებების განსაზღვრა </w:t>
      </w:r>
      <w:r>
        <w:rPr>
          <w:rFonts w:ascii="Sylfaen" w:hAnsi="Sylfaen"/>
          <w:sz w:val="22"/>
          <w:szCs w:val="22"/>
          <w:lang w:val="ka-GE"/>
        </w:rPr>
        <w:t>დაინტერესებული მხარეების</w:t>
      </w:r>
      <w:r w:rsidRPr="00672D79">
        <w:rPr>
          <w:rFonts w:ascii="Sylfaen" w:hAnsi="Sylfaen"/>
          <w:sz w:val="22"/>
          <w:szCs w:val="22"/>
          <w:lang w:val="ka-GE"/>
        </w:rPr>
        <w:t xml:space="preserve"> მონაწილეობით</w:t>
      </w:r>
      <w:r>
        <w:rPr>
          <w:rFonts w:ascii="Sylfaen" w:hAnsi="Sylfaen"/>
          <w:sz w:val="22"/>
          <w:szCs w:val="22"/>
          <w:lang w:val="ka-GE"/>
        </w:rPr>
        <w:t xml:space="preserve"> </w:t>
      </w:r>
      <w:r w:rsidR="00057248" w:rsidRPr="00C110A9">
        <w:rPr>
          <w:rFonts w:ascii="Sylfaen" w:hAnsi="Sylfaen"/>
          <w:sz w:val="22"/>
          <w:szCs w:val="22"/>
          <w:lang w:val="en-GB"/>
        </w:rPr>
        <w:t>(</w:t>
      </w:r>
      <w:r>
        <w:rPr>
          <w:rFonts w:ascii="Sylfaen" w:hAnsi="Sylfaen"/>
          <w:sz w:val="22"/>
          <w:szCs w:val="22"/>
          <w:lang w:val="ka-GE"/>
        </w:rPr>
        <w:t>უკავშირდება სტრატეგიულ ინიციატ</w:t>
      </w:r>
      <w:r w:rsidR="00776F6B">
        <w:rPr>
          <w:rFonts w:ascii="Sylfaen" w:hAnsi="Sylfaen"/>
          <w:sz w:val="22"/>
          <w:szCs w:val="22"/>
          <w:lang w:val="ka-GE"/>
        </w:rPr>
        <w:t>ი</w:t>
      </w:r>
      <w:r>
        <w:rPr>
          <w:rFonts w:ascii="Sylfaen" w:hAnsi="Sylfaen"/>
          <w:sz w:val="22"/>
          <w:szCs w:val="22"/>
          <w:lang w:val="ka-GE"/>
        </w:rPr>
        <w:t xml:space="preserve">ვას </w:t>
      </w:r>
      <w:r w:rsidR="00057248" w:rsidRPr="00C110A9">
        <w:rPr>
          <w:rFonts w:ascii="Sylfaen" w:hAnsi="Sylfaen"/>
          <w:sz w:val="22"/>
          <w:szCs w:val="22"/>
          <w:lang w:val="en-GB"/>
        </w:rPr>
        <w:t>3.13.1</w:t>
      </w:r>
      <w:r>
        <w:rPr>
          <w:rFonts w:ascii="Sylfaen" w:hAnsi="Sylfaen"/>
          <w:sz w:val="22"/>
          <w:szCs w:val="22"/>
          <w:lang w:val="ka-GE"/>
        </w:rPr>
        <w:t>)</w:t>
      </w:r>
    </w:p>
    <w:p w:rsidR="00057248" w:rsidRPr="00C110A9" w:rsidRDefault="00057248" w:rsidP="00057248">
      <w:pPr>
        <w:pStyle w:val="ListParagraph"/>
        <w:numPr>
          <w:ilvl w:val="0"/>
          <w:numId w:val="20"/>
        </w:numPr>
        <w:jc w:val="both"/>
        <w:rPr>
          <w:rFonts w:ascii="Sylfaen" w:hAnsi="Sylfaen"/>
          <w:sz w:val="22"/>
          <w:szCs w:val="22"/>
          <w:lang w:val="en-GB"/>
        </w:rPr>
      </w:pPr>
      <w:r w:rsidRPr="00C110A9">
        <w:rPr>
          <w:rFonts w:ascii="Sylfaen" w:hAnsi="Sylfaen"/>
          <w:sz w:val="22"/>
          <w:szCs w:val="22"/>
          <w:lang w:val="ka-GE"/>
        </w:rPr>
        <w:t>ელექტრონული ხელმოწერის გამოყენების დანერგვა</w:t>
      </w:r>
    </w:p>
    <w:p w:rsidR="00057248" w:rsidRPr="00C110A9" w:rsidRDefault="00672D79" w:rsidP="00057248">
      <w:pPr>
        <w:pStyle w:val="ListParagraph"/>
        <w:numPr>
          <w:ilvl w:val="0"/>
          <w:numId w:val="20"/>
        </w:numPr>
        <w:jc w:val="both"/>
        <w:rPr>
          <w:rFonts w:ascii="Sylfaen" w:hAnsi="Sylfaen"/>
          <w:sz w:val="22"/>
          <w:szCs w:val="22"/>
          <w:lang w:val="en-GB"/>
        </w:rPr>
      </w:pPr>
      <w:r w:rsidRPr="00672D79">
        <w:rPr>
          <w:rFonts w:ascii="Sylfaen" w:hAnsi="Sylfaen"/>
          <w:sz w:val="22"/>
          <w:szCs w:val="22"/>
          <w:lang w:val="ka-GE"/>
        </w:rPr>
        <w:t>განაცხადების დამუშავების/მართვის პროცესის განსაზღვრა, ელექტრონული გადაწყვეტა</w:t>
      </w:r>
      <w:r>
        <w:rPr>
          <w:rFonts w:ascii="Sylfaen" w:hAnsi="Sylfaen"/>
          <w:sz w:val="22"/>
          <w:szCs w:val="22"/>
          <w:lang w:val="ka-GE"/>
        </w:rPr>
        <w:t xml:space="preserve"> </w:t>
      </w:r>
    </w:p>
    <w:p w:rsidR="00057248" w:rsidRPr="00654430" w:rsidRDefault="00057248" w:rsidP="00654430">
      <w:pPr>
        <w:jc w:val="both"/>
        <w:rPr>
          <w:rFonts w:ascii="Sylfaen" w:hAnsi="Sylfaen"/>
          <w:sz w:val="22"/>
          <w:szCs w:val="22"/>
          <w:lang w:val="en-GB"/>
        </w:rPr>
      </w:pPr>
    </w:p>
    <w:p w:rsidR="00057248" w:rsidRPr="00C110A9" w:rsidRDefault="00057248" w:rsidP="00654430">
      <w:pPr>
        <w:pStyle w:val="Heading2"/>
        <w:numPr>
          <w:ilvl w:val="0"/>
          <w:numId w:val="0"/>
        </w:numPr>
        <w:spacing w:before="0" w:after="0"/>
        <w:jc w:val="both"/>
        <w:rPr>
          <w:rStyle w:val="Heading3Char"/>
          <w:rFonts w:ascii="Sylfaen" w:hAnsi="Sylfaen"/>
          <w:b/>
          <w:bCs/>
          <w:i w:val="0"/>
          <w:iCs w:val="0"/>
          <w:sz w:val="22"/>
          <w:szCs w:val="22"/>
          <w:lang w:val="en-GB"/>
        </w:rPr>
      </w:pPr>
      <w:bookmarkStart w:id="24" w:name="_Toc5761029"/>
      <w:r w:rsidRPr="00C110A9">
        <w:rPr>
          <w:rStyle w:val="Heading3Char"/>
          <w:rFonts w:ascii="Sylfaen" w:hAnsi="Sylfaen"/>
          <w:b/>
          <w:i w:val="0"/>
          <w:sz w:val="22"/>
          <w:szCs w:val="22"/>
        </w:rPr>
        <w:t xml:space="preserve">3.11. </w:t>
      </w:r>
      <w:r w:rsidR="001B727E">
        <w:rPr>
          <w:rFonts w:ascii="Sylfaen" w:hAnsi="Sylfaen"/>
          <w:bCs w:val="0"/>
          <w:i w:val="0"/>
          <w:sz w:val="22"/>
          <w:szCs w:val="22"/>
          <w:lang w:val="ka-GE"/>
        </w:rPr>
        <w:t>ამოცანა</w:t>
      </w:r>
      <w:r w:rsidRPr="00C110A9">
        <w:rPr>
          <w:rStyle w:val="Heading3Char"/>
          <w:rFonts w:ascii="Sylfaen" w:hAnsi="Sylfaen"/>
          <w:b/>
          <w:i w:val="0"/>
          <w:sz w:val="22"/>
          <w:szCs w:val="22"/>
        </w:rPr>
        <w:t xml:space="preserve">: </w:t>
      </w:r>
      <w:r w:rsidRPr="00C110A9">
        <w:rPr>
          <w:rStyle w:val="Heading3Char"/>
          <w:rFonts w:ascii="Sylfaen" w:hAnsi="Sylfaen"/>
          <w:b/>
          <w:i w:val="0"/>
          <w:sz w:val="22"/>
          <w:szCs w:val="22"/>
          <w:lang w:val="ka-GE"/>
        </w:rPr>
        <w:t xml:space="preserve"> </w:t>
      </w:r>
      <w:r w:rsidR="00A913BC">
        <w:rPr>
          <w:rStyle w:val="Heading3Char"/>
          <w:rFonts w:ascii="Sylfaen" w:hAnsi="Sylfaen"/>
          <w:b/>
          <w:i w:val="0"/>
          <w:sz w:val="22"/>
          <w:szCs w:val="22"/>
          <w:lang w:val="ka-GE"/>
        </w:rPr>
        <w:t>სოციალური მომსახურების სააგენტოს სტრუქტურის</w:t>
      </w:r>
      <w:r w:rsidRPr="00C110A9">
        <w:rPr>
          <w:rStyle w:val="Heading3Char"/>
          <w:rFonts w:ascii="Sylfaen" w:hAnsi="Sylfaen"/>
          <w:b/>
          <w:i w:val="0"/>
          <w:sz w:val="22"/>
          <w:szCs w:val="22"/>
          <w:lang w:val="ka-GE"/>
        </w:rPr>
        <w:t xml:space="preserve"> </w:t>
      </w:r>
      <w:r w:rsidR="00A913BC">
        <w:rPr>
          <w:rStyle w:val="Heading3Char"/>
          <w:rFonts w:ascii="Sylfaen" w:hAnsi="Sylfaen"/>
          <w:b/>
          <w:i w:val="0"/>
          <w:sz w:val="22"/>
          <w:szCs w:val="22"/>
          <w:lang w:val="ka-GE"/>
        </w:rPr>
        <w:t>შესაბამისობა სტრატეგიასთან</w:t>
      </w:r>
      <w:bookmarkEnd w:id="24"/>
    </w:p>
    <w:p w:rsidR="00057248" w:rsidRPr="00C110A9" w:rsidRDefault="00057248" w:rsidP="00057248">
      <w:pPr>
        <w:jc w:val="both"/>
        <w:rPr>
          <w:rFonts w:ascii="Sylfaen" w:hAnsi="Sylfaen"/>
          <w:b/>
          <w:sz w:val="22"/>
          <w:szCs w:val="22"/>
          <w:lang w:val="en-GB"/>
        </w:rPr>
      </w:pPr>
    </w:p>
    <w:p w:rsidR="00057248" w:rsidRPr="00C110A9" w:rsidRDefault="006311FD" w:rsidP="00057248">
      <w:pPr>
        <w:jc w:val="both"/>
        <w:rPr>
          <w:rFonts w:ascii="Sylfaen" w:hAnsi="Sylfaen"/>
          <w:b/>
          <w:sz w:val="22"/>
          <w:szCs w:val="22"/>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ან უახლოესი მომდევნო წლები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 xml:space="preserve">ძირითადი პროცესების პროცედურების სტანდარტები </w:t>
            </w:r>
          </w:p>
        </w:tc>
        <w:tc>
          <w:tcPr>
            <w:tcW w:w="3648" w:type="dxa"/>
            <w:gridSpan w:val="4"/>
          </w:tcPr>
          <w:p w:rsidR="00057248" w:rsidRPr="00C110A9" w:rsidRDefault="00057248" w:rsidP="00844AE0">
            <w:pPr>
              <w:jc w:val="both"/>
              <w:rPr>
                <w:rFonts w:ascii="Sylfaen" w:hAnsi="Sylfaen"/>
                <w:sz w:val="22"/>
                <w:szCs w:val="22"/>
                <w:lang w:val="ka-GE"/>
              </w:rPr>
            </w:pPr>
            <w:r w:rsidRPr="00C110A9">
              <w:rPr>
                <w:rFonts w:ascii="Sylfaen" w:hAnsi="Sylfaen"/>
                <w:sz w:val="22"/>
                <w:szCs w:val="22"/>
              </w:rPr>
              <w:t>2019</w:t>
            </w:r>
            <w:r w:rsidRPr="00C110A9">
              <w:rPr>
                <w:rFonts w:ascii="Sylfaen" w:hAnsi="Sylfaen"/>
                <w:sz w:val="22"/>
                <w:szCs w:val="22"/>
                <w:lang w:val="ka-GE"/>
              </w:rPr>
              <w:t>-ში იქნება ხწელმისაწვდომი</w:t>
            </w:r>
          </w:p>
        </w:tc>
      </w:tr>
    </w:tbl>
    <w:p w:rsidR="00057248" w:rsidRPr="00C110A9" w:rsidRDefault="00057248" w:rsidP="00057248">
      <w:pPr>
        <w:jc w:val="both"/>
        <w:rPr>
          <w:rFonts w:ascii="Sylfaen" w:hAnsi="Sylfaen"/>
          <w:b/>
          <w:sz w:val="22"/>
          <w:szCs w:val="22"/>
          <w:lang w:val="en-GB"/>
        </w:rPr>
      </w:pPr>
    </w:p>
    <w:p w:rsidR="00057248" w:rsidRPr="00C110A9" w:rsidRDefault="00057248" w:rsidP="00057248">
      <w:pPr>
        <w:jc w:val="both"/>
        <w:rPr>
          <w:rFonts w:ascii="Sylfaen" w:hAnsi="Sylfaen"/>
          <w:b/>
          <w:sz w:val="22"/>
          <w:szCs w:val="22"/>
          <w:lang w:val="en-GB"/>
        </w:rPr>
      </w:pPr>
      <w:r w:rsidRPr="00C110A9">
        <w:rPr>
          <w:rFonts w:ascii="Sylfaen" w:hAnsi="Sylfaen" w:cs="Sylfaen"/>
          <w:b/>
          <w:sz w:val="22"/>
          <w:szCs w:val="22"/>
          <w:lang w:val="en-GB"/>
        </w:rPr>
        <w:t>ძირითადი</w:t>
      </w:r>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057248" w:rsidRPr="00C110A9" w:rsidRDefault="00057248" w:rsidP="00057248">
      <w:pPr>
        <w:jc w:val="both"/>
        <w:rPr>
          <w:rFonts w:ascii="Sylfaen" w:hAnsi="Sylfaen"/>
          <w:sz w:val="22"/>
          <w:szCs w:val="22"/>
          <w:lang w:val="ka-GE"/>
        </w:rPr>
      </w:pPr>
      <w:r w:rsidRPr="00C110A9">
        <w:rPr>
          <w:rFonts w:ascii="Sylfaen" w:hAnsi="Sylfaen"/>
          <w:sz w:val="22"/>
          <w:szCs w:val="22"/>
          <w:lang w:val="en-GB"/>
        </w:rPr>
        <w:t>3.11.1.</w:t>
      </w:r>
      <w:r w:rsidRPr="00C110A9">
        <w:rPr>
          <w:rFonts w:ascii="Sylfaen" w:hAnsi="Sylfaen"/>
          <w:sz w:val="22"/>
          <w:szCs w:val="22"/>
          <w:lang w:val="ka-GE"/>
        </w:rPr>
        <w:t xml:space="preserve"> </w:t>
      </w:r>
      <w:r w:rsidR="00A913BC" w:rsidRPr="00A913BC">
        <w:rPr>
          <w:rFonts w:ascii="Sylfaen" w:hAnsi="Sylfaen"/>
          <w:sz w:val="22"/>
          <w:szCs w:val="22"/>
          <w:lang w:val="en-GB"/>
        </w:rPr>
        <w:t xml:space="preserve">სოც. მომსახურების სააგენტოს ჯანდაცვის მიმართულების სტრუქტურის ახალი </w:t>
      </w:r>
      <w:proofErr w:type="gramStart"/>
      <w:r w:rsidR="00A913BC" w:rsidRPr="00A913BC">
        <w:rPr>
          <w:rFonts w:ascii="Sylfaen" w:hAnsi="Sylfaen"/>
          <w:sz w:val="22"/>
          <w:szCs w:val="22"/>
          <w:lang w:val="en-GB"/>
        </w:rPr>
        <w:t>დიზაინი,  რომელიც</w:t>
      </w:r>
      <w:proofErr w:type="gramEnd"/>
      <w:r w:rsidR="00A913BC" w:rsidRPr="00A913BC">
        <w:rPr>
          <w:rFonts w:ascii="Sylfaen" w:hAnsi="Sylfaen"/>
          <w:sz w:val="22"/>
          <w:szCs w:val="22"/>
          <w:lang w:val="en-GB"/>
        </w:rPr>
        <w:t xml:space="preserve"> გამოხატავს სტრატეგიულ საჭიროებებს (რეგულაცია, ძირითადი პერსონალის შერჩევა, ა.შ.); ჯანდაცვის ეკონომიკის პრინციპებისა და ფუნქციების განვითარება სააგენტოში, ფუნქციების სტრუქტურასთან შესაბამისობა</w:t>
      </w:r>
    </w:p>
    <w:p w:rsidR="00057248" w:rsidRPr="00C110A9" w:rsidRDefault="00057248" w:rsidP="00057248">
      <w:pPr>
        <w:jc w:val="both"/>
        <w:rPr>
          <w:rFonts w:ascii="Sylfaen" w:hAnsi="Sylfaen"/>
          <w:sz w:val="22"/>
          <w:szCs w:val="22"/>
          <w:lang w:val="ka-GE"/>
        </w:rPr>
      </w:pPr>
    </w:p>
    <w:p w:rsidR="00057248" w:rsidRPr="00C110A9" w:rsidRDefault="00057248" w:rsidP="00654430">
      <w:pPr>
        <w:pStyle w:val="Heading2"/>
        <w:numPr>
          <w:ilvl w:val="0"/>
          <w:numId w:val="0"/>
        </w:numPr>
        <w:spacing w:before="0" w:after="0"/>
        <w:jc w:val="both"/>
        <w:rPr>
          <w:rStyle w:val="Heading3Char"/>
          <w:rFonts w:ascii="Sylfaen" w:hAnsi="Sylfaen"/>
          <w:b/>
          <w:bCs/>
          <w:i w:val="0"/>
          <w:iCs w:val="0"/>
          <w:sz w:val="22"/>
          <w:szCs w:val="22"/>
          <w:lang w:val="ka-GE"/>
        </w:rPr>
      </w:pPr>
      <w:bookmarkStart w:id="25" w:name="_Toc5761030"/>
      <w:r w:rsidRPr="00C110A9">
        <w:rPr>
          <w:rStyle w:val="Heading3Char"/>
          <w:rFonts w:ascii="Sylfaen" w:hAnsi="Sylfaen"/>
          <w:b/>
          <w:i w:val="0"/>
          <w:sz w:val="22"/>
          <w:szCs w:val="22"/>
        </w:rPr>
        <w:t xml:space="preserve">3.12. </w:t>
      </w:r>
      <w:r w:rsidR="001B727E">
        <w:rPr>
          <w:rFonts w:ascii="Sylfaen" w:hAnsi="Sylfaen"/>
          <w:bCs w:val="0"/>
          <w:i w:val="0"/>
          <w:sz w:val="22"/>
          <w:szCs w:val="22"/>
          <w:lang w:val="ka-GE"/>
        </w:rPr>
        <w:t>ამოცანა</w:t>
      </w:r>
      <w:r w:rsidRPr="00C110A9">
        <w:rPr>
          <w:rStyle w:val="Heading3Char"/>
          <w:rFonts w:ascii="Sylfaen" w:hAnsi="Sylfaen"/>
          <w:b/>
          <w:i w:val="0"/>
          <w:sz w:val="22"/>
          <w:szCs w:val="22"/>
        </w:rPr>
        <w:t xml:space="preserve">:  </w:t>
      </w:r>
      <w:r w:rsidR="00A913BC">
        <w:rPr>
          <w:rStyle w:val="Heading3Char"/>
          <w:rFonts w:ascii="Sylfaen" w:hAnsi="Sylfaen"/>
          <w:b/>
          <w:i w:val="0"/>
          <w:sz w:val="22"/>
          <w:szCs w:val="22"/>
          <w:lang w:val="ka-GE"/>
        </w:rPr>
        <w:t>სოციალური მომსახურების სააგენტოს</w:t>
      </w:r>
      <w:r w:rsidRPr="00C110A9">
        <w:rPr>
          <w:rStyle w:val="Heading3Char"/>
          <w:rFonts w:ascii="Sylfaen" w:hAnsi="Sylfaen"/>
          <w:b/>
          <w:i w:val="0"/>
          <w:sz w:val="22"/>
          <w:szCs w:val="22"/>
          <w:lang w:val="ka-GE"/>
        </w:rPr>
        <w:t xml:space="preserve"> </w:t>
      </w:r>
      <w:r w:rsidR="00A913BC" w:rsidRPr="00C110A9">
        <w:rPr>
          <w:rStyle w:val="Heading3Char"/>
          <w:rFonts w:ascii="Sylfaen" w:hAnsi="Sylfaen"/>
          <w:b/>
          <w:i w:val="0"/>
          <w:sz w:val="22"/>
          <w:szCs w:val="22"/>
          <w:lang w:val="ka-GE"/>
        </w:rPr>
        <w:t>პერსონალ</w:t>
      </w:r>
      <w:r w:rsidR="00A913BC">
        <w:rPr>
          <w:rStyle w:val="Heading3Char"/>
          <w:rFonts w:ascii="Sylfaen" w:hAnsi="Sylfaen"/>
          <w:b/>
          <w:i w:val="0"/>
          <w:sz w:val="22"/>
          <w:szCs w:val="22"/>
          <w:lang w:val="ka-GE"/>
        </w:rPr>
        <w:t>ის მოტივაციისა და</w:t>
      </w:r>
      <w:r w:rsidR="00A913BC" w:rsidRPr="00C110A9">
        <w:rPr>
          <w:rStyle w:val="Heading3Char"/>
          <w:rFonts w:ascii="Sylfaen" w:hAnsi="Sylfaen"/>
          <w:b/>
          <w:i w:val="0"/>
          <w:sz w:val="22"/>
          <w:szCs w:val="22"/>
          <w:lang w:val="ka-GE"/>
        </w:rPr>
        <w:t xml:space="preserve"> </w:t>
      </w:r>
      <w:r w:rsidRPr="00C110A9">
        <w:rPr>
          <w:rStyle w:val="Heading3Char"/>
          <w:rFonts w:ascii="Sylfaen" w:hAnsi="Sylfaen"/>
          <w:b/>
          <w:i w:val="0"/>
          <w:sz w:val="22"/>
          <w:szCs w:val="22"/>
          <w:lang w:val="ka-GE"/>
        </w:rPr>
        <w:t>კომპეტენციის</w:t>
      </w:r>
      <w:r w:rsidR="00A913BC">
        <w:rPr>
          <w:rStyle w:val="Heading3Char"/>
          <w:rFonts w:ascii="Sylfaen" w:hAnsi="Sylfaen"/>
          <w:b/>
          <w:i w:val="0"/>
          <w:sz w:val="22"/>
          <w:szCs w:val="22"/>
          <w:lang w:val="ka-GE"/>
        </w:rPr>
        <w:t xml:space="preserve"> </w:t>
      </w:r>
      <w:r w:rsidRPr="00C110A9">
        <w:rPr>
          <w:rStyle w:val="Heading3Char"/>
          <w:rFonts w:ascii="Sylfaen" w:hAnsi="Sylfaen"/>
          <w:b/>
          <w:i w:val="0"/>
          <w:sz w:val="22"/>
          <w:szCs w:val="22"/>
          <w:lang w:val="ka-GE"/>
        </w:rPr>
        <w:t>ამაღლება</w:t>
      </w:r>
      <w:bookmarkEnd w:id="25"/>
    </w:p>
    <w:p w:rsidR="00057248" w:rsidRPr="00C110A9" w:rsidRDefault="00057248" w:rsidP="00057248">
      <w:pPr>
        <w:jc w:val="both"/>
        <w:rPr>
          <w:rFonts w:ascii="Sylfaen" w:hAnsi="Sylfaen"/>
          <w:b/>
          <w:sz w:val="22"/>
          <w:szCs w:val="22"/>
          <w:lang w:val="en-GB"/>
        </w:rPr>
      </w:pPr>
    </w:p>
    <w:p w:rsidR="00057248" w:rsidRPr="00C110A9" w:rsidRDefault="006311FD" w:rsidP="00057248">
      <w:pPr>
        <w:jc w:val="both"/>
        <w:rPr>
          <w:rFonts w:ascii="Sylfaen" w:hAnsi="Sylfaen"/>
          <w:b/>
          <w:sz w:val="22"/>
          <w:szCs w:val="22"/>
          <w:lang w:val="ka-GE"/>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 xml:space="preserve">Baseline (2017 </w:t>
            </w:r>
            <w:r w:rsidRPr="00C110A9">
              <w:rPr>
                <w:rFonts w:ascii="Sylfaen" w:hAnsi="Sylfaen"/>
                <w:b/>
                <w:sz w:val="22"/>
                <w:szCs w:val="22"/>
                <w:lang w:val="ka-GE"/>
              </w:rPr>
              <w:t>უახლოესი მომალ წლებში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rPr>
          <w:trHeight w:val="311"/>
        </w:trPr>
        <w:tc>
          <w:tcPr>
            <w:tcW w:w="4531" w:type="dxa"/>
          </w:tcPr>
          <w:p w:rsidR="00057248" w:rsidRPr="00C110A9" w:rsidRDefault="00057248" w:rsidP="00844AE0">
            <w:pPr>
              <w:jc w:val="both"/>
              <w:rPr>
                <w:rFonts w:ascii="Sylfaen" w:hAnsi="Sylfaen"/>
                <w:sz w:val="22"/>
                <w:szCs w:val="22"/>
                <w:lang w:val="ka-GE"/>
              </w:rPr>
            </w:pPr>
            <w:r w:rsidRPr="00C110A9">
              <w:rPr>
                <w:rFonts w:ascii="Sylfaen" w:hAnsi="Sylfaen"/>
                <w:sz w:val="22"/>
                <w:szCs w:val="22"/>
                <w:lang w:val="ka-GE"/>
              </w:rPr>
              <w:t xml:space="preserve">დეპარტამენტებში თანამშრომლებთა ცვლილე არის დაკავშირებული </w:t>
            </w:r>
            <w:r w:rsidRPr="00C110A9">
              <w:rPr>
                <w:rFonts w:ascii="Sylfaen" w:hAnsi="Sylfaen"/>
                <w:sz w:val="22"/>
                <w:szCs w:val="22"/>
              </w:rPr>
              <w:t>SP</w:t>
            </w:r>
            <w:r w:rsidRPr="00C110A9">
              <w:rPr>
                <w:rFonts w:ascii="Sylfaen" w:hAnsi="Sylfaen"/>
                <w:sz w:val="22"/>
                <w:szCs w:val="22"/>
                <w:lang w:val="ka-GE"/>
              </w:rPr>
              <w:t>-სთან.</w:t>
            </w:r>
          </w:p>
        </w:tc>
        <w:tc>
          <w:tcPr>
            <w:tcW w:w="1608" w:type="dxa"/>
          </w:tcPr>
          <w:p w:rsidR="00057248" w:rsidRPr="00C110A9" w:rsidRDefault="00057248" w:rsidP="00844AE0">
            <w:pPr>
              <w:jc w:val="both"/>
              <w:rPr>
                <w:rFonts w:ascii="Sylfaen" w:hAnsi="Sylfaen"/>
                <w:sz w:val="22"/>
                <w:szCs w:val="22"/>
              </w:rPr>
            </w:pPr>
            <w:r w:rsidRPr="00C110A9">
              <w:rPr>
                <w:rFonts w:ascii="Sylfaen" w:hAnsi="Sylfaen"/>
                <w:sz w:val="22"/>
                <w:szCs w:val="22"/>
              </w:rPr>
              <w:t>4%</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2%</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2%</w:t>
            </w:r>
          </w:p>
        </w:tc>
        <w:tc>
          <w:tcPr>
            <w:tcW w:w="680" w:type="dxa"/>
          </w:tcPr>
          <w:p w:rsidR="00057248" w:rsidRPr="00C110A9" w:rsidRDefault="00057248" w:rsidP="00844AE0">
            <w:pPr>
              <w:jc w:val="both"/>
              <w:rPr>
                <w:rFonts w:ascii="Sylfaen" w:hAnsi="Sylfaen"/>
                <w:sz w:val="22"/>
                <w:szCs w:val="22"/>
              </w:rPr>
            </w:pPr>
            <w:r w:rsidRPr="00C110A9">
              <w:rPr>
                <w:rFonts w:ascii="Sylfaen" w:hAnsi="Sylfaen"/>
                <w:sz w:val="22"/>
                <w:szCs w:val="22"/>
              </w:rPr>
              <w:t>2%</w:t>
            </w:r>
          </w:p>
        </w:tc>
      </w:tr>
    </w:tbl>
    <w:p w:rsidR="00057248" w:rsidRPr="00C110A9" w:rsidRDefault="00057248" w:rsidP="00057248">
      <w:pPr>
        <w:jc w:val="both"/>
        <w:rPr>
          <w:rFonts w:ascii="Sylfaen" w:hAnsi="Sylfaen"/>
          <w:b/>
          <w:sz w:val="22"/>
          <w:szCs w:val="22"/>
        </w:rPr>
      </w:pPr>
    </w:p>
    <w:p w:rsidR="00057248" w:rsidRPr="00C110A9" w:rsidRDefault="00057248" w:rsidP="00057248">
      <w:pPr>
        <w:jc w:val="both"/>
        <w:rPr>
          <w:rFonts w:ascii="Sylfaen" w:hAnsi="Sylfaen"/>
          <w:b/>
          <w:sz w:val="22"/>
          <w:szCs w:val="22"/>
          <w:lang w:val="ka-GE"/>
        </w:rPr>
      </w:pPr>
      <w:r w:rsidRPr="00C110A9">
        <w:rPr>
          <w:rFonts w:ascii="Sylfaen" w:hAnsi="Sylfaen"/>
          <w:b/>
          <w:sz w:val="22"/>
          <w:szCs w:val="22"/>
          <w:lang w:val="ka-GE"/>
        </w:rPr>
        <w:t>ძირითადი სტრატეგიული ინიციატივა (ებ) ი:</w:t>
      </w:r>
    </w:p>
    <w:p w:rsidR="00254443" w:rsidRDefault="00057248" w:rsidP="00057248">
      <w:pPr>
        <w:jc w:val="both"/>
        <w:rPr>
          <w:rFonts w:ascii="Sylfaen" w:hAnsi="Sylfaen"/>
          <w:sz w:val="22"/>
          <w:szCs w:val="22"/>
          <w:lang w:val="ka-GE"/>
        </w:rPr>
      </w:pPr>
      <w:r w:rsidRPr="00C110A9">
        <w:rPr>
          <w:rFonts w:ascii="Sylfaen" w:hAnsi="Sylfaen"/>
          <w:sz w:val="22"/>
          <w:szCs w:val="22"/>
          <w:lang w:val="en-GB"/>
        </w:rPr>
        <w:t>3.12.1.</w:t>
      </w:r>
      <w:r w:rsidR="00254443">
        <w:rPr>
          <w:rFonts w:ascii="Sylfaen" w:hAnsi="Sylfaen"/>
          <w:sz w:val="22"/>
          <w:szCs w:val="22"/>
          <w:lang w:val="ka-GE"/>
        </w:rPr>
        <w:t xml:space="preserve"> </w:t>
      </w:r>
      <w:r w:rsidR="00254443" w:rsidRPr="00254443">
        <w:rPr>
          <w:rFonts w:ascii="Sylfaen" w:hAnsi="Sylfaen"/>
          <w:sz w:val="22"/>
          <w:szCs w:val="22"/>
          <w:lang w:val="ka-GE"/>
        </w:rPr>
        <w:t>სტრატეგიული შესყიდვების სტრატეგიის დანერგვისთვის</w:t>
      </w:r>
      <w:r w:rsidR="00254443">
        <w:rPr>
          <w:rFonts w:ascii="Sylfaen" w:hAnsi="Sylfaen"/>
          <w:sz w:val="22"/>
          <w:szCs w:val="22"/>
          <w:lang w:val="ka-GE"/>
        </w:rPr>
        <w:t xml:space="preserve"> </w:t>
      </w:r>
      <w:r w:rsidR="00254443" w:rsidRPr="00254443">
        <w:rPr>
          <w:rFonts w:ascii="Sylfaen" w:hAnsi="Sylfaen"/>
          <w:sz w:val="22"/>
          <w:szCs w:val="22"/>
          <w:lang w:val="ka-GE"/>
        </w:rPr>
        <w:t>ძირითადი კომპეტენციების განსაზღვრა</w:t>
      </w:r>
      <w:r w:rsidR="00254443">
        <w:rPr>
          <w:rFonts w:ascii="Sylfaen" w:hAnsi="Sylfaen"/>
          <w:sz w:val="22"/>
          <w:szCs w:val="22"/>
          <w:lang w:val="ka-GE"/>
        </w:rPr>
        <w:t xml:space="preserve"> და პერსონალის განვითარების გეგმის შემუშავება</w:t>
      </w:r>
      <w:r w:rsidR="00254443" w:rsidRPr="00254443">
        <w:rPr>
          <w:rFonts w:ascii="Sylfaen" w:hAnsi="Sylfaen"/>
          <w:sz w:val="22"/>
          <w:szCs w:val="22"/>
          <w:lang w:val="ka-GE"/>
        </w:rPr>
        <w:t xml:space="preserve"> (უკავშირდება სტრატეგიულ ინიციატივას 3.11.</w:t>
      </w:r>
      <w:r w:rsidR="00254443">
        <w:rPr>
          <w:rFonts w:ascii="Sylfaen" w:hAnsi="Sylfaen"/>
          <w:sz w:val="22"/>
          <w:szCs w:val="22"/>
          <w:lang w:val="ka-GE"/>
        </w:rPr>
        <w:t>1</w:t>
      </w:r>
      <w:r w:rsidR="00254443" w:rsidRPr="00254443">
        <w:rPr>
          <w:rFonts w:ascii="Sylfaen" w:hAnsi="Sylfaen"/>
          <w:sz w:val="22"/>
          <w:szCs w:val="22"/>
          <w:lang w:val="ka-GE"/>
        </w:rPr>
        <w:t>)</w:t>
      </w:r>
    </w:p>
    <w:p w:rsidR="00057248" w:rsidRPr="00C110A9" w:rsidRDefault="00057248" w:rsidP="00057248">
      <w:pPr>
        <w:jc w:val="both"/>
        <w:rPr>
          <w:rFonts w:ascii="Sylfaen" w:hAnsi="Sylfaen"/>
          <w:sz w:val="22"/>
          <w:szCs w:val="22"/>
          <w:lang w:val="en-GB"/>
        </w:rPr>
      </w:pPr>
    </w:p>
    <w:p w:rsidR="00057248" w:rsidRPr="00C110A9" w:rsidRDefault="00057248" w:rsidP="00654430">
      <w:pPr>
        <w:pStyle w:val="Heading2"/>
        <w:numPr>
          <w:ilvl w:val="0"/>
          <w:numId w:val="0"/>
        </w:numPr>
        <w:spacing w:before="0" w:after="0"/>
        <w:jc w:val="both"/>
        <w:rPr>
          <w:rFonts w:ascii="Sylfaen" w:hAnsi="Sylfaen"/>
          <w:bCs w:val="0"/>
          <w:i w:val="0"/>
          <w:sz w:val="22"/>
          <w:szCs w:val="22"/>
        </w:rPr>
      </w:pPr>
      <w:bookmarkStart w:id="26" w:name="_Toc5761031"/>
      <w:r w:rsidRPr="00C110A9">
        <w:rPr>
          <w:rStyle w:val="Heading3Char"/>
          <w:rFonts w:ascii="Sylfaen" w:hAnsi="Sylfaen"/>
          <w:b/>
          <w:i w:val="0"/>
          <w:sz w:val="22"/>
          <w:szCs w:val="22"/>
        </w:rPr>
        <w:t>3.13</w:t>
      </w:r>
      <w:r w:rsidR="001B727E">
        <w:rPr>
          <w:rStyle w:val="Heading3Char"/>
          <w:rFonts w:ascii="Sylfaen" w:hAnsi="Sylfaen"/>
          <w:b/>
          <w:i w:val="0"/>
          <w:sz w:val="22"/>
          <w:szCs w:val="22"/>
          <w:lang w:val="ka-GE"/>
        </w:rPr>
        <w:t xml:space="preserve">. </w:t>
      </w:r>
      <w:r w:rsidR="001B727E">
        <w:rPr>
          <w:rFonts w:ascii="Sylfaen" w:hAnsi="Sylfaen"/>
          <w:bCs w:val="0"/>
          <w:i w:val="0"/>
          <w:sz w:val="22"/>
          <w:szCs w:val="22"/>
          <w:lang w:val="ka-GE"/>
        </w:rPr>
        <w:t>ამოცანა</w:t>
      </w:r>
      <w:r w:rsidRPr="00C110A9">
        <w:rPr>
          <w:rStyle w:val="Heading3Char"/>
          <w:rFonts w:ascii="Sylfaen" w:hAnsi="Sylfaen"/>
          <w:b/>
          <w:i w:val="0"/>
          <w:sz w:val="22"/>
          <w:szCs w:val="22"/>
        </w:rPr>
        <w:t xml:space="preserve">: </w:t>
      </w:r>
      <w:r w:rsidR="00264CA4">
        <w:rPr>
          <w:rStyle w:val="Heading3Char"/>
          <w:rFonts w:ascii="Sylfaen" w:hAnsi="Sylfaen"/>
          <w:b/>
          <w:i w:val="0"/>
          <w:sz w:val="22"/>
          <w:szCs w:val="22"/>
          <w:lang w:val="ka-GE"/>
        </w:rPr>
        <w:t>ინფორმაციული ტექნოლოგიების</w:t>
      </w:r>
      <w:r w:rsidR="00264CA4" w:rsidRPr="00C110A9">
        <w:rPr>
          <w:rStyle w:val="Heading3Char"/>
          <w:rFonts w:ascii="Sylfaen" w:hAnsi="Sylfaen"/>
          <w:b/>
          <w:i w:val="0"/>
          <w:sz w:val="22"/>
          <w:szCs w:val="22"/>
        </w:rPr>
        <w:t xml:space="preserve"> </w:t>
      </w:r>
      <w:r w:rsidRPr="00C110A9">
        <w:rPr>
          <w:rStyle w:val="Heading3Char"/>
          <w:rFonts w:ascii="Sylfaen" w:hAnsi="Sylfaen"/>
          <w:b/>
          <w:i w:val="0"/>
          <w:sz w:val="22"/>
          <w:szCs w:val="22"/>
        </w:rPr>
        <w:t>სისტემების განვითარება</w:t>
      </w:r>
      <w:bookmarkEnd w:id="26"/>
    </w:p>
    <w:p w:rsidR="00057248" w:rsidRPr="00C110A9" w:rsidRDefault="00057248" w:rsidP="00057248">
      <w:pPr>
        <w:jc w:val="both"/>
        <w:rPr>
          <w:rFonts w:ascii="Sylfaen" w:hAnsi="Sylfaen"/>
          <w:b/>
          <w:sz w:val="22"/>
          <w:szCs w:val="22"/>
          <w:lang w:val="en-GB"/>
        </w:rPr>
      </w:pPr>
    </w:p>
    <w:p w:rsidR="00057248" w:rsidRPr="00C110A9" w:rsidRDefault="006311FD" w:rsidP="00057248">
      <w:pPr>
        <w:jc w:val="both"/>
        <w:rPr>
          <w:rFonts w:ascii="Sylfaen" w:hAnsi="Sylfaen"/>
          <w:b/>
          <w:sz w:val="22"/>
          <w:szCs w:val="22"/>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lastRenderedPageBreak/>
              <w:t>ინდ</w:t>
            </w:r>
            <w:r w:rsidRPr="00C110A9">
              <w:rPr>
                <w:rFonts w:ascii="Sylfaen" w:hAnsi="Sylfaen"/>
                <w:b/>
                <w:sz w:val="22"/>
                <w:szCs w:val="22"/>
                <w:lang w:val="ka-GE"/>
              </w:rPr>
              <w:t xml:space="preserve"> </w:t>
            </w:r>
            <w:r w:rsidRPr="00C110A9">
              <w:rPr>
                <w:rFonts w:ascii="Sylfaen" w:hAnsi="Sylfaen"/>
                <w:b/>
                <w:sz w:val="22"/>
                <w:szCs w:val="22"/>
              </w:rPr>
              <w:t>იკატ</w:t>
            </w:r>
            <w:r w:rsidRPr="00C110A9">
              <w:rPr>
                <w:rFonts w:ascii="Sylfaen" w:hAnsi="Sylfaen"/>
                <w:b/>
                <w:sz w:val="22"/>
                <w:szCs w:val="22"/>
                <w:lang w:val="ka-GE"/>
              </w:rPr>
              <w:t xml:space="preserve"> </w:t>
            </w:r>
            <w:r w:rsidRPr="00C110A9">
              <w:rPr>
                <w:rFonts w:ascii="Sylfaen" w:hAnsi="Sylfaen"/>
                <w:b/>
                <w:sz w:val="22"/>
                <w:szCs w:val="22"/>
              </w:rPr>
              <w:t>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Baseline (2017 ანუ</w:t>
            </w:r>
            <w:r w:rsidRPr="00C110A9">
              <w:rPr>
                <w:rFonts w:ascii="Sylfaen" w:hAnsi="Sylfaen"/>
                <w:b/>
                <w:sz w:val="22"/>
                <w:szCs w:val="22"/>
                <w:lang w:val="ka-GE"/>
              </w:rPr>
              <w:t xml:space="preserve"> </w:t>
            </w:r>
            <w:proofErr w:type="gramStart"/>
            <w:r w:rsidRPr="00C110A9">
              <w:rPr>
                <w:rFonts w:ascii="Sylfaen" w:hAnsi="Sylfaen"/>
                <w:b/>
                <w:sz w:val="22"/>
                <w:szCs w:val="22"/>
              </w:rPr>
              <w:t>ახლ</w:t>
            </w:r>
            <w:r w:rsidRPr="00C110A9">
              <w:rPr>
                <w:rFonts w:ascii="Sylfaen" w:hAnsi="Sylfaen"/>
                <w:b/>
                <w:sz w:val="22"/>
                <w:szCs w:val="22"/>
                <w:lang w:val="ka-GE"/>
              </w:rPr>
              <w:t xml:space="preserve">  </w:t>
            </w:r>
            <w:r w:rsidRPr="00C110A9">
              <w:rPr>
                <w:rFonts w:ascii="Sylfaen" w:hAnsi="Sylfaen"/>
                <w:b/>
                <w:sz w:val="22"/>
                <w:szCs w:val="22"/>
              </w:rPr>
              <w:t>ო</w:t>
            </w:r>
            <w:proofErr w:type="gramEnd"/>
            <w:r w:rsidRPr="00C110A9">
              <w:rPr>
                <w:rFonts w:ascii="Sylfaen" w:hAnsi="Sylfaen"/>
                <w:b/>
                <w:sz w:val="22"/>
                <w:szCs w:val="22"/>
                <w:lang w:val="ka-GE"/>
              </w:rPr>
              <w:t xml:space="preserve"> </w:t>
            </w:r>
            <w:r w:rsidRPr="00C110A9">
              <w:rPr>
                <w:rFonts w:ascii="Sylfaen" w:hAnsi="Sylfaen"/>
                <w:b/>
                <w:sz w:val="22"/>
                <w:szCs w:val="22"/>
              </w:rPr>
              <w:t>ესი მომავალ</w:t>
            </w:r>
            <w:r w:rsidRPr="00C110A9">
              <w:rPr>
                <w:rFonts w:ascii="Sylfaen" w:hAnsi="Sylfaen"/>
                <w:b/>
                <w:sz w:val="22"/>
                <w:szCs w:val="22"/>
                <w:lang w:val="ka-GE"/>
              </w:rPr>
              <w:t xml:space="preserve"> </w:t>
            </w:r>
            <w:r w:rsidRPr="00C110A9">
              <w:rPr>
                <w:rFonts w:ascii="Sylfaen" w:hAnsi="Sylfaen"/>
                <w:b/>
                <w:sz w:val="22"/>
                <w:szCs w:val="22"/>
              </w:rPr>
              <w:t>ი წლ</w:t>
            </w:r>
            <w:r w:rsidRPr="00C110A9">
              <w:rPr>
                <w:rFonts w:ascii="Sylfaen" w:hAnsi="Sylfaen"/>
                <w:b/>
                <w:sz w:val="22"/>
                <w:szCs w:val="22"/>
                <w:lang w:val="ka-GE"/>
              </w:rPr>
              <w:t xml:space="preserve"> </w:t>
            </w:r>
            <w:r w:rsidRPr="00C110A9">
              <w:rPr>
                <w:rFonts w:ascii="Sylfaen" w:hAnsi="Sylfaen"/>
                <w:b/>
                <w:sz w:val="22"/>
                <w:szCs w:val="22"/>
              </w:rPr>
              <w:t>ები)</w:t>
            </w:r>
          </w:p>
        </w:tc>
        <w:tc>
          <w:tcPr>
            <w:tcW w:w="2040" w:type="dxa"/>
            <w:gridSpan w:val="3"/>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rPr>
          <w:trHeight w:val="311"/>
        </w:trPr>
        <w:tc>
          <w:tcPr>
            <w:tcW w:w="4531" w:type="dxa"/>
          </w:tcPr>
          <w:p w:rsidR="00057248" w:rsidRPr="00C110A9" w:rsidRDefault="00057248" w:rsidP="00844AE0">
            <w:pPr>
              <w:jc w:val="both"/>
              <w:rPr>
                <w:rFonts w:ascii="Sylfaen" w:hAnsi="Sylfaen"/>
                <w:sz w:val="22"/>
                <w:szCs w:val="22"/>
              </w:rPr>
            </w:pPr>
            <w:r w:rsidRPr="00C110A9">
              <w:rPr>
                <w:rFonts w:ascii="Sylfaen" w:hAnsi="Sylfaen" w:cs="Sylfaen"/>
                <w:sz w:val="22"/>
                <w:szCs w:val="22"/>
              </w:rPr>
              <w:t>მოთხოვნის</w:t>
            </w:r>
            <w:r w:rsidRPr="00C110A9">
              <w:rPr>
                <w:rFonts w:ascii="Sylfaen" w:hAnsi="Sylfaen"/>
                <w:sz w:val="22"/>
                <w:szCs w:val="22"/>
              </w:rPr>
              <w:t xml:space="preserve"> </w:t>
            </w:r>
            <w:r w:rsidRPr="00C110A9">
              <w:rPr>
                <w:rFonts w:ascii="Sylfaen" w:hAnsi="Sylfaen" w:cs="Sylfaen"/>
                <w:sz w:val="22"/>
                <w:szCs w:val="22"/>
              </w:rPr>
              <w:t>დამუშავების</w:t>
            </w:r>
            <w:r w:rsidRPr="00C110A9">
              <w:rPr>
                <w:rFonts w:ascii="Sylfaen" w:hAnsi="Sylfaen"/>
                <w:sz w:val="22"/>
                <w:szCs w:val="22"/>
              </w:rPr>
              <w:t xml:space="preserve"> </w:t>
            </w:r>
            <w:r w:rsidRPr="00C110A9">
              <w:rPr>
                <w:rFonts w:ascii="Sylfaen" w:hAnsi="Sylfaen" w:cs="Sylfaen"/>
                <w:sz w:val="22"/>
                <w:szCs w:val="22"/>
              </w:rPr>
              <w:t>საშუალო</w:t>
            </w:r>
            <w:r w:rsidRPr="00C110A9">
              <w:rPr>
                <w:rFonts w:ascii="Sylfaen" w:hAnsi="Sylfaen"/>
                <w:sz w:val="22"/>
                <w:szCs w:val="22"/>
              </w:rPr>
              <w:t xml:space="preserve"> </w:t>
            </w:r>
            <w:r w:rsidRPr="00C110A9">
              <w:rPr>
                <w:rFonts w:ascii="Sylfaen" w:hAnsi="Sylfaen" w:cs="Sylfaen"/>
                <w:sz w:val="22"/>
                <w:szCs w:val="22"/>
              </w:rPr>
              <w:t>ხანგრძლივობა</w:t>
            </w:r>
          </w:p>
        </w:tc>
        <w:tc>
          <w:tcPr>
            <w:tcW w:w="1608" w:type="dxa"/>
          </w:tcPr>
          <w:p w:rsidR="00057248" w:rsidRPr="00C110A9" w:rsidRDefault="00057248" w:rsidP="00844AE0">
            <w:pPr>
              <w:jc w:val="both"/>
              <w:rPr>
                <w:rFonts w:ascii="Sylfaen" w:hAnsi="Sylfaen"/>
                <w:sz w:val="22"/>
                <w:szCs w:val="22"/>
                <w:lang w:val="ka-GE"/>
              </w:rPr>
            </w:pPr>
            <w:proofErr w:type="gramStart"/>
            <w:r w:rsidRPr="00C110A9">
              <w:rPr>
                <w:rFonts w:ascii="Sylfaen" w:hAnsi="Sylfaen"/>
                <w:sz w:val="22"/>
                <w:szCs w:val="22"/>
              </w:rPr>
              <w:t>20</w:t>
            </w:r>
            <w:r w:rsidRPr="00C110A9">
              <w:rPr>
                <w:rFonts w:ascii="Sylfaen" w:hAnsi="Sylfaen"/>
                <w:sz w:val="22"/>
                <w:szCs w:val="22"/>
                <w:lang w:val="ka-GE"/>
              </w:rPr>
              <w:t xml:space="preserve">  </w:t>
            </w:r>
            <w:r w:rsidRPr="00C110A9">
              <w:rPr>
                <w:rFonts w:ascii="Sylfaen" w:hAnsi="Sylfaen"/>
                <w:sz w:val="22"/>
                <w:szCs w:val="22"/>
              </w:rPr>
              <w:t>წუ</w:t>
            </w:r>
            <w:proofErr w:type="gramEnd"/>
            <w:r w:rsidRPr="00C110A9">
              <w:rPr>
                <w:rFonts w:ascii="Sylfaen" w:hAnsi="Sylfaen"/>
                <w:sz w:val="22"/>
                <w:szCs w:val="22"/>
                <w:lang w:val="ka-GE"/>
              </w:rPr>
              <w:t xml:space="preserve">  თ </w:t>
            </w:r>
            <w:r w:rsidRPr="00C110A9">
              <w:rPr>
                <w:rFonts w:ascii="Sylfaen" w:hAnsi="Sylfaen"/>
                <w:sz w:val="22"/>
                <w:szCs w:val="22"/>
              </w:rPr>
              <w:t>ი</w:t>
            </w:r>
            <w:r w:rsidRPr="00C110A9">
              <w:rPr>
                <w:rFonts w:ascii="Sylfaen" w:hAnsi="Sylfaen"/>
                <w:sz w:val="22"/>
                <w:szCs w:val="22"/>
                <w:lang w:val="ka-GE"/>
              </w:rPr>
              <w:t xml:space="preserve">  </w:t>
            </w:r>
          </w:p>
        </w:tc>
        <w:tc>
          <w:tcPr>
            <w:tcW w:w="2040" w:type="dxa"/>
            <w:gridSpan w:val="3"/>
          </w:tcPr>
          <w:p w:rsidR="00057248" w:rsidRPr="00C110A9" w:rsidRDefault="00057248" w:rsidP="00844AE0">
            <w:pPr>
              <w:jc w:val="both"/>
              <w:rPr>
                <w:rFonts w:ascii="Sylfaen" w:hAnsi="Sylfaen"/>
                <w:sz w:val="22"/>
                <w:szCs w:val="22"/>
              </w:rPr>
            </w:pPr>
            <w:r w:rsidRPr="00C110A9">
              <w:rPr>
                <w:rFonts w:ascii="Sylfaen" w:hAnsi="Sylfaen"/>
                <w:sz w:val="22"/>
                <w:szCs w:val="22"/>
              </w:rPr>
              <w:t>DRG</w:t>
            </w:r>
            <w:r w:rsidRPr="00C110A9">
              <w:rPr>
                <w:rFonts w:ascii="Sylfaen" w:hAnsi="Sylfaen"/>
                <w:sz w:val="22"/>
                <w:szCs w:val="22"/>
                <w:lang w:val="ka-GE"/>
              </w:rPr>
              <w:t>-ის განერგვის შემდეგ იქნება ხელმისაწვდომი</w:t>
            </w:r>
            <w:r w:rsidRPr="00C110A9">
              <w:rPr>
                <w:rFonts w:ascii="Sylfaen" w:hAnsi="Sylfaen"/>
                <w:sz w:val="22"/>
                <w:szCs w:val="22"/>
              </w:rPr>
              <w:t xml:space="preserve"> </w:t>
            </w:r>
          </w:p>
        </w:tc>
      </w:tr>
    </w:tbl>
    <w:p w:rsidR="00057248" w:rsidRPr="00C110A9" w:rsidRDefault="00057248" w:rsidP="00057248">
      <w:pPr>
        <w:jc w:val="both"/>
        <w:rPr>
          <w:rFonts w:ascii="Sylfaen" w:hAnsi="Sylfaen"/>
          <w:b/>
          <w:sz w:val="22"/>
          <w:szCs w:val="22"/>
          <w:lang w:val="en-GB"/>
        </w:rPr>
      </w:pPr>
    </w:p>
    <w:p w:rsidR="00057248" w:rsidRPr="00C110A9" w:rsidRDefault="00057248" w:rsidP="00057248">
      <w:pPr>
        <w:jc w:val="both"/>
        <w:rPr>
          <w:rFonts w:ascii="Sylfaen" w:hAnsi="Sylfaen"/>
          <w:b/>
          <w:sz w:val="22"/>
          <w:szCs w:val="22"/>
          <w:lang w:val="en-GB"/>
        </w:rPr>
      </w:pPr>
      <w:r w:rsidRPr="00C110A9">
        <w:rPr>
          <w:rFonts w:ascii="Sylfaen" w:hAnsi="Sylfaen" w:cs="Sylfaen"/>
          <w:b/>
          <w:sz w:val="22"/>
          <w:szCs w:val="22"/>
          <w:lang w:val="en-GB"/>
        </w:rPr>
        <w:t>ძირითადი</w:t>
      </w:r>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057248" w:rsidRPr="00C110A9" w:rsidRDefault="00057248" w:rsidP="00057248">
      <w:pPr>
        <w:jc w:val="both"/>
        <w:rPr>
          <w:rFonts w:ascii="Sylfaen" w:hAnsi="Sylfaen"/>
          <w:b/>
          <w:sz w:val="22"/>
          <w:szCs w:val="22"/>
          <w:lang w:val="en-GB"/>
        </w:rPr>
      </w:pPr>
    </w:p>
    <w:p w:rsidR="00264CA4" w:rsidRPr="00C110A9" w:rsidRDefault="00057248" w:rsidP="00057248">
      <w:pPr>
        <w:jc w:val="both"/>
        <w:rPr>
          <w:rFonts w:ascii="Sylfaen" w:hAnsi="Sylfaen"/>
          <w:sz w:val="22"/>
          <w:szCs w:val="22"/>
          <w:lang w:val="en-GB"/>
        </w:rPr>
      </w:pPr>
      <w:r w:rsidRPr="00C110A9">
        <w:rPr>
          <w:rFonts w:ascii="Sylfaen" w:hAnsi="Sylfaen"/>
          <w:sz w:val="22"/>
          <w:szCs w:val="22"/>
          <w:lang w:val="en-GB"/>
        </w:rPr>
        <w:t>3.13.1.</w:t>
      </w:r>
      <w:r w:rsidRPr="00C110A9">
        <w:rPr>
          <w:rFonts w:ascii="Sylfaen" w:hAnsi="Sylfaen"/>
          <w:sz w:val="22"/>
          <w:szCs w:val="22"/>
          <w:lang w:val="ka-GE"/>
        </w:rPr>
        <w:t xml:space="preserve"> </w:t>
      </w:r>
      <w:r w:rsidR="00254443">
        <w:rPr>
          <w:rFonts w:ascii="Sylfaen" w:hAnsi="Sylfaen"/>
          <w:sz w:val="22"/>
          <w:szCs w:val="22"/>
          <w:lang w:val="ka-GE"/>
        </w:rPr>
        <w:t xml:space="preserve">სოციალური მომსახურების </w:t>
      </w:r>
      <w:r w:rsidR="00254443" w:rsidRPr="00254443">
        <w:rPr>
          <w:rFonts w:ascii="Sylfaen" w:hAnsi="Sylfaen"/>
          <w:sz w:val="22"/>
          <w:szCs w:val="22"/>
          <w:lang w:val="en-GB"/>
        </w:rPr>
        <w:t xml:space="preserve">სააგენტოს ჯანდაცვის მიმართულების </w:t>
      </w:r>
      <w:r w:rsidR="00254443">
        <w:rPr>
          <w:rFonts w:ascii="Sylfaen" w:hAnsi="Sylfaen"/>
          <w:sz w:val="22"/>
          <w:szCs w:val="22"/>
          <w:lang w:val="ka-GE"/>
        </w:rPr>
        <w:t>ინფორმაციული ტექნოლოგიების</w:t>
      </w:r>
      <w:r w:rsidR="00254443" w:rsidRPr="00254443">
        <w:rPr>
          <w:rFonts w:ascii="Sylfaen" w:hAnsi="Sylfaen"/>
          <w:sz w:val="22"/>
          <w:szCs w:val="22"/>
          <w:lang w:val="en-GB"/>
        </w:rPr>
        <w:t xml:space="preserve"> სისტემის საჭიროებების განსაზღვრა, პრიორიტეტიზაცია (უკავშირდება სტრატეგიულ ინიციატივას 3.10.1)</w:t>
      </w:r>
    </w:p>
    <w:p w:rsidR="00057248" w:rsidRPr="00C110A9" w:rsidRDefault="00057248" w:rsidP="00057248">
      <w:pPr>
        <w:jc w:val="both"/>
        <w:rPr>
          <w:rFonts w:ascii="Sylfaen" w:hAnsi="Sylfaen"/>
          <w:sz w:val="22"/>
          <w:szCs w:val="22"/>
          <w:lang w:val="en-GB"/>
        </w:rPr>
      </w:pPr>
    </w:p>
    <w:p w:rsidR="00057248" w:rsidRPr="00C110A9" w:rsidRDefault="00057248" w:rsidP="00057248">
      <w:pPr>
        <w:jc w:val="both"/>
        <w:rPr>
          <w:rFonts w:ascii="Sylfaen" w:hAnsi="Sylfaen"/>
          <w:sz w:val="22"/>
          <w:szCs w:val="22"/>
          <w:lang w:val="en-GB"/>
        </w:rPr>
      </w:pPr>
    </w:p>
    <w:p w:rsidR="00057248" w:rsidRPr="00C110A9" w:rsidRDefault="00057248" w:rsidP="00654430">
      <w:pPr>
        <w:pStyle w:val="Heading2"/>
        <w:numPr>
          <w:ilvl w:val="0"/>
          <w:numId w:val="0"/>
        </w:numPr>
        <w:spacing w:before="0" w:after="0"/>
        <w:jc w:val="both"/>
        <w:rPr>
          <w:rFonts w:ascii="Sylfaen" w:hAnsi="Sylfaen"/>
          <w:sz w:val="22"/>
          <w:szCs w:val="22"/>
          <w:lang w:val="en-GB"/>
        </w:rPr>
      </w:pPr>
      <w:bookmarkStart w:id="27" w:name="_Toc5761032"/>
      <w:r w:rsidRPr="00C110A9">
        <w:rPr>
          <w:rStyle w:val="Heading3Char"/>
          <w:rFonts w:ascii="Sylfaen" w:hAnsi="Sylfaen"/>
          <w:b/>
          <w:i w:val="0"/>
          <w:sz w:val="22"/>
          <w:szCs w:val="22"/>
        </w:rPr>
        <w:t xml:space="preserve">3.14. </w:t>
      </w:r>
      <w:r w:rsidR="001B727E">
        <w:rPr>
          <w:rFonts w:ascii="Sylfaen" w:hAnsi="Sylfaen"/>
          <w:bCs w:val="0"/>
          <w:i w:val="0"/>
          <w:sz w:val="22"/>
          <w:szCs w:val="22"/>
          <w:lang w:val="ka-GE"/>
        </w:rPr>
        <w:t>ამოცანა</w:t>
      </w:r>
      <w:r w:rsidRPr="00C110A9">
        <w:rPr>
          <w:rStyle w:val="Heading3Char"/>
          <w:rFonts w:ascii="Sylfaen" w:hAnsi="Sylfaen"/>
          <w:b/>
          <w:i w:val="0"/>
          <w:sz w:val="22"/>
          <w:szCs w:val="22"/>
        </w:rPr>
        <w:t>:</w:t>
      </w:r>
      <w:r w:rsidRPr="00C110A9">
        <w:rPr>
          <w:rStyle w:val="Heading3Char"/>
          <w:rFonts w:ascii="Sylfaen" w:hAnsi="Sylfaen"/>
          <w:b/>
          <w:i w:val="0"/>
          <w:sz w:val="22"/>
          <w:szCs w:val="22"/>
          <w:lang w:val="ka-GE"/>
        </w:rPr>
        <w:t xml:space="preserve"> მონიტორინგისა</w:t>
      </w:r>
      <w:r w:rsidR="00264CA4">
        <w:rPr>
          <w:rStyle w:val="Heading3Char"/>
          <w:rFonts w:ascii="Sylfaen" w:hAnsi="Sylfaen"/>
          <w:b/>
          <w:i w:val="0"/>
          <w:sz w:val="22"/>
          <w:szCs w:val="22"/>
          <w:lang w:val="ka-GE"/>
        </w:rPr>
        <w:t>,</w:t>
      </w:r>
      <w:r w:rsidRPr="00C110A9">
        <w:rPr>
          <w:rStyle w:val="Heading3Char"/>
          <w:rFonts w:ascii="Sylfaen" w:hAnsi="Sylfaen"/>
          <w:b/>
          <w:i w:val="0"/>
          <w:sz w:val="22"/>
          <w:szCs w:val="22"/>
          <w:lang w:val="ka-GE"/>
        </w:rPr>
        <w:t xml:space="preserve"> </w:t>
      </w:r>
      <w:r w:rsidR="00264CA4" w:rsidRPr="00C110A9">
        <w:rPr>
          <w:rStyle w:val="Heading3Char"/>
          <w:rFonts w:ascii="Sylfaen" w:hAnsi="Sylfaen"/>
          <w:b/>
          <w:i w:val="0"/>
          <w:sz w:val="22"/>
          <w:szCs w:val="22"/>
          <w:lang w:val="ka-GE"/>
        </w:rPr>
        <w:t>ანგარიშ</w:t>
      </w:r>
      <w:r w:rsidR="00264CA4">
        <w:rPr>
          <w:rStyle w:val="Heading3Char"/>
          <w:rFonts w:ascii="Sylfaen" w:hAnsi="Sylfaen"/>
          <w:b/>
          <w:i w:val="0"/>
          <w:sz w:val="22"/>
          <w:szCs w:val="22"/>
          <w:lang w:val="ka-GE"/>
        </w:rPr>
        <w:t>გების და ანალიზის</w:t>
      </w:r>
      <w:r w:rsidR="00264CA4" w:rsidRPr="00C110A9">
        <w:rPr>
          <w:rStyle w:val="Heading3Char"/>
          <w:rFonts w:ascii="Sylfaen" w:hAnsi="Sylfaen"/>
          <w:b/>
          <w:i w:val="0"/>
          <w:sz w:val="22"/>
          <w:szCs w:val="22"/>
          <w:lang w:val="ka-GE"/>
        </w:rPr>
        <w:t xml:space="preserve"> </w:t>
      </w:r>
      <w:r w:rsidRPr="00C110A9">
        <w:rPr>
          <w:rStyle w:val="Heading3Char"/>
          <w:rFonts w:ascii="Sylfaen" w:hAnsi="Sylfaen"/>
          <w:b/>
          <w:i w:val="0"/>
          <w:sz w:val="22"/>
          <w:szCs w:val="22"/>
          <w:lang w:val="ka-GE"/>
        </w:rPr>
        <w:t>გაუმჯობესება</w:t>
      </w:r>
      <w:bookmarkEnd w:id="27"/>
      <w:r w:rsidRPr="00C110A9">
        <w:rPr>
          <w:rStyle w:val="Heading3Char"/>
          <w:rFonts w:ascii="Sylfaen" w:hAnsi="Sylfaen"/>
          <w:b/>
          <w:i w:val="0"/>
          <w:sz w:val="22"/>
          <w:szCs w:val="22"/>
        </w:rPr>
        <w:t xml:space="preserve"> </w:t>
      </w:r>
    </w:p>
    <w:p w:rsidR="00057248" w:rsidRPr="00C110A9" w:rsidRDefault="00057248" w:rsidP="00057248">
      <w:pPr>
        <w:jc w:val="both"/>
        <w:rPr>
          <w:rFonts w:ascii="Sylfaen" w:hAnsi="Sylfaen"/>
          <w:b/>
          <w:sz w:val="22"/>
          <w:szCs w:val="22"/>
          <w:lang w:val="en-GB"/>
        </w:rPr>
      </w:pPr>
    </w:p>
    <w:p w:rsidR="00057248" w:rsidRPr="00C110A9" w:rsidRDefault="006311FD" w:rsidP="00057248">
      <w:pPr>
        <w:jc w:val="both"/>
        <w:rPr>
          <w:rFonts w:ascii="Sylfaen" w:hAnsi="Sylfaen"/>
          <w:b/>
          <w:sz w:val="22"/>
          <w:szCs w:val="22"/>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680"/>
        <w:gridCol w:w="680"/>
        <w:gridCol w:w="680"/>
      </w:tblGrid>
      <w:tr w:rsidR="00057248" w:rsidRPr="00C110A9" w:rsidTr="00844AE0">
        <w:trPr>
          <w:trHeight w:val="312"/>
        </w:trPr>
        <w:tc>
          <w:tcPr>
            <w:tcW w:w="4531" w:type="dxa"/>
            <w:vMerge w:val="restart"/>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057248" w:rsidP="00844AE0">
            <w:pPr>
              <w:jc w:val="both"/>
              <w:rPr>
                <w:rFonts w:ascii="Sylfaen" w:hAnsi="Sylfaen"/>
                <w:b/>
                <w:sz w:val="22"/>
                <w:szCs w:val="22"/>
              </w:rPr>
            </w:pPr>
            <w:r w:rsidRPr="00C110A9">
              <w:rPr>
                <w:rFonts w:ascii="Sylfaen" w:hAnsi="Sylfaen"/>
                <w:b/>
                <w:sz w:val="22"/>
                <w:szCs w:val="22"/>
              </w:rPr>
              <w:t>Baseline (20</w:t>
            </w:r>
            <w:r w:rsidRPr="00C110A9">
              <w:rPr>
                <w:rFonts w:ascii="Sylfaen" w:hAnsi="Sylfaen"/>
                <w:b/>
                <w:sz w:val="22"/>
                <w:szCs w:val="22"/>
                <w:lang w:val="ka-GE"/>
              </w:rPr>
              <w:t>17 ან უახლოესი წლები</w:t>
            </w:r>
            <w:r w:rsidRPr="00C110A9">
              <w:rPr>
                <w:rFonts w:ascii="Sylfaen" w:hAnsi="Sylfaen"/>
                <w:b/>
                <w:sz w:val="22"/>
                <w:szCs w:val="22"/>
              </w:rPr>
              <w:t>)</w:t>
            </w:r>
          </w:p>
        </w:tc>
        <w:tc>
          <w:tcPr>
            <w:tcW w:w="2040" w:type="dxa"/>
            <w:gridSpan w:val="3"/>
            <w:vAlign w:val="center"/>
          </w:tcPr>
          <w:p w:rsidR="00057248" w:rsidRPr="00C110A9" w:rsidRDefault="00057248" w:rsidP="00844AE0">
            <w:pPr>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844AE0">
        <w:trPr>
          <w:trHeight w:val="312"/>
        </w:trPr>
        <w:tc>
          <w:tcPr>
            <w:tcW w:w="4531" w:type="dxa"/>
            <w:vMerge/>
          </w:tcPr>
          <w:p w:rsidR="00057248" w:rsidRPr="00C110A9" w:rsidRDefault="00057248" w:rsidP="00844AE0">
            <w:pPr>
              <w:jc w:val="both"/>
              <w:rPr>
                <w:rFonts w:ascii="Sylfaen" w:hAnsi="Sylfaen"/>
                <w:b/>
                <w:sz w:val="22"/>
                <w:szCs w:val="22"/>
              </w:rPr>
            </w:pPr>
          </w:p>
        </w:tc>
        <w:tc>
          <w:tcPr>
            <w:tcW w:w="1608" w:type="dxa"/>
            <w:vMerge/>
          </w:tcPr>
          <w:p w:rsidR="00057248" w:rsidRPr="00C110A9" w:rsidRDefault="00057248" w:rsidP="00844AE0">
            <w:pPr>
              <w:jc w:val="both"/>
              <w:rPr>
                <w:rFonts w:ascii="Sylfaen" w:hAnsi="Sylfaen"/>
                <w:b/>
                <w:sz w:val="22"/>
                <w:szCs w:val="22"/>
              </w:rPr>
            </w:pP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2019</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2020</w:t>
            </w:r>
          </w:p>
        </w:tc>
        <w:tc>
          <w:tcPr>
            <w:tcW w:w="680" w:type="dxa"/>
          </w:tcPr>
          <w:p w:rsidR="00057248" w:rsidRPr="00C110A9" w:rsidRDefault="00057248" w:rsidP="00844AE0">
            <w:pPr>
              <w:jc w:val="both"/>
              <w:rPr>
                <w:rFonts w:ascii="Sylfaen" w:hAnsi="Sylfaen"/>
                <w:b/>
                <w:sz w:val="22"/>
                <w:szCs w:val="22"/>
              </w:rPr>
            </w:pPr>
            <w:r w:rsidRPr="00C110A9">
              <w:rPr>
                <w:rFonts w:ascii="Sylfaen" w:hAnsi="Sylfaen"/>
                <w:b/>
                <w:sz w:val="22"/>
                <w:szCs w:val="22"/>
              </w:rPr>
              <w:t>2021</w:t>
            </w:r>
          </w:p>
        </w:tc>
      </w:tr>
      <w:tr w:rsidR="00057248" w:rsidRPr="00C110A9" w:rsidTr="00844AE0">
        <w:trPr>
          <w:trHeight w:val="311"/>
        </w:trPr>
        <w:tc>
          <w:tcPr>
            <w:tcW w:w="4531" w:type="dxa"/>
          </w:tcPr>
          <w:p w:rsidR="00057248" w:rsidRPr="00C110A9" w:rsidRDefault="00057248" w:rsidP="00844AE0">
            <w:pPr>
              <w:jc w:val="both"/>
              <w:rPr>
                <w:rFonts w:ascii="Sylfaen" w:hAnsi="Sylfaen"/>
                <w:sz w:val="22"/>
                <w:szCs w:val="22"/>
              </w:rPr>
            </w:pPr>
            <w:r w:rsidRPr="00C110A9">
              <w:rPr>
                <w:rFonts w:ascii="Sylfaen" w:hAnsi="Sylfaen"/>
                <w:sz w:val="22"/>
                <w:szCs w:val="22"/>
              </w:rPr>
              <w:t>SP</w:t>
            </w:r>
            <w:r w:rsidRPr="00C110A9">
              <w:rPr>
                <w:rFonts w:ascii="Sylfaen" w:hAnsi="Sylfaen"/>
                <w:sz w:val="22"/>
                <w:szCs w:val="22"/>
                <w:lang w:val="ka-GE"/>
              </w:rPr>
              <w:t>-ს სტარტეგიის გამხორციელებაზე კვარტალური ანგარიში</w:t>
            </w:r>
          </w:p>
        </w:tc>
        <w:tc>
          <w:tcPr>
            <w:tcW w:w="3648" w:type="dxa"/>
            <w:gridSpan w:val="4"/>
          </w:tcPr>
          <w:p w:rsidR="00057248" w:rsidRPr="00C110A9" w:rsidRDefault="00057248" w:rsidP="00844AE0">
            <w:pPr>
              <w:jc w:val="both"/>
              <w:rPr>
                <w:rFonts w:ascii="Sylfaen" w:hAnsi="Sylfaen"/>
                <w:sz w:val="22"/>
                <w:szCs w:val="22"/>
                <w:lang w:val="ka-GE"/>
              </w:rPr>
            </w:pPr>
            <w:r w:rsidRPr="00C110A9">
              <w:rPr>
                <w:rFonts w:ascii="Sylfaen" w:hAnsi="Sylfaen"/>
                <w:sz w:val="22"/>
                <w:szCs w:val="22"/>
              </w:rPr>
              <w:t>2019</w:t>
            </w:r>
            <w:r w:rsidRPr="00C110A9">
              <w:rPr>
                <w:rFonts w:ascii="Sylfaen" w:hAnsi="Sylfaen"/>
                <w:sz w:val="22"/>
                <w:szCs w:val="22"/>
                <w:lang w:val="ka-GE"/>
              </w:rPr>
              <w:t>-ში იქნება ხელმისაწვდომი</w:t>
            </w:r>
          </w:p>
        </w:tc>
      </w:tr>
    </w:tbl>
    <w:p w:rsidR="00057248" w:rsidRPr="00C110A9" w:rsidRDefault="00057248" w:rsidP="00057248">
      <w:pPr>
        <w:jc w:val="both"/>
        <w:rPr>
          <w:rFonts w:ascii="Sylfaen" w:hAnsi="Sylfaen"/>
          <w:b/>
          <w:sz w:val="22"/>
          <w:szCs w:val="22"/>
          <w:lang w:val="en-GB"/>
        </w:rPr>
      </w:pPr>
    </w:p>
    <w:p w:rsidR="00057248" w:rsidRPr="00C110A9" w:rsidRDefault="00057248" w:rsidP="00057248">
      <w:pPr>
        <w:jc w:val="both"/>
        <w:rPr>
          <w:rFonts w:ascii="Sylfaen" w:hAnsi="Sylfaen"/>
          <w:b/>
          <w:sz w:val="22"/>
          <w:szCs w:val="22"/>
          <w:lang w:val="en-GB"/>
        </w:rPr>
      </w:pPr>
      <w:r w:rsidRPr="00C110A9">
        <w:rPr>
          <w:rFonts w:ascii="Sylfaen" w:hAnsi="Sylfaen" w:cs="Sylfaen"/>
          <w:b/>
          <w:sz w:val="22"/>
          <w:szCs w:val="22"/>
          <w:lang w:val="en-GB"/>
        </w:rPr>
        <w:t>ძირითადი</w:t>
      </w:r>
      <w:r w:rsidRPr="00C110A9">
        <w:rPr>
          <w:rFonts w:ascii="Sylfaen" w:hAnsi="Sylfaen"/>
          <w:b/>
          <w:sz w:val="22"/>
          <w:szCs w:val="22"/>
          <w:lang w:val="en-GB"/>
        </w:rPr>
        <w:t xml:space="preserve"> </w:t>
      </w:r>
      <w:r w:rsidRPr="00C110A9">
        <w:rPr>
          <w:rFonts w:ascii="Sylfaen" w:hAnsi="Sylfaen" w:cs="Sylfaen"/>
          <w:b/>
          <w:sz w:val="22"/>
          <w:szCs w:val="22"/>
          <w:lang w:val="en-GB"/>
        </w:rPr>
        <w:t>სტრატეგიული</w:t>
      </w:r>
      <w:r w:rsidRPr="00C110A9">
        <w:rPr>
          <w:rFonts w:ascii="Sylfaen" w:hAnsi="Sylfaen"/>
          <w:b/>
          <w:sz w:val="22"/>
          <w:szCs w:val="22"/>
          <w:lang w:val="en-GB"/>
        </w:rPr>
        <w:t xml:space="preserve"> </w:t>
      </w:r>
      <w:r w:rsidRPr="00C110A9">
        <w:rPr>
          <w:rFonts w:ascii="Sylfaen" w:hAnsi="Sylfaen" w:cs="Sylfaen"/>
          <w:b/>
          <w:sz w:val="22"/>
          <w:szCs w:val="22"/>
          <w:lang w:val="en-GB"/>
        </w:rPr>
        <w:t>ინიციატივა</w:t>
      </w:r>
      <w:r w:rsidRPr="00C110A9">
        <w:rPr>
          <w:rFonts w:ascii="Sylfaen" w:hAnsi="Sylfaen"/>
          <w:b/>
          <w:sz w:val="22"/>
          <w:szCs w:val="22"/>
          <w:lang w:val="en-GB"/>
        </w:rPr>
        <w:t xml:space="preserve"> (</w:t>
      </w:r>
      <w:r w:rsidRPr="00C110A9">
        <w:rPr>
          <w:rFonts w:ascii="Sylfaen" w:hAnsi="Sylfaen" w:cs="Sylfaen"/>
          <w:b/>
          <w:sz w:val="22"/>
          <w:szCs w:val="22"/>
          <w:lang w:val="en-GB"/>
        </w:rPr>
        <w:t>ებ</w:t>
      </w:r>
      <w:r w:rsidRPr="00C110A9">
        <w:rPr>
          <w:rFonts w:ascii="Sylfaen" w:hAnsi="Sylfaen"/>
          <w:b/>
          <w:sz w:val="22"/>
          <w:szCs w:val="22"/>
          <w:lang w:val="en-GB"/>
        </w:rPr>
        <w:t xml:space="preserve">) </w:t>
      </w:r>
      <w:r w:rsidRPr="00C110A9">
        <w:rPr>
          <w:rFonts w:ascii="Sylfaen" w:hAnsi="Sylfaen" w:cs="Sylfaen"/>
          <w:b/>
          <w:sz w:val="22"/>
          <w:szCs w:val="22"/>
          <w:lang w:val="en-GB"/>
        </w:rPr>
        <w:t>ი</w:t>
      </w:r>
      <w:r w:rsidRPr="00C110A9">
        <w:rPr>
          <w:rFonts w:ascii="Sylfaen" w:hAnsi="Sylfaen"/>
          <w:b/>
          <w:sz w:val="22"/>
          <w:szCs w:val="22"/>
          <w:lang w:val="en-GB"/>
        </w:rPr>
        <w:t>:</w:t>
      </w:r>
    </w:p>
    <w:p w:rsidR="00057248" w:rsidRPr="00C110A9" w:rsidRDefault="00057248" w:rsidP="00057248">
      <w:pPr>
        <w:jc w:val="both"/>
        <w:rPr>
          <w:rFonts w:ascii="Sylfaen" w:hAnsi="Sylfaen"/>
          <w:sz w:val="22"/>
          <w:szCs w:val="22"/>
          <w:lang w:val="en-GB"/>
        </w:rPr>
      </w:pPr>
      <w:r w:rsidRPr="00C110A9">
        <w:rPr>
          <w:rFonts w:ascii="Sylfaen" w:hAnsi="Sylfaen"/>
          <w:sz w:val="22"/>
          <w:szCs w:val="22"/>
          <w:lang w:val="en-GB"/>
        </w:rPr>
        <w:t>3.14.1.</w:t>
      </w:r>
      <w:r w:rsidRPr="00C110A9">
        <w:rPr>
          <w:rFonts w:ascii="Sylfaen" w:hAnsi="Sylfaen"/>
          <w:sz w:val="22"/>
          <w:szCs w:val="22"/>
          <w:lang w:val="ka-GE"/>
        </w:rPr>
        <w:t xml:space="preserve">  </w:t>
      </w:r>
      <w:r w:rsidR="00254443">
        <w:rPr>
          <w:rFonts w:ascii="Sylfaen" w:hAnsi="Sylfaen"/>
          <w:sz w:val="22"/>
          <w:szCs w:val="22"/>
          <w:lang w:val="ka-GE"/>
        </w:rPr>
        <w:t xml:space="preserve">სოციალური მომსახურების </w:t>
      </w:r>
      <w:r w:rsidR="00254443" w:rsidRPr="00254443">
        <w:rPr>
          <w:rFonts w:ascii="Sylfaen" w:hAnsi="Sylfaen"/>
          <w:sz w:val="22"/>
          <w:szCs w:val="22"/>
          <w:lang w:val="ka-GE"/>
        </w:rPr>
        <w:t>სააგენტოს ჯანდაცვის მიმართულების ორგანიზაციული დაგეგმარებისა და ანგარიშგების სისტემის შემუშავება, რომელიც მოიცავს მართვის ინსტრუმენტებს</w:t>
      </w:r>
      <w:r w:rsidR="00254443">
        <w:rPr>
          <w:rFonts w:ascii="Sylfaen" w:hAnsi="Sylfaen"/>
          <w:sz w:val="22"/>
          <w:szCs w:val="22"/>
          <w:lang w:val="ka-GE"/>
        </w:rPr>
        <w:t>;</w:t>
      </w:r>
      <w:r w:rsidR="00254443" w:rsidRPr="00254443">
        <w:rPr>
          <w:rFonts w:ascii="Sylfaen" w:hAnsi="Sylfaen"/>
          <w:sz w:val="22"/>
          <w:szCs w:val="22"/>
          <w:lang w:val="ka-GE"/>
        </w:rPr>
        <w:t xml:space="preserve"> სტრატეგიული დაგეგმარების გადატანა ოპერაციულ დონეზე, მუშაობისა და შედეგების ანგარიშგება (რეგიონული ოფისები, სტრატეგია), ყოველწლიური სამუშაო ანგარიში (უკავშირდება სტრატეგიულ ინიციატივას 3.8.1)</w:t>
      </w:r>
    </w:p>
    <w:p w:rsidR="00057248" w:rsidRPr="00C110A9" w:rsidRDefault="00057248" w:rsidP="00057248">
      <w:pPr>
        <w:jc w:val="both"/>
        <w:rPr>
          <w:rFonts w:ascii="Sylfaen" w:hAnsi="Sylfaen"/>
          <w:sz w:val="22"/>
          <w:szCs w:val="22"/>
          <w:lang w:val="en-GB"/>
        </w:rPr>
      </w:pPr>
    </w:p>
    <w:p w:rsidR="00057248" w:rsidRPr="00C110A9" w:rsidRDefault="00057248" w:rsidP="00057248">
      <w:pPr>
        <w:jc w:val="both"/>
        <w:rPr>
          <w:rFonts w:ascii="Sylfaen" w:hAnsi="Sylfaen"/>
          <w:sz w:val="22"/>
          <w:szCs w:val="22"/>
          <w:lang w:val="en-GB"/>
        </w:rPr>
      </w:pPr>
    </w:p>
    <w:p w:rsidR="00057248" w:rsidRPr="00A007E0" w:rsidRDefault="00057248" w:rsidP="00057248">
      <w:pPr>
        <w:pStyle w:val="Heading1"/>
        <w:numPr>
          <w:ilvl w:val="0"/>
          <w:numId w:val="1"/>
        </w:numPr>
        <w:spacing w:before="0" w:after="0"/>
        <w:jc w:val="both"/>
        <w:rPr>
          <w:rFonts w:ascii="Sylfaen" w:hAnsi="Sylfaen"/>
          <w:sz w:val="24"/>
          <w:szCs w:val="22"/>
          <w:lang w:val="ka-GE"/>
        </w:rPr>
      </w:pPr>
      <w:bookmarkStart w:id="28" w:name="_Toc5761033"/>
      <w:r w:rsidRPr="00A007E0">
        <w:rPr>
          <w:rFonts w:ascii="Sylfaen" w:hAnsi="Sylfaen" w:cs="Sylfaen"/>
          <w:sz w:val="24"/>
          <w:szCs w:val="22"/>
          <w:lang w:val="en-GB"/>
        </w:rPr>
        <w:t>სტრატეგიის</w:t>
      </w:r>
      <w:r w:rsidRPr="00A007E0">
        <w:rPr>
          <w:rFonts w:ascii="Sylfaen" w:hAnsi="Sylfaen"/>
          <w:sz w:val="24"/>
          <w:szCs w:val="22"/>
          <w:lang w:val="en-GB"/>
        </w:rPr>
        <w:t xml:space="preserve"> </w:t>
      </w:r>
      <w:r w:rsidRPr="00A007E0">
        <w:rPr>
          <w:rFonts w:ascii="Sylfaen" w:hAnsi="Sylfaen" w:cs="Sylfaen"/>
          <w:sz w:val="24"/>
          <w:szCs w:val="22"/>
          <w:lang w:val="en-GB"/>
        </w:rPr>
        <w:t>შესრულების</w:t>
      </w:r>
      <w:r w:rsidRPr="00A007E0">
        <w:rPr>
          <w:rFonts w:ascii="Sylfaen" w:hAnsi="Sylfaen"/>
          <w:sz w:val="24"/>
          <w:szCs w:val="22"/>
          <w:lang w:val="en-GB"/>
        </w:rPr>
        <w:t xml:space="preserve"> </w:t>
      </w:r>
      <w:r w:rsidRPr="00A007E0">
        <w:rPr>
          <w:rFonts w:ascii="Sylfaen" w:hAnsi="Sylfaen" w:cs="Sylfaen"/>
          <w:sz w:val="24"/>
          <w:szCs w:val="22"/>
          <w:lang w:val="en-GB"/>
        </w:rPr>
        <w:t>ჩარჩო</w:t>
      </w:r>
      <w:r w:rsidRPr="00A007E0">
        <w:rPr>
          <w:rFonts w:ascii="Sylfaen" w:hAnsi="Sylfaen"/>
          <w:sz w:val="24"/>
          <w:szCs w:val="22"/>
          <w:lang w:val="en-GB"/>
        </w:rPr>
        <w:t xml:space="preserve">, </w:t>
      </w:r>
      <w:r w:rsidRPr="00A007E0">
        <w:rPr>
          <w:rFonts w:ascii="Sylfaen" w:hAnsi="Sylfaen" w:cs="Sylfaen"/>
          <w:sz w:val="24"/>
          <w:szCs w:val="22"/>
          <w:lang w:val="en-GB"/>
        </w:rPr>
        <w:t>დაგეგმვა</w:t>
      </w:r>
      <w:r w:rsidRPr="00A007E0">
        <w:rPr>
          <w:rFonts w:ascii="Sylfaen" w:hAnsi="Sylfaen"/>
          <w:sz w:val="24"/>
          <w:szCs w:val="22"/>
          <w:lang w:val="en-GB"/>
        </w:rPr>
        <w:t xml:space="preserve"> </w:t>
      </w:r>
      <w:r w:rsidRPr="00A007E0">
        <w:rPr>
          <w:rFonts w:ascii="Sylfaen" w:hAnsi="Sylfaen" w:cs="Sylfaen"/>
          <w:sz w:val="24"/>
          <w:szCs w:val="22"/>
          <w:lang w:val="en-GB"/>
        </w:rPr>
        <w:t>და</w:t>
      </w:r>
      <w:r w:rsidRPr="00A007E0">
        <w:rPr>
          <w:rFonts w:ascii="Sylfaen" w:hAnsi="Sylfaen"/>
          <w:sz w:val="24"/>
          <w:szCs w:val="22"/>
          <w:lang w:val="en-GB"/>
        </w:rPr>
        <w:t xml:space="preserve"> </w:t>
      </w:r>
      <w:r w:rsidR="00FA1A41" w:rsidRPr="00A007E0">
        <w:rPr>
          <w:rFonts w:ascii="Sylfaen" w:hAnsi="Sylfaen" w:cs="Sylfaen"/>
          <w:sz w:val="24"/>
          <w:szCs w:val="22"/>
          <w:lang w:val="ka-GE"/>
        </w:rPr>
        <w:t>ანგარიშგება</w:t>
      </w:r>
      <w:r w:rsidRPr="00A007E0">
        <w:rPr>
          <w:rFonts w:ascii="Sylfaen" w:hAnsi="Sylfaen"/>
          <w:sz w:val="24"/>
          <w:szCs w:val="22"/>
          <w:lang w:val="en-GB"/>
        </w:rPr>
        <w:t xml:space="preserve">, </w:t>
      </w:r>
      <w:r w:rsidRPr="00A007E0">
        <w:rPr>
          <w:rFonts w:ascii="Sylfaen" w:hAnsi="Sylfaen" w:cs="Sylfaen"/>
          <w:sz w:val="24"/>
          <w:szCs w:val="22"/>
          <w:lang w:val="en-GB"/>
        </w:rPr>
        <w:t>მმართველობა</w:t>
      </w:r>
      <w:bookmarkEnd w:id="28"/>
    </w:p>
    <w:p w:rsidR="00057248" w:rsidRPr="00C110A9" w:rsidRDefault="00057248" w:rsidP="00057248">
      <w:pPr>
        <w:rPr>
          <w:rFonts w:ascii="Sylfaen" w:hAnsi="Sylfaen"/>
          <w:lang w:val="ka-GE" w:eastAsia="en-US"/>
        </w:rPr>
      </w:pPr>
    </w:p>
    <w:p w:rsidR="00F61FF5" w:rsidRPr="00C110A9" w:rsidRDefault="00057248" w:rsidP="00057248">
      <w:pPr>
        <w:jc w:val="both"/>
        <w:rPr>
          <w:rFonts w:ascii="Sylfaen" w:hAnsi="Sylfaen"/>
          <w:sz w:val="22"/>
          <w:szCs w:val="22"/>
          <w:lang w:val="ka-GE"/>
        </w:rPr>
      </w:pPr>
      <w:r w:rsidRPr="00C110A9">
        <w:rPr>
          <w:rFonts w:ascii="Sylfaen" w:hAnsi="Sylfaen" w:cs="Sylfaen"/>
          <w:sz w:val="22"/>
          <w:szCs w:val="22"/>
          <w:lang w:val="ka-GE"/>
        </w:rPr>
        <w:t>საერთაშორისო</w:t>
      </w:r>
      <w:r w:rsidRPr="00C110A9">
        <w:rPr>
          <w:rFonts w:ascii="Sylfaen" w:hAnsi="Sylfaen"/>
          <w:sz w:val="22"/>
          <w:szCs w:val="22"/>
          <w:lang w:val="ka-GE"/>
        </w:rPr>
        <w:t xml:space="preserve"> </w:t>
      </w:r>
      <w:r w:rsidRPr="00C110A9">
        <w:rPr>
          <w:rFonts w:ascii="Sylfaen" w:hAnsi="Sylfaen" w:cs="Sylfaen"/>
          <w:sz w:val="22"/>
          <w:szCs w:val="22"/>
          <w:lang w:val="ka-GE"/>
        </w:rPr>
        <w:t>გამოცდილების</w:t>
      </w:r>
      <w:r w:rsidRPr="00C110A9">
        <w:rPr>
          <w:rFonts w:ascii="Sylfaen" w:hAnsi="Sylfaen"/>
          <w:sz w:val="22"/>
          <w:szCs w:val="22"/>
          <w:lang w:val="ka-GE"/>
        </w:rPr>
        <w:t xml:space="preserve"> </w:t>
      </w:r>
      <w:r w:rsidRPr="00C110A9">
        <w:rPr>
          <w:rFonts w:ascii="Sylfaen" w:hAnsi="Sylfaen" w:cs="Sylfaen"/>
          <w:sz w:val="22"/>
          <w:szCs w:val="22"/>
          <w:lang w:val="ka-GE"/>
        </w:rPr>
        <w:t>გათვალისწინებით</w:t>
      </w:r>
      <w:r w:rsidRPr="00C110A9">
        <w:rPr>
          <w:rFonts w:ascii="Sylfaen" w:hAnsi="Sylfaen"/>
          <w:sz w:val="22"/>
          <w:szCs w:val="22"/>
          <w:lang w:val="ka-GE"/>
        </w:rPr>
        <w:t xml:space="preserve">, </w:t>
      </w:r>
      <w:r w:rsidR="00F61FF5">
        <w:rPr>
          <w:rFonts w:ascii="Sylfaen" w:hAnsi="Sylfaen"/>
          <w:sz w:val="22"/>
          <w:szCs w:val="22"/>
          <w:lang w:val="ka-GE"/>
        </w:rPr>
        <w:t xml:space="preserve">ბევრი ორგანიზაციისთვის მნიშვნელოვან გამოწვევას წარმოადგენს სტრატეგიის პრაქტიკული დანერგვა, მიუხედავად იმისა, რომ გააჩნიათ საერთაშორისო გამოცდილებაზე დაყრდნობით შემუშავებული სოლიდური </w:t>
      </w:r>
      <w:r w:rsidRPr="00C110A9">
        <w:rPr>
          <w:rFonts w:ascii="Sylfaen" w:hAnsi="Sylfaen" w:cs="Sylfaen"/>
          <w:sz w:val="22"/>
          <w:szCs w:val="22"/>
          <w:lang w:val="ka-GE"/>
        </w:rPr>
        <w:t xml:space="preserve">სტრატეგიული </w:t>
      </w:r>
      <w:r w:rsidR="00F61FF5" w:rsidRPr="00C110A9">
        <w:rPr>
          <w:rFonts w:ascii="Sylfaen" w:hAnsi="Sylfaen" w:cs="Sylfaen"/>
          <w:sz w:val="22"/>
          <w:szCs w:val="22"/>
          <w:lang w:val="ka-GE"/>
        </w:rPr>
        <w:t>გეგმ</w:t>
      </w:r>
      <w:r w:rsidR="00F61FF5">
        <w:rPr>
          <w:rFonts w:ascii="Sylfaen" w:hAnsi="Sylfaen" w:cs="Sylfaen"/>
          <w:sz w:val="22"/>
          <w:szCs w:val="22"/>
          <w:lang w:val="ka-GE"/>
        </w:rPr>
        <w:t>ები</w:t>
      </w:r>
      <w:r w:rsidR="00F61FF5" w:rsidRPr="00C110A9">
        <w:rPr>
          <w:rFonts w:ascii="Sylfaen" w:hAnsi="Sylfaen" w:cs="Sylfaen"/>
          <w:sz w:val="22"/>
          <w:szCs w:val="22"/>
          <w:lang w:val="ka-GE"/>
        </w:rPr>
        <w:t xml:space="preserve">. </w:t>
      </w:r>
      <w:r w:rsidRPr="00C110A9">
        <w:rPr>
          <w:rFonts w:ascii="Sylfaen" w:hAnsi="Sylfaen" w:cs="Sylfaen"/>
          <w:sz w:val="22"/>
          <w:szCs w:val="22"/>
          <w:lang w:val="ka-GE"/>
        </w:rPr>
        <w:t xml:space="preserve">ამიტომაც, </w:t>
      </w:r>
      <w:r w:rsidR="00F61FF5">
        <w:rPr>
          <w:rFonts w:ascii="Sylfaen" w:hAnsi="Sylfaen" w:cs="Sylfaen"/>
          <w:sz w:val="22"/>
          <w:szCs w:val="22"/>
          <w:lang w:val="ka-GE"/>
        </w:rPr>
        <w:t>ქვემოთ მოყვანილი მართვისა და მონიტორინგის ჩარჩო დაემხარება სოცი</w:t>
      </w:r>
      <w:r w:rsidR="00814F6F">
        <w:rPr>
          <w:rFonts w:ascii="Sylfaen" w:hAnsi="Sylfaen" w:cs="Sylfaen"/>
          <w:sz w:val="22"/>
          <w:szCs w:val="22"/>
          <w:lang w:val="ka-GE"/>
        </w:rPr>
        <w:t>ა</w:t>
      </w:r>
      <w:r w:rsidR="00F61FF5">
        <w:rPr>
          <w:rFonts w:ascii="Sylfaen" w:hAnsi="Sylfaen" w:cs="Sylfaen"/>
          <w:sz w:val="22"/>
          <w:szCs w:val="22"/>
          <w:lang w:val="ka-GE"/>
        </w:rPr>
        <w:t>ლური მომსახურების სააგენტოს სტრატეგიული შესყიდვების მექანიზმების დანერგვ</w:t>
      </w:r>
      <w:r w:rsidR="00814F6F">
        <w:rPr>
          <w:rFonts w:ascii="Sylfaen" w:hAnsi="Sylfaen" w:cs="Sylfaen"/>
          <w:sz w:val="22"/>
          <w:szCs w:val="22"/>
          <w:lang w:val="ka-GE"/>
        </w:rPr>
        <w:t>ი</w:t>
      </w:r>
      <w:r w:rsidR="00F61FF5">
        <w:rPr>
          <w:rFonts w:ascii="Sylfaen" w:hAnsi="Sylfaen" w:cs="Sylfaen"/>
          <w:sz w:val="22"/>
          <w:szCs w:val="22"/>
          <w:lang w:val="ka-GE"/>
        </w:rPr>
        <w:t xml:space="preserve">ს პროცესში. </w:t>
      </w:r>
      <w:r w:rsidR="00F61FF5" w:rsidRPr="00C110A9">
        <w:rPr>
          <w:rFonts w:ascii="Sylfaen" w:hAnsi="Sylfaen" w:cs="Sylfaen"/>
          <w:sz w:val="22"/>
          <w:szCs w:val="22"/>
          <w:lang w:val="ka-GE"/>
        </w:rPr>
        <w:t xml:space="preserve"> </w:t>
      </w:r>
    </w:p>
    <w:p w:rsidR="00057248" w:rsidRPr="00C110A9" w:rsidRDefault="00057248" w:rsidP="00057248">
      <w:pPr>
        <w:jc w:val="both"/>
        <w:rPr>
          <w:rFonts w:ascii="Sylfaen" w:hAnsi="Sylfaen"/>
          <w:lang w:val="ka-GE" w:eastAsia="en-US"/>
        </w:rPr>
      </w:pPr>
    </w:p>
    <w:p w:rsidR="00057248" w:rsidRPr="00C110A9" w:rsidRDefault="00057248" w:rsidP="00057248">
      <w:pPr>
        <w:pStyle w:val="Heading2"/>
        <w:numPr>
          <w:ilvl w:val="0"/>
          <w:numId w:val="0"/>
        </w:numPr>
        <w:spacing w:before="0" w:after="0"/>
        <w:jc w:val="both"/>
        <w:rPr>
          <w:rFonts w:ascii="Sylfaen" w:hAnsi="Sylfaen"/>
          <w:i w:val="0"/>
          <w:sz w:val="22"/>
          <w:szCs w:val="22"/>
          <w:lang w:val="ka-GE"/>
        </w:rPr>
      </w:pPr>
      <w:bookmarkStart w:id="29" w:name="_Toc5761034"/>
      <w:r w:rsidRPr="00C110A9">
        <w:rPr>
          <w:rFonts w:ascii="Sylfaen" w:hAnsi="Sylfaen"/>
          <w:i w:val="0"/>
          <w:sz w:val="22"/>
          <w:szCs w:val="22"/>
          <w:lang w:val="ka-GE"/>
        </w:rPr>
        <w:t>4.1.</w:t>
      </w:r>
      <w:r w:rsidR="00F61FF5" w:rsidRPr="00F61FF5">
        <w:rPr>
          <w:rFonts w:asciiTheme="minorHAnsi" w:hAnsiTheme="minorHAnsi"/>
          <w:i w:val="0"/>
          <w:sz w:val="22"/>
          <w:szCs w:val="22"/>
          <w:lang w:val="ka-GE"/>
        </w:rPr>
        <w:t xml:space="preserve"> </w:t>
      </w:r>
      <w:r w:rsidR="00F61FF5">
        <w:rPr>
          <w:rFonts w:asciiTheme="minorHAnsi" w:hAnsiTheme="minorHAnsi"/>
          <w:i w:val="0"/>
          <w:sz w:val="22"/>
          <w:szCs w:val="22"/>
          <w:lang w:val="ka-GE"/>
        </w:rPr>
        <w:t>„</w:t>
      </w:r>
      <w:r w:rsidR="00F61FF5">
        <w:rPr>
          <w:rFonts w:ascii="Sylfaen" w:hAnsi="Sylfaen"/>
          <w:i w:val="0"/>
          <w:sz w:val="22"/>
          <w:szCs w:val="22"/>
          <w:lang w:val="ka-GE"/>
        </w:rPr>
        <w:t>მცოცავი დაგეგმვის“ სტრატეგიის განხორციელების ჩარჩო</w:t>
      </w:r>
      <w:bookmarkEnd w:id="29"/>
    </w:p>
    <w:p w:rsidR="00057248" w:rsidRPr="00C110A9" w:rsidRDefault="00057248" w:rsidP="00057248">
      <w:pPr>
        <w:rPr>
          <w:rFonts w:ascii="Sylfaen" w:hAnsi="Sylfaen"/>
          <w:lang w:val="ka-GE" w:eastAsia="en-US"/>
        </w:rPr>
      </w:pPr>
    </w:p>
    <w:p w:rsidR="00F865D7" w:rsidRPr="00C110A9" w:rsidRDefault="00F865D7" w:rsidP="00057248">
      <w:pPr>
        <w:jc w:val="both"/>
        <w:rPr>
          <w:rFonts w:ascii="Sylfaen" w:hAnsi="Sylfaen"/>
          <w:iCs/>
          <w:sz w:val="22"/>
          <w:szCs w:val="22"/>
          <w:lang w:val="ka-GE"/>
        </w:rPr>
      </w:pPr>
      <w:r w:rsidRPr="00F865D7">
        <w:rPr>
          <w:rFonts w:ascii="Sylfaen" w:hAnsi="Sylfaen"/>
          <w:iCs/>
          <w:sz w:val="22"/>
          <w:szCs w:val="22"/>
          <w:lang w:val="ka-GE"/>
        </w:rPr>
        <w:t xml:space="preserve">აქტუალური სტრატეგიული გეგმის უზრუნველსაყოფად, სოციალური მომსახურების სააგენტო გამოიყენებს “მცოცავი დაგეგმვის” სტრატეგიული მენეჯმენტის პრინციპებს.  “მცოცავი დაგეგმვა” გულისხმობს სტრატეგიის ყოველწლიურ განახლებას და აუცილებელი ცვლილებების შეტანას </w:t>
      </w:r>
      <w:r w:rsidR="005971E3" w:rsidRPr="00F865D7">
        <w:rPr>
          <w:rFonts w:ascii="Sylfaen" w:hAnsi="Sylfaen"/>
          <w:iCs/>
          <w:sz w:val="22"/>
          <w:szCs w:val="22"/>
          <w:lang w:val="ka-GE"/>
        </w:rPr>
        <w:t>სტრატეგიული ამოცანებისა და ინიციატივების კუთხით</w:t>
      </w:r>
      <w:r w:rsidR="005971E3">
        <w:rPr>
          <w:rFonts w:ascii="Sylfaen" w:hAnsi="Sylfaen"/>
          <w:iCs/>
          <w:sz w:val="22"/>
          <w:szCs w:val="22"/>
          <w:lang w:val="ka-GE"/>
        </w:rPr>
        <w:t xml:space="preserve"> </w:t>
      </w:r>
      <w:r w:rsidRPr="00F865D7">
        <w:rPr>
          <w:rFonts w:ascii="Sylfaen" w:hAnsi="Sylfaen"/>
          <w:iCs/>
          <w:sz w:val="22"/>
          <w:szCs w:val="22"/>
          <w:lang w:val="ka-GE"/>
        </w:rPr>
        <w:t xml:space="preserve">სტრატეგიული </w:t>
      </w:r>
      <w:r w:rsidRPr="00F865D7">
        <w:rPr>
          <w:rFonts w:ascii="Sylfaen" w:hAnsi="Sylfaen"/>
          <w:iCs/>
          <w:sz w:val="22"/>
          <w:szCs w:val="22"/>
          <w:lang w:val="ka-GE"/>
        </w:rPr>
        <w:lastRenderedPageBreak/>
        <w:t>პერსპექტივების გათვალისწინებით</w:t>
      </w:r>
      <w:r w:rsidR="005971E3">
        <w:rPr>
          <w:rFonts w:ascii="Sylfaen" w:hAnsi="Sylfaen"/>
          <w:iCs/>
          <w:sz w:val="22"/>
          <w:szCs w:val="22"/>
          <w:lang w:val="ka-GE"/>
        </w:rPr>
        <w:t>.</w:t>
      </w:r>
      <w:r w:rsidRPr="00F865D7">
        <w:rPr>
          <w:rFonts w:ascii="Sylfaen" w:hAnsi="Sylfaen"/>
          <w:iCs/>
          <w:sz w:val="22"/>
          <w:szCs w:val="22"/>
          <w:lang w:val="ka-GE"/>
        </w:rPr>
        <w:t xml:space="preserve"> აღნიშნული</w:t>
      </w:r>
      <w:r w:rsidR="005971E3">
        <w:rPr>
          <w:rFonts w:ascii="Sylfaen" w:hAnsi="Sylfaen"/>
          <w:iCs/>
          <w:sz w:val="22"/>
          <w:szCs w:val="22"/>
          <w:lang w:val="ka-GE"/>
        </w:rPr>
        <w:t xml:space="preserve"> მეთოდი</w:t>
      </w:r>
      <w:r w:rsidRPr="00F865D7">
        <w:rPr>
          <w:rFonts w:ascii="Sylfaen" w:hAnsi="Sylfaen"/>
          <w:iCs/>
          <w:sz w:val="22"/>
          <w:szCs w:val="22"/>
          <w:lang w:val="ka-GE"/>
        </w:rPr>
        <w:t xml:space="preserve"> სტრატეგიას ხდის აქტუალურს და საჭიროებეზე მორგებულს. </w:t>
      </w:r>
      <w:r w:rsidR="005971E3">
        <w:rPr>
          <w:rFonts w:ascii="Sylfaen" w:hAnsi="Sylfaen"/>
          <w:iCs/>
          <w:sz w:val="22"/>
          <w:szCs w:val="22"/>
          <w:lang w:val="ka-GE"/>
        </w:rPr>
        <w:t>ინსტიტუციები</w:t>
      </w:r>
      <w:r w:rsidRPr="00F865D7">
        <w:rPr>
          <w:rFonts w:ascii="Sylfaen" w:hAnsi="Sylfaen"/>
          <w:iCs/>
          <w:sz w:val="22"/>
          <w:szCs w:val="22"/>
          <w:lang w:val="ka-GE"/>
        </w:rPr>
        <w:t xml:space="preserve"> ხშირად თავს იკავებენ სტრატეგიაში ცვლილებების შეტანისგან დაგეგმვის მკაცრ</w:t>
      </w:r>
      <w:r w:rsidR="005971E3">
        <w:rPr>
          <w:rFonts w:ascii="Sylfaen" w:hAnsi="Sylfaen"/>
          <w:iCs/>
          <w:sz w:val="22"/>
          <w:szCs w:val="22"/>
          <w:lang w:val="ka-GE"/>
        </w:rPr>
        <w:t>რად გაწერილი</w:t>
      </w:r>
      <w:r w:rsidRPr="00F865D7">
        <w:rPr>
          <w:rFonts w:ascii="Sylfaen" w:hAnsi="Sylfaen"/>
          <w:iCs/>
          <w:sz w:val="22"/>
          <w:szCs w:val="22"/>
          <w:lang w:val="ka-GE"/>
        </w:rPr>
        <w:t xml:space="preserve"> ციკლის გამო. თუმცა, სამინისტრო და სააგენტო უნდა ეცადოს თავი აარიდოს არსებულ ბარიერებს. </w:t>
      </w:r>
    </w:p>
    <w:p w:rsidR="00814F6F" w:rsidRPr="00C110A9" w:rsidRDefault="00814F6F" w:rsidP="00057248">
      <w:pPr>
        <w:jc w:val="both"/>
        <w:rPr>
          <w:rFonts w:ascii="Sylfaen" w:hAnsi="Sylfaen"/>
          <w:iCs/>
          <w:sz w:val="22"/>
          <w:szCs w:val="22"/>
          <w:lang w:val="ka-GE"/>
        </w:rPr>
      </w:pPr>
    </w:p>
    <w:p w:rsidR="00057248" w:rsidRPr="00C110A9" w:rsidRDefault="00057248" w:rsidP="00057248">
      <w:pPr>
        <w:jc w:val="both"/>
        <w:rPr>
          <w:rFonts w:ascii="Sylfaen" w:hAnsi="Sylfaen"/>
          <w:iCs/>
          <w:sz w:val="22"/>
          <w:szCs w:val="22"/>
          <w:lang w:val="ka-GE"/>
        </w:rPr>
      </w:pPr>
      <w:r w:rsidRPr="00C110A9">
        <w:rPr>
          <w:rFonts w:ascii="Sylfaen" w:hAnsi="Sylfaen"/>
          <w:b/>
          <w:iCs/>
          <w:sz w:val="22"/>
          <w:szCs w:val="22"/>
          <w:lang w:val="ka-GE"/>
        </w:rPr>
        <w:t xml:space="preserve">სტრატეგიული გეგმების განახლებისა და დანერგვის </w:t>
      </w:r>
      <w:r w:rsidR="00AD67DF">
        <w:rPr>
          <w:rFonts w:ascii="Sylfaen" w:hAnsi="Sylfaen"/>
          <w:b/>
          <w:iCs/>
          <w:sz w:val="22"/>
          <w:szCs w:val="22"/>
          <w:lang w:val="ka-GE"/>
        </w:rPr>
        <w:t>მთავარი პრინციპები</w:t>
      </w:r>
      <w:r w:rsidR="00AD67DF" w:rsidRPr="00C110A9">
        <w:rPr>
          <w:rFonts w:ascii="Sylfaen" w:hAnsi="Sylfaen"/>
          <w:b/>
          <w:iCs/>
          <w:sz w:val="22"/>
          <w:szCs w:val="22"/>
          <w:lang w:val="ka-GE"/>
        </w:rPr>
        <w:t>:</w:t>
      </w:r>
    </w:p>
    <w:p w:rsidR="00AD67DF" w:rsidRPr="00C110A9" w:rsidRDefault="00AD67DF" w:rsidP="00057248">
      <w:pPr>
        <w:pStyle w:val="ListParagraph"/>
        <w:numPr>
          <w:ilvl w:val="0"/>
          <w:numId w:val="8"/>
        </w:numPr>
        <w:jc w:val="both"/>
        <w:rPr>
          <w:rFonts w:ascii="Sylfaen" w:hAnsi="Sylfaen"/>
          <w:sz w:val="22"/>
          <w:szCs w:val="22"/>
          <w:lang w:val="en-GB"/>
        </w:rPr>
      </w:pPr>
      <w:r w:rsidRPr="00AD67DF">
        <w:rPr>
          <w:rFonts w:ascii="Sylfaen" w:hAnsi="Sylfaen"/>
          <w:sz w:val="22"/>
          <w:szCs w:val="22"/>
          <w:lang w:val="en-GB"/>
        </w:rPr>
        <w:t xml:space="preserve">მთავარი ინიციატივების დანერგვის გეგმის და პრიორიტეტების ყოველწლიური გადახედვა. </w:t>
      </w:r>
      <w:r w:rsidR="00A05426" w:rsidRPr="00AD67DF">
        <w:rPr>
          <w:rFonts w:ascii="Sylfaen" w:hAnsi="Sylfaen"/>
          <w:sz w:val="22"/>
          <w:szCs w:val="22"/>
          <w:lang w:val="en-GB"/>
        </w:rPr>
        <w:t xml:space="preserve">სტრატეგიის </w:t>
      </w:r>
      <w:r w:rsidR="00A05426">
        <w:rPr>
          <w:rFonts w:ascii="Sylfaen" w:hAnsi="Sylfaen"/>
          <w:sz w:val="22"/>
          <w:szCs w:val="22"/>
          <w:lang w:val="ka-GE"/>
        </w:rPr>
        <w:t xml:space="preserve">ეფეტური </w:t>
      </w:r>
      <w:r w:rsidR="00A05426" w:rsidRPr="00AD67DF">
        <w:rPr>
          <w:rFonts w:ascii="Sylfaen" w:hAnsi="Sylfaen"/>
          <w:sz w:val="22"/>
          <w:szCs w:val="22"/>
          <w:lang w:val="en-GB"/>
        </w:rPr>
        <w:t xml:space="preserve">რეალიზაციის </w:t>
      </w:r>
      <w:r w:rsidR="00A05426">
        <w:rPr>
          <w:rFonts w:ascii="Sylfaen" w:hAnsi="Sylfaen"/>
          <w:sz w:val="22"/>
          <w:szCs w:val="22"/>
          <w:lang w:val="ka-GE"/>
        </w:rPr>
        <w:t xml:space="preserve">უნდა განხორციელდეს </w:t>
      </w:r>
      <w:r w:rsidRPr="00AD67DF">
        <w:rPr>
          <w:rFonts w:ascii="Sylfaen" w:hAnsi="Sylfaen"/>
          <w:sz w:val="22"/>
          <w:szCs w:val="22"/>
          <w:lang w:val="en-GB"/>
        </w:rPr>
        <w:t xml:space="preserve">რეალისტური და მოქნილი დაგეგმვა, რათა თავიდან იქნეს აცილებული </w:t>
      </w:r>
      <w:r>
        <w:rPr>
          <w:rFonts w:ascii="Sylfaen" w:hAnsi="Sylfaen"/>
          <w:sz w:val="22"/>
          <w:szCs w:val="22"/>
          <w:lang w:val="ka-GE"/>
        </w:rPr>
        <w:t xml:space="preserve">ინიციატივების </w:t>
      </w:r>
      <w:r w:rsidR="00A05426">
        <w:rPr>
          <w:rFonts w:ascii="Sylfaen" w:hAnsi="Sylfaen"/>
          <w:sz w:val="22"/>
          <w:szCs w:val="22"/>
          <w:lang w:val="ka-GE"/>
        </w:rPr>
        <w:t>შესრულებისთვის არასწორი ქმედებების და ვადების შემუშავება.</w:t>
      </w:r>
      <w:r w:rsidRPr="00AD67DF">
        <w:rPr>
          <w:rFonts w:ascii="Sylfaen" w:hAnsi="Sylfaen"/>
          <w:sz w:val="22"/>
          <w:szCs w:val="22"/>
          <w:lang w:val="en-GB"/>
        </w:rPr>
        <w:t xml:space="preserve"> </w:t>
      </w:r>
    </w:p>
    <w:p w:rsidR="00057248" w:rsidRPr="00C110A9" w:rsidRDefault="006C73F8" w:rsidP="00057248">
      <w:pPr>
        <w:pStyle w:val="ListParagraph"/>
        <w:numPr>
          <w:ilvl w:val="0"/>
          <w:numId w:val="8"/>
        </w:numPr>
        <w:jc w:val="both"/>
        <w:rPr>
          <w:rFonts w:ascii="Sylfaen" w:hAnsi="Sylfaen"/>
          <w:sz w:val="22"/>
          <w:szCs w:val="22"/>
          <w:lang w:val="en-GB"/>
        </w:rPr>
      </w:pPr>
      <w:r>
        <w:rPr>
          <w:rFonts w:ascii="Sylfaen" w:hAnsi="Sylfaen"/>
          <w:sz w:val="22"/>
          <w:szCs w:val="22"/>
          <w:lang w:val="ka-GE"/>
        </w:rPr>
        <w:t xml:space="preserve">სტრატეგიული ინიციატივებისთვის </w:t>
      </w:r>
      <w:r w:rsidR="00057248" w:rsidRPr="00C110A9">
        <w:rPr>
          <w:rFonts w:ascii="Sylfaen" w:hAnsi="Sylfaen"/>
          <w:sz w:val="22"/>
          <w:szCs w:val="22"/>
          <w:lang w:val="ka-GE"/>
        </w:rPr>
        <w:t>კვარტალურად მისაღწევი მიზნების</w:t>
      </w:r>
      <w:r>
        <w:rPr>
          <w:rFonts w:ascii="Sylfaen" w:hAnsi="Sylfaen"/>
          <w:sz w:val="22"/>
          <w:szCs w:val="22"/>
          <w:lang w:val="ka-GE"/>
        </w:rPr>
        <w:t xml:space="preserve"> </w:t>
      </w:r>
      <w:r w:rsidR="00057248" w:rsidRPr="00C110A9">
        <w:rPr>
          <w:rFonts w:ascii="Sylfaen" w:hAnsi="Sylfaen"/>
          <w:sz w:val="22"/>
          <w:szCs w:val="22"/>
          <w:lang w:val="ka-GE"/>
        </w:rPr>
        <w:t>შემუშავება</w:t>
      </w:r>
      <w:r>
        <w:rPr>
          <w:rFonts w:ascii="Sylfaen" w:hAnsi="Sylfaen"/>
          <w:sz w:val="22"/>
          <w:szCs w:val="22"/>
          <w:lang w:val="ka-GE"/>
        </w:rPr>
        <w:t xml:space="preserve">, რათა უზრუნველყოფილი იყოს სტრატეგიის დანერგვის და ანგარიშგების სისტემის უკეთესი დაგეგმვა და მართვა </w:t>
      </w:r>
      <w:r w:rsidR="00057248" w:rsidRPr="00C110A9">
        <w:rPr>
          <w:rFonts w:ascii="Sylfaen" w:hAnsi="Sylfaen"/>
          <w:sz w:val="22"/>
          <w:szCs w:val="22"/>
          <w:lang w:val="ka-GE"/>
        </w:rPr>
        <w:t xml:space="preserve"> </w:t>
      </w:r>
    </w:p>
    <w:p w:rsidR="006C73F8" w:rsidRPr="00C110A9" w:rsidRDefault="00057248" w:rsidP="006C73F8">
      <w:pPr>
        <w:pStyle w:val="ListParagraph"/>
        <w:numPr>
          <w:ilvl w:val="0"/>
          <w:numId w:val="8"/>
        </w:numPr>
        <w:jc w:val="both"/>
        <w:rPr>
          <w:rFonts w:ascii="Sylfaen" w:hAnsi="Sylfaen"/>
          <w:sz w:val="22"/>
          <w:szCs w:val="22"/>
          <w:lang w:val="en-GB"/>
        </w:rPr>
      </w:pPr>
      <w:r w:rsidRPr="00C110A9">
        <w:rPr>
          <w:rFonts w:ascii="Sylfaen" w:hAnsi="Sylfaen"/>
          <w:sz w:val="22"/>
          <w:szCs w:val="22"/>
          <w:lang w:val="ka-GE"/>
        </w:rPr>
        <w:t>თითოეული ინიციატივისათვის’’მფლობელების’’ და</w:t>
      </w:r>
      <w:r w:rsidR="00A05426">
        <w:rPr>
          <w:rFonts w:ascii="Sylfaen" w:hAnsi="Sylfaen"/>
          <w:sz w:val="22"/>
          <w:szCs w:val="22"/>
          <w:lang w:val="ka-GE"/>
        </w:rPr>
        <w:t xml:space="preserve"> </w:t>
      </w:r>
      <w:r w:rsidRPr="00C110A9">
        <w:rPr>
          <w:rFonts w:ascii="Sylfaen" w:hAnsi="Sylfaen"/>
          <w:sz w:val="22"/>
          <w:szCs w:val="22"/>
          <w:lang w:val="ka-GE"/>
        </w:rPr>
        <w:t xml:space="preserve">პასუხისმგებელი </w:t>
      </w:r>
      <w:r w:rsidR="006C73F8">
        <w:rPr>
          <w:rFonts w:ascii="Sylfaen" w:hAnsi="Sylfaen"/>
          <w:sz w:val="22"/>
          <w:szCs w:val="22"/>
          <w:lang w:val="ka-GE"/>
        </w:rPr>
        <w:t>პირის</w:t>
      </w:r>
      <w:r w:rsidR="006C73F8" w:rsidRPr="00C110A9">
        <w:rPr>
          <w:rFonts w:ascii="Sylfaen" w:hAnsi="Sylfaen"/>
          <w:sz w:val="22"/>
          <w:szCs w:val="22"/>
          <w:lang w:val="ka-GE"/>
        </w:rPr>
        <w:t xml:space="preserve"> </w:t>
      </w:r>
      <w:r w:rsidRPr="00C110A9">
        <w:rPr>
          <w:rFonts w:ascii="Sylfaen" w:hAnsi="Sylfaen"/>
          <w:sz w:val="22"/>
          <w:szCs w:val="22"/>
          <w:lang w:val="ka-GE"/>
        </w:rPr>
        <w:t xml:space="preserve">განსაზღვრა, </w:t>
      </w:r>
      <w:r w:rsidR="006C73F8">
        <w:rPr>
          <w:rFonts w:ascii="Sylfaen" w:hAnsi="Sylfaen"/>
          <w:sz w:val="22"/>
          <w:szCs w:val="22"/>
          <w:lang w:val="ka-GE"/>
        </w:rPr>
        <w:t xml:space="preserve">რათა მკაფიოდ იყოს </w:t>
      </w:r>
      <w:r w:rsidR="00A05426">
        <w:rPr>
          <w:rFonts w:ascii="Sylfaen" w:hAnsi="Sylfaen"/>
          <w:sz w:val="22"/>
          <w:szCs w:val="22"/>
          <w:lang w:val="ka-GE"/>
        </w:rPr>
        <w:t>გამოკვეთილი</w:t>
      </w:r>
      <w:r w:rsidR="006C73F8">
        <w:rPr>
          <w:rFonts w:ascii="Sylfaen" w:hAnsi="Sylfaen"/>
          <w:sz w:val="22"/>
          <w:szCs w:val="22"/>
          <w:lang w:val="ka-GE"/>
        </w:rPr>
        <w:t xml:space="preserve"> ვინ აგებს პასუხს მისაღწევ შედეგზე. </w:t>
      </w:r>
    </w:p>
    <w:p w:rsidR="00CA7195" w:rsidRPr="00C110A9" w:rsidRDefault="00CA7195" w:rsidP="00654430">
      <w:pPr>
        <w:pStyle w:val="ListParagraph"/>
        <w:jc w:val="both"/>
        <w:rPr>
          <w:rFonts w:ascii="Sylfaen" w:hAnsi="Sylfaen"/>
          <w:iCs/>
          <w:sz w:val="22"/>
          <w:szCs w:val="22"/>
          <w:highlight w:val="lightGray"/>
          <w:lang w:val="en-GB"/>
        </w:rPr>
      </w:pPr>
    </w:p>
    <w:p w:rsidR="00057248" w:rsidRPr="00C110A9" w:rsidRDefault="00057248" w:rsidP="00057248">
      <w:pPr>
        <w:pStyle w:val="Heading2"/>
        <w:numPr>
          <w:ilvl w:val="0"/>
          <w:numId w:val="0"/>
        </w:numPr>
        <w:spacing w:before="0" w:after="0"/>
        <w:jc w:val="both"/>
        <w:rPr>
          <w:rFonts w:ascii="Sylfaen" w:hAnsi="Sylfaen"/>
          <w:i w:val="0"/>
          <w:sz w:val="22"/>
          <w:szCs w:val="22"/>
          <w:lang w:val="ka-GE"/>
        </w:rPr>
      </w:pPr>
      <w:bookmarkStart w:id="30" w:name="_Toc5761035"/>
      <w:r w:rsidRPr="00C110A9">
        <w:rPr>
          <w:rFonts w:ascii="Sylfaen" w:hAnsi="Sylfaen"/>
          <w:i w:val="0"/>
          <w:sz w:val="22"/>
          <w:szCs w:val="22"/>
          <w:lang w:val="en-GB"/>
        </w:rPr>
        <w:t>4.2.</w:t>
      </w:r>
      <w:r w:rsidRPr="00C110A9">
        <w:rPr>
          <w:rFonts w:ascii="Sylfaen" w:hAnsi="Sylfaen"/>
          <w:i w:val="0"/>
          <w:sz w:val="22"/>
          <w:szCs w:val="22"/>
          <w:lang w:val="ka-GE"/>
        </w:rPr>
        <w:t xml:space="preserve"> სტრატეგიის მართვის ჩარჩოები</w:t>
      </w:r>
      <w:bookmarkEnd w:id="30"/>
    </w:p>
    <w:p w:rsidR="00057248" w:rsidRPr="00C110A9" w:rsidRDefault="00057248" w:rsidP="00057248">
      <w:pPr>
        <w:jc w:val="both"/>
        <w:rPr>
          <w:rFonts w:ascii="Sylfaen" w:hAnsi="Sylfaen"/>
          <w:iCs/>
          <w:sz w:val="22"/>
          <w:szCs w:val="22"/>
          <w:lang w:val="en-GB"/>
        </w:rPr>
      </w:pPr>
    </w:p>
    <w:p w:rsidR="00057248" w:rsidRDefault="00057248" w:rsidP="00057248">
      <w:pPr>
        <w:jc w:val="both"/>
        <w:rPr>
          <w:rFonts w:ascii="Sylfaen" w:hAnsi="Sylfaen"/>
          <w:iCs/>
          <w:sz w:val="22"/>
          <w:szCs w:val="22"/>
          <w:lang w:val="ka-GE"/>
        </w:rPr>
      </w:pPr>
      <w:r w:rsidRPr="00C110A9">
        <w:rPr>
          <w:rFonts w:ascii="Sylfaen" w:hAnsi="Sylfaen" w:cs="Sylfaen"/>
          <w:iCs/>
          <w:sz w:val="22"/>
          <w:szCs w:val="22"/>
          <w:lang w:val="en-GB"/>
        </w:rPr>
        <w:t>მიუხედავად</w:t>
      </w:r>
      <w:r w:rsidRPr="00C110A9">
        <w:rPr>
          <w:rFonts w:ascii="Sylfaen" w:hAnsi="Sylfaen"/>
          <w:iCs/>
          <w:sz w:val="22"/>
          <w:szCs w:val="22"/>
          <w:lang w:val="en-GB"/>
        </w:rPr>
        <w:t xml:space="preserve"> </w:t>
      </w:r>
      <w:r w:rsidRPr="00C110A9">
        <w:rPr>
          <w:rFonts w:ascii="Sylfaen" w:hAnsi="Sylfaen" w:cs="Sylfaen"/>
          <w:iCs/>
          <w:sz w:val="22"/>
          <w:szCs w:val="22"/>
          <w:lang w:val="en-GB"/>
        </w:rPr>
        <w:t>იმისა</w:t>
      </w:r>
      <w:r w:rsidRPr="00C110A9">
        <w:rPr>
          <w:rFonts w:ascii="Sylfaen" w:hAnsi="Sylfaen"/>
          <w:iCs/>
          <w:sz w:val="22"/>
          <w:szCs w:val="22"/>
          <w:lang w:val="en-GB"/>
        </w:rPr>
        <w:t xml:space="preserve">, </w:t>
      </w:r>
      <w:r w:rsidRPr="00C110A9">
        <w:rPr>
          <w:rFonts w:ascii="Sylfaen" w:hAnsi="Sylfaen" w:cs="Sylfaen"/>
          <w:iCs/>
          <w:sz w:val="22"/>
          <w:szCs w:val="22"/>
          <w:lang w:val="en-GB"/>
        </w:rPr>
        <w:t>რომ</w:t>
      </w:r>
      <w:r w:rsidRPr="00C110A9">
        <w:rPr>
          <w:rFonts w:ascii="Sylfaen" w:hAnsi="Sylfaen"/>
          <w:iCs/>
          <w:sz w:val="22"/>
          <w:szCs w:val="22"/>
          <w:lang w:val="en-GB"/>
        </w:rPr>
        <w:t xml:space="preserve"> </w:t>
      </w:r>
      <w:r w:rsidR="00E80618">
        <w:rPr>
          <w:rFonts w:ascii="Sylfaen" w:hAnsi="Sylfaen"/>
          <w:iCs/>
          <w:sz w:val="22"/>
          <w:szCs w:val="22"/>
          <w:lang w:val="ka-GE"/>
        </w:rPr>
        <w:t>სოციალური მოსახურების სააგენტოს</w:t>
      </w:r>
      <w:r w:rsidRPr="00C110A9">
        <w:rPr>
          <w:rFonts w:ascii="Sylfaen" w:hAnsi="Sylfaen"/>
          <w:iCs/>
          <w:sz w:val="22"/>
          <w:szCs w:val="22"/>
          <w:lang w:val="en-GB"/>
        </w:rPr>
        <w:t xml:space="preserve"> </w:t>
      </w:r>
      <w:r w:rsidRPr="00C110A9">
        <w:rPr>
          <w:rFonts w:ascii="Sylfaen" w:hAnsi="Sylfaen" w:cs="Sylfaen"/>
          <w:iCs/>
          <w:sz w:val="22"/>
          <w:szCs w:val="22"/>
          <w:lang w:val="en-GB"/>
        </w:rPr>
        <w:t>არ</w:t>
      </w:r>
      <w:r w:rsidRPr="00C110A9">
        <w:rPr>
          <w:rFonts w:ascii="Sylfaen" w:hAnsi="Sylfaen"/>
          <w:iCs/>
          <w:sz w:val="22"/>
          <w:szCs w:val="22"/>
          <w:lang w:val="en-GB"/>
        </w:rPr>
        <w:t xml:space="preserve"> </w:t>
      </w:r>
      <w:r w:rsidRPr="00C110A9">
        <w:rPr>
          <w:rFonts w:ascii="Sylfaen" w:hAnsi="Sylfaen" w:cs="Sylfaen"/>
          <w:iCs/>
          <w:sz w:val="22"/>
          <w:szCs w:val="22"/>
          <w:lang w:val="en-GB"/>
        </w:rPr>
        <w:t>გააჩნია</w:t>
      </w:r>
      <w:r w:rsidRPr="00C110A9">
        <w:rPr>
          <w:rFonts w:ascii="Sylfaen" w:hAnsi="Sylfaen"/>
          <w:iCs/>
          <w:sz w:val="22"/>
          <w:szCs w:val="22"/>
          <w:lang w:val="en-GB"/>
        </w:rPr>
        <w:t xml:space="preserve"> </w:t>
      </w:r>
      <w:r w:rsidRPr="00C110A9">
        <w:rPr>
          <w:rFonts w:ascii="Sylfaen" w:hAnsi="Sylfaen" w:cs="Sylfaen"/>
          <w:iCs/>
          <w:sz w:val="22"/>
          <w:szCs w:val="22"/>
          <w:lang w:val="en-GB"/>
        </w:rPr>
        <w:t>ფორმალური</w:t>
      </w:r>
      <w:r w:rsidRPr="00C110A9">
        <w:rPr>
          <w:rFonts w:ascii="Sylfaen" w:hAnsi="Sylfaen"/>
          <w:iCs/>
          <w:sz w:val="22"/>
          <w:szCs w:val="22"/>
          <w:lang w:val="en-GB"/>
        </w:rPr>
        <w:t xml:space="preserve"> </w:t>
      </w:r>
      <w:r w:rsidRPr="00C110A9">
        <w:rPr>
          <w:rFonts w:ascii="Sylfaen" w:hAnsi="Sylfaen" w:cs="Sylfaen"/>
          <w:iCs/>
          <w:sz w:val="22"/>
          <w:szCs w:val="22"/>
          <w:lang w:val="en-GB"/>
        </w:rPr>
        <w:t>მმართველი</w:t>
      </w:r>
      <w:r w:rsidRPr="00C110A9">
        <w:rPr>
          <w:rFonts w:ascii="Sylfaen" w:hAnsi="Sylfaen"/>
          <w:iCs/>
          <w:sz w:val="22"/>
          <w:szCs w:val="22"/>
          <w:lang w:val="en-GB"/>
        </w:rPr>
        <w:t xml:space="preserve"> </w:t>
      </w:r>
      <w:r w:rsidRPr="00C110A9">
        <w:rPr>
          <w:rFonts w:ascii="Sylfaen" w:hAnsi="Sylfaen" w:cs="Sylfaen"/>
          <w:iCs/>
          <w:sz w:val="22"/>
          <w:szCs w:val="22"/>
          <w:lang w:val="en-GB"/>
        </w:rPr>
        <w:t>ორგანო</w:t>
      </w:r>
      <w:r w:rsidRPr="00C110A9">
        <w:rPr>
          <w:rFonts w:ascii="Sylfaen" w:hAnsi="Sylfaen"/>
          <w:iCs/>
          <w:sz w:val="22"/>
          <w:szCs w:val="22"/>
          <w:lang w:val="en-GB"/>
        </w:rPr>
        <w:t xml:space="preserve">, </w:t>
      </w:r>
      <w:r w:rsidR="00E80618">
        <w:rPr>
          <w:rFonts w:ascii="Sylfaen" w:hAnsi="Sylfaen" w:cs="Sylfaen"/>
          <w:iCs/>
          <w:sz w:val="22"/>
          <w:szCs w:val="22"/>
          <w:lang w:val="ka-GE"/>
        </w:rPr>
        <w:t>რომელიც</w:t>
      </w:r>
      <w:r w:rsidR="00E80618" w:rsidRPr="00C110A9">
        <w:rPr>
          <w:rFonts w:ascii="Sylfaen" w:hAnsi="Sylfaen"/>
          <w:iCs/>
          <w:sz w:val="22"/>
          <w:szCs w:val="22"/>
          <w:lang w:val="en-GB"/>
        </w:rPr>
        <w:t xml:space="preserve"> </w:t>
      </w:r>
      <w:r w:rsidRPr="00C110A9">
        <w:rPr>
          <w:rFonts w:ascii="Sylfaen" w:hAnsi="Sylfaen" w:cs="Sylfaen"/>
          <w:iCs/>
          <w:sz w:val="22"/>
          <w:szCs w:val="22"/>
          <w:lang w:val="en-GB"/>
        </w:rPr>
        <w:t>უზრუნველყოს</w:t>
      </w:r>
      <w:r w:rsidRPr="00C110A9">
        <w:rPr>
          <w:rFonts w:ascii="Sylfaen" w:hAnsi="Sylfaen"/>
          <w:iCs/>
          <w:sz w:val="22"/>
          <w:szCs w:val="22"/>
          <w:lang w:val="en-GB"/>
        </w:rPr>
        <w:t xml:space="preserve"> </w:t>
      </w:r>
      <w:r w:rsidRPr="00C110A9">
        <w:rPr>
          <w:rFonts w:ascii="Sylfaen" w:hAnsi="Sylfaen" w:cs="Sylfaen"/>
          <w:iCs/>
          <w:sz w:val="22"/>
          <w:szCs w:val="22"/>
          <w:lang w:val="en-GB"/>
        </w:rPr>
        <w:t>ტრადიციული</w:t>
      </w:r>
      <w:r w:rsidRPr="00C110A9">
        <w:rPr>
          <w:rFonts w:ascii="Sylfaen" w:hAnsi="Sylfaen"/>
          <w:iCs/>
          <w:sz w:val="22"/>
          <w:szCs w:val="22"/>
          <w:lang w:val="en-GB"/>
        </w:rPr>
        <w:t xml:space="preserve"> </w:t>
      </w:r>
      <w:r w:rsidR="00E80618" w:rsidRPr="00C110A9">
        <w:rPr>
          <w:rFonts w:ascii="Sylfaen" w:hAnsi="Sylfaen" w:cs="Sylfaen"/>
          <w:iCs/>
          <w:sz w:val="22"/>
          <w:szCs w:val="22"/>
          <w:lang w:val="en-GB"/>
        </w:rPr>
        <w:t>მმართველ</w:t>
      </w:r>
      <w:r w:rsidR="00E80618">
        <w:rPr>
          <w:rFonts w:ascii="Sylfaen" w:hAnsi="Sylfaen" w:cs="Sylfaen"/>
          <w:iCs/>
          <w:sz w:val="22"/>
          <w:szCs w:val="22"/>
          <w:lang w:val="ka-GE"/>
        </w:rPr>
        <w:t>ობით</w:t>
      </w:r>
      <w:r w:rsidR="00E80618" w:rsidRPr="00C110A9">
        <w:rPr>
          <w:rFonts w:ascii="Sylfaen" w:hAnsi="Sylfaen"/>
          <w:iCs/>
          <w:sz w:val="22"/>
          <w:szCs w:val="22"/>
          <w:lang w:val="en-GB"/>
        </w:rPr>
        <w:t xml:space="preserve"> </w:t>
      </w:r>
      <w:r w:rsidR="00E80618" w:rsidRPr="00C110A9">
        <w:rPr>
          <w:rFonts w:ascii="Sylfaen" w:hAnsi="Sylfaen" w:cs="Sylfaen"/>
          <w:iCs/>
          <w:sz w:val="22"/>
          <w:szCs w:val="22"/>
          <w:lang w:val="en-GB"/>
        </w:rPr>
        <w:t>ფუნქციებ</w:t>
      </w:r>
      <w:r w:rsidR="00E80618">
        <w:rPr>
          <w:rFonts w:ascii="Sylfaen" w:hAnsi="Sylfaen" w:cs="Sylfaen"/>
          <w:iCs/>
          <w:sz w:val="22"/>
          <w:szCs w:val="22"/>
          <w:lang w:val="ka-GE"/>
        </w:rPr>
        <w:t>ს</w:t>
      </w:r>
      <w:r w:rsidR="00E80618" w:rsidRPr="00C110A9">
        <w:rPr>
          <w:rFonts w:ascii="Sylfaen" w:hAnsi="Sylfaen"/>
          <w:iCs/>
          <w:sz w:val="22"/>
          <w:szCs w:val="22"/>
          <w:lang w:val="en-GB"/>
        </w:rPr>
        <w:t xml:space="preserve">, </w:t>
      </w:r>
      <w:r w:rsidRPr="00C110A9">
        <w:rPr>
          <w:rFonts w:ascii="Sylfaen" w:hAnsi="Sylfaen" w:cs="Sylfaen"/>
          <w:iCs/>
          <w:sz w:val="22"/>
          <w:szCs w:val="22"/>
          <w:lang w:val="en-GB"/>
        </w:rPr>
        <w:t>როგორიცაა</w:t>
      </w:r>
      <w:r w:rsidRPr="00C110A9">
        <w:rPr>
          <w:rFonts w:ascii="Sylfaen" w:hAnsi="Sylfaen"/>
          <w:iCs/>
          <w:sz w:val="22"/>
          <w:szCs w:val="22"/>
          <w:lang w:val="en-GB"/>
        </w:rPr>
        <w:t xml:space="preserve"> </w:t>
      </w:r>
      <w:r w:rsidRPr="00C110A9">
        <w:rPr>
          <w:rFonts w:ascii="Sylfaen" w:hAnsi="Sylfaen" w:cs="Sylfaen"/>
          <w:iCs/>
          <w:sz w:val="22"/>
          <w:szCs w:val="22"/>
          <w:lang w:val="en-GB"/>
        </w:rPr>
        <w:t>სტრატეგიული</w:t>
      </w:r>
      <w:r w:rsidRPr="00C110A9">
        <w:rPr>
          <w:rFonts w:ascii="Sylfaen" w:hAnsi="Sylfaen"/>
          <w:iCs/>
          <w:sz w:val="22"/>
          <w:szCs w:val="22"/>
          <w:lang w:val="en-GB"/>
        </w:rPr>
        <w:t xml:space="preserve"> </w:t>
      </w:r>
      <w:r w:rsidR="00E80618" w:rsidRPr="00C110A9">
        <w:rPr>
          <w:rFonts w:ascii="Sylfaen" w:hAnsi="Sylfaen" w:cs="Sylfaen"/>
          <w:iCs/>
          <w:sz w:val="22"/>
          <w:szCs w:val="22"/>
          <w:lang w:val="en-GB"/>
        </w:rPr>
        <w:t>მიმართულებ</w:t>
      </w:r>
      <w:r w:rsidR="00E80618">
        <w:rPr>
          <w:rFonts w:ascii="Sylfaen" w:hAnsi="Sylfaen" w:cs="Sylfaen"/>
          <w:iCs/>
          <w:sz w:val="22"/>
          <w:szCs w:val="22"/>
          <w:lang w:val="ka-GE"/>
        </w:rPr>
        <w:t>ების განსაზღვრა</w:t>
      </w:r>
      <w:r w:rsidR="00E80618" w:rsidRPr="00C110A9">
        <w:rPr>
          <w:rFonts w:ascii="Sylfaen" w:hAnsi="Sylfaen"/>
          <w:iCs/>
          <w:sz w:val="22"/>
          <w:szCs w:val="22"/>
          <w:lang w:val="en-GB"/>
        </w:rPr>
        <w:t xml:space="preserve">, </w:t>
      </w:r>
      <w:r w:rsidR="00E80618">
        <w:rPr>
          <w:rFonts w:ascii="Sylfaen" w:hAnsi="Sylfaen" w:cs="Sylfaen"/>
          <w:iCs/>
          <w:sz w:val="22"/>
          <w:szCs w:val="22"/>
          <w:lang w:val="ka-GE"/>
        </w:rPr>
        <w:t xml:space="preserve">ანგარიშგების და ფუნქცნიორების </w:t>
      </w:r>
      <w:proofErr w:type="gramStart"/>
      <w:r w:rsidR="00E80618">
        <w:rPr>
          <w:rFonts w:ascii="Sylfaen" w:hAnsi="Sylfaen" w:cs="Sylfaen"/>
          <w:iCs/>
          <w:sz w:val="22"/>
          <w:szCs w:val="22"/>
          <w:lang w:val="ka-GE"/>
        </w:rPr>
        <w:t xml:space="preserve">მონიტორინგის </w:t>
      </w:r>
      <w:r w:rsidR="00E80618" w:rsidRPr="00C110A9">
        <w:rPr>
          <w:rFonts w:ascii="Sylfaen" w:hAnsi="Sylfaen"/>
          <w:iCs/>
          <w:sz w:val="22"/>
          <w:szCs w:val="22"/>
          <w:lang w:val="en-GB"/>
        </w:rPr>
        <w:t xml:space="preserve"> </w:t>
      </w:r>
      <w:r w:rsidRPr="00C110A9">
        <w:rPr>
          <w:rFonts w:ascii="Sylfaen" w:hAnsi="Sylfaen" w:cs="Sylfaen"/>
          <w:iCs/>
          <w:sz w:val="22"/>
          <w:szCs w:val="22"/>
          <w:lang w:val="en-GB"/>
        </w:rPr>
        <w:t>განხორციელება</w:t>
      </w:r>
      <w:proofErr w:type="gramEnd"/>
      <w:r w:rsidRPr="00C110A9">
        <w:rPr>
          <w:rFonts w:ascii="Sylfaen" w:hAnsi="Sylfaen"/>
          <w:iCs/>
          <w:sz w:val="22"/>
          <w:szCs w:val="22"/>
          <w:lang w:val="en-GB"/>
        </w:rPr>
        <w:t>,</w:t>
      </w:r>
      <w:r w:rsidRPr="00C110A9">
        <w:rPr>
          <w:rFonts w:ascii="Sylfaen" w:hAnsi="Sylfaen"/>
          <w:iCs/>
          <w:sz w:val="22"/>
          <w:szCs w:val="22"/>
          <w:lang w:val="ka-GE"/>
        </w:rPr>
        <w:t xml:space="preserve"> </w:t>
      </w:r>
      <w:r w:rsidR="00E80618">
        <w:rPr>
          <w:rFonts w:ascii="Sylfaen" w:hAnsi="Sylfaen"/>
          <w:iCs/>
          <w:sz w:val="22"/>
          <w:szCs w:val="22"/>
          <w:lang w:val="ka-GE"/>
        </w:rPr>
        <w:t xml:space="preserve">სამინისტრო მოახდენს სააგენტოს მონიტორირებას სტრატეგიის დანერგვის მიმართულებით. </w:t>
      </w:r>
      <w:r w:rsidR="00E80618" w:rsidRPr="00E80618">
        <w:rPr>
          <w:rFonts w:ascii="Sylfaen" w:hAnsi="Sylfaen"/>
          <w:iCs/>
          <w:sz w:val="22"/>
          <w:szCs w:val="22"/>
          <w:lang w:val="ka-GE"/>
        </w:rPr>
        <w:t xml:space="preserve">გარდა ამისა, სტრატეგიის </w:t>
      </w:r>
      <w:r w:rsidR="00E80618">
        <w:rPr>
          <w:rFonts w:ascii="Sylfaen" w:hAnsi="Sylfaen"/>
          <w:iCs/>
          <w:sz w:val="22"/>
          <w:szCs w:val="22"/>
          <w:lang w:val="ka-GE"/>
        </w:rPr>
        <w:t>რეალიზაციაზე</w:t>
      </w:r>
      <w:r w:rsidR="00E80618" w:rsidRPr="00E80618">
        <w:rPr>
          <w:rFonts w:ascii="Sylfaen" w:hAnsi="Sylfaen"/>
          <w:iCs/>
          <w:sz w:val="22"/>
          <w:szCs w:val="22"/>
          <w:lang w:val="ka-GE"/>
        </w:rPr>
        <w:t xml:space="preserve"> მსჯელობა მოხდება პარლამეტისა და მთავრობის დონეზე.</w:t>
      </w:r>
    </w:p>
    <w:p w:rsidR="00057248" w:rsidRPr="00C110A9" w:rsidRDefault="00057248" w:rsidP="00057248">
      <w:pPr>
        <w:jc w:val="both"/>
        <w:rPr>
          <w:rFonts w:ascii="Sylfaen" w:hAnsi="Sylfaen"/>
          <w:iCs/>
          <w:sz w:val="22"/>
          <w:szCs w:val="22"/>
          <w:lang w:val="ka-GE"/>
        </w:rPr>
      </w:pPr>
    </w:p>
    <w:p w:rsidR="00057248" w:rsidRPr="00654430" w:rsidRDefault="00E80618" w:rsidP="00654430">
      <w:pPr>
        <w:jc w:val="both"/>
        <w:rPr>
          <w:rFonts w:ascii="Sylfaen" w:hAnsi="Sylfaen" w:cs="Sylfaen"/>
          <w:sz w:val="22"/>
          <w:szCs w:val="22"/>
          <w:lang w:val="en-GB"/>
        </w:rPr>
      </w:pPr>
      <w:r>
        <w:rPr>
          <w:rFonts w:ascii="Sylfaen" w:hAnsi="Sylfaen" w:cs="Sylfaen"/>
          <w:sz w:val="22"/>
          <w:szCs w:val="22"/>
          <w:lang w:val="ka-GE"/>
        </w:rPr>
        <w:t>სოციალური მომსახურების სააგენტო სამ</w:t>
      </w:r>
      <w:r w:rsidR="002C2167">
        <w:rPr>
          <w:rFonts w:ascii="Sylfaen" w:hAnsi="Sylfaen" w:cs="Sylfaen"/>
          <w:sz w:val="22"/>
          <w:szCs w:val="22"/>
          <w:lang w:val="ka-GE"/>
        </w:rPr>
        <w:t>ი</w:t>
      </w:r>
      <w:r>
        <w:rPr>
          <w:rFonts w:ascii="Sylfaen" w:hAnsi="Sylfaen" w:cs="Sylfaen"/>
          <w:sz w:val="22"/>
          <w:szCs w:val="22"/>
          <w:lang w:val="ka-GE"/>
        </w:rPr>
        <w:t xml:space="preserve"> ფორმალურ</w:t>
      </w:r>
      <w:r w:rsidR="002C2167">
        <w:rPr>
          <w:rFonts w:ascii="Sylfaen" w:hAnsi="Sylfaen" w:cs="Sylfaen"/>
          <w:sz w:val="22"/>
          <w:szCs w:val="22"/>
          <w:lang w:val="ka-GE"/>
        </w:rPr>
        <w:t>ი</w:t>
      </w:r>
      <w:r>
        <w:rPr>
          <w:rFonts w:ascii="Sylfaen" w:hAnsi="Sylfaen" w:cs="Sylfaen"/>
          <w:sz w:val="22"/>
          <w:szCs w:val="22"/>
          <w:lang w:val="ka-GE"/>
        </w:rPr>
        <w:t xml:space="preserve"> მმართველობით</w:t>
      </w:r>
      <w:r w:rsidR="002C2167">
        <w:rPr>
          <w:rFonts w:ascii="Sylfaen" w:hAnsi="Sylfaen" w:cs="Sylfaen"/>
          <w:sz w:val="22"/>
          <w:szCs w:val="22"/>
          <w:lang w:val="ka-GE"/>
        </w:rPr>
        <w:t>ი</w:t>
      </w:r>
      <w:r>
        <w:rPr>
          <w:rFonts w:ascii="Sylfaen" w:hAnsi="Sylfaen" w:cs="Sylfaen"/>
          <w:sz w:val="22"/>
          <w:szCs w:val="22"/>
          <w:lang w:val="ka-GE"/>
        </w:rPr>
        <w:t xml:space="preserve"> დონის მიმართ</w:t>
      </w:r>
      <w:r w:rsidR="002C2167">
        <w:rPr>
          <w:rFonts w:ascii="Sylfaen" w:hAnsi="Sylfaen" w:cs="Sylfaen"/>
          <w:sz w:val="22"/>
          <w:szCs w:val="22"/>
          <w:lang w:val="ka-GE"/>
        </w:rPr>
        <w:t xml:space="preserve"> </w:t>
      </w:r>
      <w:r>
        <w:rPr>
          <w:rFonts w:ascii="Sylfaen" w:hAnsi="Sylfaen" w:cs="Sylfaen"/>
          <w:sz w:val="22"/>
          <w:szCs w:val="22"/>
          <w:lang w:val="ka-GE"/>
        </w:rPr>
        <w:t xml:space="preserve"> იქნება ანგარიშვალდებული</w:t>
      </w:r>
      <w:r w:rsidR="00057248" w:rsidRPr="00654430">
        <w:rPr>
          <w:rFonts w:ascii="Sylfaen" w:hAnsi="Sylfaen" w:cs="Sylfaen"/>
          <w:sz w:val="22"/>
          <w:szCs w:val="22"/>
          <w:lang w:val="en-GB"/>
        </w:rPr>
        <w:t>:</w:t>
      </w:r>
    </w:p>
    <w:p w:rsidR="00057248" w:rsidRPr="00C110A9" w:rsidRDefault="00057248" w:rsidP="00057248">
      <w:pPr>
        <w:pStyle w:val="ListParagraph"/>
        <w:jc w:val="both"/>
        <w:rPr>
          <w:rFonts w:ascii="Sylfaen" w:hAnsi="Sylfaen" w:cs="Sylfaen"/>
          <w:sz w:val="22"/>
          <w:szCs w:val="22"/>
          <w:lang w:val="en-GB"/>
        </w:rPr>
      </w:pPr>
    </w:p>
    <w:p w:rsidR="00057248" w:rsidRPr="00C110A9" w:rsidRDefault="00057248" w:rsidP="00057248">
      <w:pPr>
        <w:pStyle w:val="ListParagraph"/>
        <w:numPr>
          <w:ilvl w:val="0"/>
          <w:numId w:val="8"/>
        </w:numPr>
        <w:jc w:val="both"/>
        <w:rPr>
          <w:rFonts w:ascii="Sylfaen" w:hAnsi="Sylfaen" w:cs="Sylfaen"/>
          <w:sz w:val="22"/>
          <w:szCs w:val="22"/>
          <w:lang w:val="ka-GE"/>
        </w:rPr>
      </w:pPr>
      <w:r w:rsidRPr="00C110A9">
        <w:rPr>
          <w:rFonts w:ascii="Sylfaen" w:hAnsi="Sylfaen" w:cs="Sylfaen"/>
          <w:sz w:val="22"/>
          <w:szCs w:val="22"/>
          <w:lang w:val="ka-GE"/>
        </w:rPr>
        <w:t xml:space="preserve">სტრატეგიული შესყიდვების საკითხზე მომუშავე გუნდი, რომელსაც </w:t>
      </w:r>
      <w:r w:rsidR="002C2167">
        <w:rPr>
          <w:rFonts w:ascii="Sylfaen" w:hAnsi="Sylfaen" w:cs="Sylfaen"/>
          <w:sz w:val="22"/>
          <w:szCs w:val="22"/>
          <w:lang w:val="ka-GE"/>
        </w:rPr>
        <w:t>ხელმძღვანელობს</w:t>
      </w:r>
      <w:r w:rsidR="002C2167" w:rsidRPr="00C110A9">
        <w:rPr>
          <w:rFonts w:ascii="Sylfaen" w:hAnsi="Sylfaen" w:cs="Sylfaen"/>
          <w:sz w:val="22"/>
          <w:szCs w:val="22"/>
          <w:lang w:val="ka-GE"/>
        </w:rPr>
        <w:t xml:space="preserve"> </w:t>
      </w:r>
      <w:r w:rsidRPr="00C110A9">
        <w:rPr>
          <w:rFonts w:ascii="Sylfaen" w:hAnsi="Sylfaen" w:cs="Sylfaen"/>
          <w:sz w:val="22"/>
          <w:szCs w:val="22"/>
          <w:lang w:val="ka-GE"/>
        </w:rPr>
        <w:t>ჯანდაცვის საკითხებზე პასუსისმგებელი მინისტრის მოადგილე,</w:t>
      </w:r>
    </w:p>
    <w:p w:rsidR="00057248" w:rsidRPr="00C110A9" w:rsidRDefault="00057248" w:rsidP="00057248">
      <w:pPr>
        <w:pStyle w:val="ListParagraph"/>
        <w:numPr>
          <w:ilvl w:val="0"/>
          <w:numId w:val="8"/>
        </w:numPr>
        <w:jc w:val="both"/>
        <w:rPr>
          <w:rFonts w:ascii="Sylfaen" w:hAnsi="Sylfaen" w:cs="Sylfaen"/>
          <w:sz w:val="22"/>
          <w:szCs w:val="22"/>
          <w:lang w:val="ka-GE"/>
        </w:rPr>
      </w:pPr>
      <w:r w:rsidRPr="00C110A9">
        <w:rPr>
          <w:rFonts w:ascii="Sylfaen" w:hAnsi="Sylfaen" w:cs="Sylfaen"/>
          <w:sz w:val="22"/>
          <w:szCs w:val="22"/>
          <w:lang w:val="ka-GE"/>
        </w:rPr>
        <w:t xml:space="preserve">მინისტრი, </w:t>
      </w:r>
      <w:r w:rsidR="002C2167">
        <w:rPr>
          <w:rFonts w:ascii="Sylfaen" w:hAnsi="Sylfaen" w:cs="Sylfaen"/>
          <w:sz w:val="22"/>
          <w:szCs w:val="22"/>
          <w:lang w:val="ka-GE"/>
        </w:rPr>
        <w:t>სუბორდიაციის ხაზით, კვარტალური ანგარიშგებისთვის</w:t>
      </w:r>
    </w:p>
    <w:p w:rsidR="00057248" w:rsidRPr="00C110A9" w:rsidRDefault="002C2167" w:rsidP="00057248">
      <w:pPr>
        <w:pStyle w:val="ListParagraph"/>
        <w:numPr>
          <w:ilvl w:val="0"/>
          <w:numId w:val="8"/>
        </w:numPr>
        <w:jc w:val="both"/>
        <w:rPr>
          <w:rFonts w:ascii="Sylfaen" w:hAnsi="Sylfaen" w:cs="Sylfaen"/>
          <w:sz w:val="22"/>
          <w:szCs w:val="22"/>
          <w:lang w:val="ka-GE"/>
        </w:rPr>
      </w:pPr>
      <w:r>
        <w:rPr>
          <w:rFonts w:ascii="Sylfaen" w:hAnsi="Sylfaen" w:cs="Sylfaen"/>
          <w:sz w:val="22"/>
          <w:szCs w:val="22"/>
          <w:lang w:val="ka-GE"/>
        </w:rPr>
        <w:t>საქართველოს მთავერობა,</w:t>
      </w:r>
      <w:r w:rsidR="00057248" w:rsidRPr="00C110A9">
        <w:rPr>
          <w:rFonts w:ascii="Sylfaen" w:hAnsi="Sylfaen" w:cs="Sylfaen"/>
          <w:sz w:val="22"/>
          <w:szCs w:val="22"/>
          <w:lang w:val="ka-GE"/>
        </w:rPr>
        <w:t xml:space="preserve"> როგორც </w:t>
      </w:r>
      <w:r>
        <w:rPr>
          <w:rFonts w:ascii="Sylfaen" w:hAnsi="Sylfaen" w:cs="Sylfaen"/>
          <w:sz w:val="22"/>
          <w:szCs w:val="22"/>
          <w:lang w:val="ka-GE"/>
        </w:rPr>
        <w:t xml:space="preserve">უმაღლესი </w:t>
      </w:r>
      <w:r w:rsidRPr="00C110A9">
        <w:rPr>
          <w:rFonts w:ascii="Sylfaen" w:hAnsi="Sylfaen" w:cs="Sylfaen"/>
          <w:sz w:val="22"/>
          <w:szCs w:val="22"/>
          <w:lang w:val="ka-GE"/>
        </w:rPr>
        <w:t>მმართველ</w:t>
      </w:r>
      <w:r>
        <w:rPr>
          <w:rFonts w:ascii="Sylfaen" w:hAnsi="Sylfaen" w:cs="Sylfaen"/>
          <w:sz w:val="22"/>
          <w:szCs w:val="22"/>
          <w:lang w:val="ka-GE"/>
        </w:rPr>
        <w:t>ობითი</w:t>
      </w:r>
      <w:r w:rsidRPr="00C110A9">
        <w:rPr>
          <w:rFonts w:ascii="Sylfaen" w:hAnsi="Sylfaen" w:cs="Sylfaen"/>
          <w:sz w:val="22"/>
          <w:szCs w:val="22"/>
          <w:lang w:val="ka-GE"/>
        </w:rPr>
        <w:t xml:space="preserve"> </w:t>
      </w:r>
      <w:r w:rsidR="00057248" w:rsidRPr="00C110A9">
        <w:rPr>
          <w:rFonts w:ascii="Sylfaen" w:hAnsi="Sylfaen" w:cs="Sylfaen"/>
          <w:sz w:val="22"/>
          <w:szCs w:val="22"/>
          <w:lang w:val="ka-GE"/>
        </w:rPr>
        <w:t xml:space="preserve">ორგანო, </w:t>
      </w:r>
      <w:r w:rsidRPr="002C2167">
        <w:rPr>
          <w:rFonts w:ascii="Sylfaen" w:hAnsi="Sylfaen" w:cs="Sylfaen"/>
          <w:sz w:val="22"/>
          <w:szCs w:val="22"/>
          <w:lang w:val="ka-GE"/>
        </w:rPr>
        <w:t>სტარტეგიის დამტკიცებისთვის</w:t>
      </w:r>
      <w:r>
        <w:rPr>
          <w:rFonts w:ascii="Sylfaen" w:hAnsi="Sylfaen" w:cs="Sylfaen"/>
          <w:sz w:val="22"/>
          <w:szCs w:val="22"/>
          <w:lang w:val="ka-GE"/>
        </w:rPr>
        <w:t xml:space="preserve"> და </w:t>
      </w:r>
      <w:r w:rsidRPr="002C2167">
        <w:rPr>
          <w:rFonts w:ascii="Sylfaen" w:hAnsi="Sylfaen" w:cs="Sylfaen"/>
          <w:sz w:val="22"/>
          <w:szCs w:val="22"/>
          <w:lang w:val="ka-GE"/>
        </w:rPr>
        <w:t xml:space="preserve">ყოველწლიური ანგარიშგებისთვის </w:t>
      </w:r>
    </w:p>
    <w:p w:rsidR="00057248" w:rsidRPr="00C110A9" w:rsidRDefault="00057248" w:rsidP="00057248">
      <w:pPr>
        <w:jc w:val="both"/>
        <w:rPr>
          <w:rFonts w:ascii="Sylfaen" w:hAnsi="Sylfaen"/>
          <w:iCs/>
          <w:sz w:val="22"/>
          <w:szCs w:val="22"/>
          <w:lang w:val="en-GB"/>
        </w:rPr>
      </w:pPr>
    </w:p>
    <w:p w:rsidR="001A04B6" w:rsidRDefault="00D14462" w:rsidP="00A05426">
      <w:pPr>
        <w:jc w:val="both"/>
        <w:rPr>
          <w:rFonts w:ascii="Sylfaen" w:hAnsi="Sylfaen"/>
          <w:iCs/>
          <w:sz w:val="22"/>
          <w:szCs w:val="22"/>
          <w:lang w:val="ka-GE"/>
        </w:rPr>
      </w:pPr>
      <w:r w:rsidRPr="00D14462">
        <w:rPr>
          <w:rFonts w:ascii="Sylfaen" w:hAnsi="Sylfaen"/>
          <w:iCs/>
          <w:sz w:val="22"/>
          <w:szCs w:val="22"/>
          <w:lang w:val="en-GB"/>
        </w:rPr>
        <w:t>სტრატეგიული შესყიდვების დანერგვის სამუშაო ჯგუფი იღებს ძირითად მმართველობით ფუნქციებს, ამ ჯგუფში შედიან სოციალური მომსახურების სააგენტოს თანამშრომლებიც. სააგენტოს და სამინისტროს მჭიდრო ინტეგრაცია არ იძლევა ამ ინსტიტუციების ერთმანეთთან კოორდინაციის გაძნელების საშუალებას.</w:t>
      </w:r>
      <w:r>
        <w:rPr>
          <w:rFonts w:ascii="Sylfaen" w:hAnsi="Sylfaen"/>
          <w:iCs/>
          <w:sz w:val="22"/>
          <w:szCs w:val="22"/>
          <w:lang w:val="ka-GE"/>
        </w:rPr>
        <w:t xml:space="preserve"> </w:t>
      </w:r>
      <w:r w:rsidRPr="00D14462">
        <w:rPr>
          <w:rFonts w:ascii="Sylfaen" w:hAnsi="Sylfaen"/>
          <w:iCs/>
          <w:sz w:val="22"/>
          <w:szCs w:val="22"/>
          <w:lang w:val="ka-GE"/>
        </w:rPr>
        <w:t>სტრატეგიული შესყიდვის სამუშაო ჯგუფი პასუხისმგებელია  სტრატეგიის დანერგვის ოპერაციულ კოორდინაციაზე, ასევე როგორც ფორმალური ორგანო პასუხს აგებს სტრატეგიის დაგეგმვის ხარისხის, მისი რეალიზაციის და ანგარიშგების პროცესებზე.  სოციალური მომსახურების სააგენტო ფორმალურად ანგარიშვალდებულია მინისტრის წინაშე, რომე</w:t>
      </w:r>
      <w:r w:rsidR="005B1087">
        <w:rPr>
          <w:rFonts w:ascii="Sylfaen" w:hAnsi="Sylfaen"/>
          <w:iCs/>
          <w:sz w:val="22"/>
          <w:szCs w:val="22"/>
          <w:lang w:val="ka-GE"/>
        </w:rPr>
        <w:t xml:space="preserve">ლსაც აქვს </w:t>
      </w:r>
      <w:r w:rsidRPr="00D14462">
        <w:rPr>
          <w:rFonts w:ascii="Sylfaen" w:hAnsi="Sylfaen"/>
          <w:iCs/>
          <w:sz w:val="22"/>
          <w:szCs w:val="22"/>
          <w:lang w:val="ka-GE"/>
        </w:rPr>
        <w:t xml:space="preserve"> უფლება დაამტკიცოს სტრატეგიული შესყიდვების სტრატეგია, </w:t>
      </w:r>
      <w:r w:rsidR="005B1087">
        <w:rPr>
          <w:rFonts w:ascii="Sylfaen" w:hAnsi="Sylfaen"/>
          <w:iCs/>
          <w:sz w:val="22"/>
          <w:szCs w:val="22"/>
          <w:lang w:val="ka-GE"/>
        </w:rPr>
        <w:t>პოლიტიკური ხელმძ</w:t>
      </w:r>
      <w:r w:rsidRPr="00D14462">
        <w:rPr>
          <w:rFonts w:ascii="Sylfaen" w:hAnsi="Sylfaen"/>
          <w:iCs/>
          <w:sz w:val="22"/>
          <w:szCs w:val="22"/>
          <w:lang w:val="ka-GE"/>
        </w:rPr>
        <w:t xml:space="preserve">უზრუნველყოს საჯარო  ანგარიშგება სოციალური მომსახურების სააგენტოს ფუნქციონირების მონიტორინგის </w:t>
      </w:r>
      <w:r w:rsidR="005B1087">
        <w:rPr>
          <w:rFonts w:ascii="Sylfaen" w:hAnsi="Sylfaen"/>
          <w:iCs/>
          <w:sz w:val="22"/>
          <w:szCs w:val="22"/>
          <w:lang w:val="ka-GE"/>
        </w:rPr>
        <w:t>საჯარო ზედამხედველობა.</w:t>
      </w:r>
    </w:p>
    <w:p w:rsidR="005B1087" w:rsidRPr="00F1240E" w:rsidRDefault="005B1087" w:rsidP="00A05426">
      <w:pPr>
        <w:jc w:val="both"/>
        <w:rPr>
          <w:rFonts w:ascii="Sylfaen" w:hAnsi="Sylfaen"/>
          <w:iCs/>
          <w:sz w:val="22"/>
          <w:szCs w:val="22"/>
          <w:lang w:val="ka-GE"/>
        </w:rPr>
      </w:pPr>
    </w:p>
    <w:p w:rsidR="00057248" w:rsidRPr="00C110A9" w:rsidRDefault="00057248" w:rsidP="00057248">
      <w:pPr>
        <w:pStyle w:val="Heading2"/>
        <w:numPr>
          <w:ilvl w:val="0"/>
          <w:numId w:val="0"/>
        </w:numPr>
        <w:spacing w:before="0" w:after="0"/>
        <w:jc w:val="both"/>
        <w:rPr>
          <w:rFonts w:ascii="Sylfaen" w:hAnsi="Sylfaen"/>
          <w:i w:val="0"/>
          <w:sz w:val="22"/>
          <w:szCs w:val="22"/>
          <w:lang w:val="en-GB"/>
        </w:rPr>
      </w:pPr>
      <w:bookmarkStart w:id="31" w:name="_Toc5761036"/>
      <w:r w:rsidRPr="00C110A9">
        <w:rPr>
          <w:rFonts w:ascii="Sylfaen" w:hAnsi="Sylfaen"/>
          <w:i w:val="0"/>
          <w:sz w:val="22"/>
          <w:szCs w:val="22"/>
          <w:lang w:val="en-GB"/>
        </w:rPr>
        <w:t>4.3.</w:t>
      </w:r>
      <w:r w:rsidRPr="00C110A9">
        <w:rPr>
          <w:rFonts w:ascii="Sylfaen" w:hAnsi="Sylfaen"/>
          <w:i w:val="0"/>
          <w:sz w:val="22"/>
          <w:szCs w:val="22"/>
          <w:lang w:val="ka-GE"/>
        </w:rPr>
        <w:t xml:space="preserve"> სტრატეგიის </w:t>
      </w:r>
      <w:r>
        <w:rPr>
          <w:rFonts w:ascii="Sylfaen" w:hAnsi="Sylfaen"/>
          <w:i w:val="0"/>
          <w:sz w:val="22"/>
          <w:szCs w:val="22"/>
          <w:lang w:val="ka-GE"/>
        </w:rPr>
        <w:t>ა</w:t>
      </w:r>
      <w:r w:rsidRPr="00C110A9">
        <w:rPr>
          <w:rFonts w:ascii="Sylfaen" w:hAnsi="Sylfaen"/>
          <w:i w:val="0"/>
          <w:sz w:val="22"/>
          <w:szCs w:val="22"/>
          <w:lang w:val="ka-GE"/>
        </w:rPr>
        <w:t xml:space="preserve">ღსრულების მონიტორინგი და </w:t>
      </w:r>
      <w:r w:rsidR="00A05426" w:rsidRPr="00C110A9">
        <w:rPr>
          <w:rFonts w:ascii="Sylfaen" w:hAnsi="Sylfaen"/>
          <w:i w:val="0"/>
          <w:sz w:val="22"/>
          <w:szCs w:val="22"/>
          <w:lang w:val="ka-GE"/>
        </w:rPr>
        <w:t>ანგარი</w:t>
      </w:r>
      <w:r w:rsidR="00A05426">
        <w:rPr>
          <w:rFonts w:ascii="Sylfaen" w:hAnsi="Sylfaen"/>
          <w:i w:val="0"/>
          <w:sz w:val="22"/>
          <w:szCs w:val="22"/>
          <w:lang w:val="ka-GE"/>
        </w:rPr>
        <w:t xml:space="preserve">შგების </w:t>
      </w:r>
      <w:r w:rsidRPr="00C110A9">
        <w:rPr>
          <w:rFonts w:ascii="Sylfaen" w:hAnsi="Sylfaen"/>
          <w:i w:val="0"/>
          <w:sz w:val="22"/>
          <w:szCs w:val="22"/>
          <w:lang w:val="ka-GE"/>
        </w:rPr>
        <w:t>სისტემა</w:t>
      </w:r>
      <w:bookmarkEnd w:id="31"/>
    </w:p>
    <w:p w:rsidR="00057248" w:rsidRPr="00C110A9" w:rsidRDefault="00057248" w:rsidP="00057248">
      <w:pPr>
        <w:jc w:val="both"/>
        <w:rPr>
          <w:rFonts w:ascii="Sylfaen" w:hAnsi="Sylfaen"/>
          <w:iCs/>
          <w:sz w:val="22"/>
          <w:szCs w:val="22"/>
          <w:lang w:val="ka-GE"/>
        </w:rPr>
      </w:pPr>
      <w:r w:rsidRPr="00C110A9">
        <w:rPr>
          <w:rFonts w:ascii="Sylfaen" w:hAnsi="Sylfaen"/>
          <w:iCs/>
          <w:sz w:val="22"/>
          <w:szCs w:val="22"/>
          <w:lang w:val="ka-GE"/>
        </w:rPr>
        <w:t xml:space="preserve">სტრატეგიული </w:t>
      </w:r>
      <w:r w:rsidR="00A05426">
        <w:rPr>
          <w:rFonts w:ascii="Sylfaen" w:hAnsi="Sylfaen"/>
          <w:iCs/>
          <w:sz w:val="22"/>
          <w:szCs w:val="22"/>
          <w:lang w:val="ka-GE"/>
        </w:rPr>
        <w:t>დანერგვის</w:t>
      </w:r>
      <w:r w:rsidR="00A05426" w:rsidRPr="00C110A9">
        <w:rPr>
          <w:rFonts w:ascii="Sylfaen" w:hAnsi="Sylfaen"/>
          <w:iCs/>
          <w:sz w:val="22"/>
          <w:szCs w:val="22"/>
          <w:lang w:val="ka-GE"/>
        </w:rPr>
        <w:t xml:space="preserve"> </w:t>
      </w:r>
      <w:r w:rsidRPr="00C110A9">
        <w:rPr>
          <w:rFonts w:ascii="Sylfaen" w:hAnsi="Sylfaen"/>
          <w:iCs/>
          <w:sz w:val="22"/>
          <w:szCs w:val="22"/>
          <w:lang w:val="ka-GE"/>
        </w:rPr>
        <w:t>მონიტორინგ</w:t>
      </w:r>
      <w:r w:rsidR="00A51636">
        <w:rPr>
          <w:rFonts w:ascii="Sylfaen" w:hAnsi="Sylfaen"/>
          <w:iCs/>
          <w:sz w:val="22"/>
          <w:szCs w:val="22"/>
          <w:lang w:val="ka-GE"/>
        </w:rPr>
        <w:t>ის განხორციელება მოიცავს სამ დონეს</w:t>
      </w:r>
    </w:p>
    <w:p w:rsidR="00057248" w:rsidRPr="00654430" w:rsidRDefault="00A51636" w:rsidP="00654430">
      <w:pPr>
        <w:pStyle w:val="ListParagraph"/>
        <w:numPr>
          <w:ilvl w:val="0"/>
          <w:numId w:val="8"/>
        </w:numPr>
        <w:jc w:val="both"/>
        <w:rPr>
          <w:rFonts w:ascii="Sylfaen" w:hAnsi="Sylfaen"/>
          <w:sz w:val="22"/>
          <w:szCs w:val="22"/>
          <w:lang w:val="en-GB"/>
        </w:rPr>
      </w:pPr>
      <w:r w:rsidRPr="00C110A9">
        <w:rPr>
          <w:rFonts w:ascii="Sylfaen" w:hAnsi="Sylfaen"/>
          <w:sz w:val="22"/>
          <w:szCs w:val="22"/>
          <w:lang w:val="ka-GE"/>
        </w:rPr>
        <w:lastRenderedPageBreak/>
        <w:t>ყოველთვიურ</w:t>
      </w:r>
      <w:r>
        <w:rPr>
          <w:rFonts w:ascii="Sylfaen" w:hAnsi="Sylfaen"/>
          <w:sz w:val="22"/>
          <w:szCs w:val="22"/>
          <w:lang w:val="ka-GE"/>
        </w:rPr>
        <w:t xml:space="preserve">ად, </w:t>
      </w:r>
      <w:r w:rsidR="00057248" w:rsidRPr="00C110A9">
        <w:rPr>
          <w:rFonts w:ascii="Sylfaen" w:hAnsi="Sylfaen"/>
          <w:sz w:val="22"/>
          <w:szCs w:val="22"/>
          <w:lang w:val="ka-GE"/>
        </w:rPr>
        <w:t xml:space="preserve">დეპარტამენტის დონეზე </w:t>
      </w:r>
      <w:r>
        <w:rPr>
          <w:rFonts w:ascii="Sylfaen" w:hAnsi="Sylfaen"/>
          <w:sz w:val="22"/>
          <w:szCs w:val="22"/>
          <w:lang w:val="ka-GE"/>
        </w:rPr>
        <w:t xml:space="preserve">მიმოხილვითი </w:t>
      </w:r>
      <w:r w:rsidR="00057248" w:rsidRPr="00C110A9">
        <w:rPr>
          <w:rFonts w:ascii="Sylfaen" w:hAnsi="Sylfaen"/>
          <w:sz w:val="22"/>
          <w:szCs w:val="22"/>
          <w:lang w:val="ka-GE"/>
        </w:rPr>
        <w:t>შეხვედრები</w:t>
      </w:r>
      <w:r>
        <w:rPr>
          <w:rFonts w:ascii="Sylfaen" w:hAnsi="Sylfaen"/>
          <w:sz w:val="22"/>
          <w:szCs w:val="22"/>
          <w:lang w:val="ka-GE"/>
        </w:rPr>
        <w:t>ს ორგანიზება,</w:t>
      </w:r>
      <w:r w:rsidR="00057248" w:rsidRPr="00C110A9">
        <w:rPr>
          <w:rFonts w:ascii="Sylfaen" w:hAnsi="Sylfaen"/>
          <w:sz w:val="22"/>
          <w:szCs w:val="22"/>
          <w:lang w:val="ka-GE"/>
        </w:rPr>
        <w:t xml:space="preserve"> რათა </w:t>
      </w:r>
      <w:r>
        <w:rPr>
          <w:rFonts w:ascii="Sylfaen" w:hAnsi="Sylfaen"/>
          <w:sz w:val="22"/>
          <w:szCs w:val="22"/>
          <w:lang w:val="ka-GE"/>
        </w:rPr>
        <w:t>განხორციელდეს</w:t>
      </w:r>
      <w:r w:rsidRPr="00C110A9">
        <w:rPr>
          <w:rFonts w:ascii="Sylfaen" w:hAnsi="Sylfaen"/>
          <w:sz w:val="22"/>
          <w:szCs w:val="22"/>
          <w:lang w:val="ka-GE"/>
        </w:rPr>
        <w:t xml:space="preserve"> </w:t>
      </w:r>
      <w:r w:rsidR="00057248" w:rsidRPr="00C110A9">
        <w:rPr>
          <w:rFonts w:ascii="Sylfaen" w:hAnsi="Sylfaen"/>
          <w:sz w:val="22"/>
          <w:szCs w:val="22"/>
          <w:lang w:val="ka-GE"/>
        </w:rPr>
        <w:t>ინიციატივები</w:t>
      </w:r>
      <w:r>
        <w:rPr>
          <w:rFonts w:ascii="Sylfaen" w:hAnsi="Sylfaen"/>
          <w:sz w:val="22"/>
          <w:szCs w:val="22"/>
          <w:lang w:val="ka-GE"/>
        </w:rPr>
        <w:t>ს შესრულების</w:t>
      </w:r>
      <w:r w:rsidR="00057248" w:rsidRPr="00C110A9">
        <w:rPr>
          <w:rFonts w:ascii="Sylfaen" w:hAnsi="Sylfaen"/>
          <w:sz w:val="22"/>
          <w:szCs w:val="22"/>
          <w:lang w:val="ka-GE"/>
        </w:rPr>
        <w:t xml:space="preserve"> კონტროლი.</w:t>
      </w:r>
      <w:r>
        <w:rPr>
          <w:rFonts w:ascii="Sylfaen" w:hAnsi="Sylfaen"/>
          <w:sz w:val="22"/>
          <w:szCs w:val="22"/>
          <w:lang w:val="ka-GE"/>
        </w:rPr>
        <w:t xml:space="preserve"> </w:t>
      </w:r>
      <w:r w:rsidRPr="00A51636">
        <w:rPr>
          <w:rFonts w:ascii="Sylfaen" w:hAnsi="Sylfaen"/>
          <w:sz w:val="22"/>
          <w:szCs w:val="22"/>
          <w:lang w:val="ka-GE"/>
        </w:rPr>
        <w:t xml:space="preserve">მაღალი </w:t>
      </w:r>
      <w:r>
        <w:rPr>
          <w:rFonts w:ascii="Sylfaen" w:hAnsi="Sylfaen"/>
          <w:sz w:val="22"/>
          <w:szCs w:val="22"/>
          <w:lang w:val="ka-GE"/>
        </w:rPr>
        <w:t xml:space="preserve">დონის </w:t>
      </w:r>
      <w:r w:rsidRPr="00A51636">
        <w:rPr>
          <w:rFonts w:ascii="Sylfaen" w:hAnsi="Sylfaen"/>
          <w:sz w:val="22"/>
          <w:szCs w:val="22"/>
          <w:lang w:val="ka-GE"/>
        </w:rPr>
        <w:t>მენეჯმენტი ახორციელებს კონტროლს ინიციატივების შესრულების მიმოხილვის პროცესზე</w:t>
      </w:r>
    </w:p>
    <w:p w:rsidR="00057248" w:rsidRPr="00C110A9" w:rsidRDefault="00057248" w:rsidP="00057248">
      <w:pPr>
        <w:pStyle w:val="ListParagraph"/>
        <w:numPr>
          <w:ilvl w:val="0"/>
          <w:numId w:val="8"/>
        </w:numPr>
        <w:jc w:val="both"/>
        <w:rPr>
          <w:rFonts w:ascii="Sylfaen" w:hAnsi="Sylfaen"/>
          <w:sz w:val="22"/>
          <w:szCs w:val="22"/>
          <w:lang w:val="en-GB"/>
        </w:rPr>
      </w:pPr>
      <w:r w:rsidRPr="00C110A9">
        <w:rPr>
          <w:rFonts w:ascii="Sylfaen" w:hAnsi="Sylfaen" w:cs="Sylfaen"/>
          <w:sz w:val="22"/>
          <w:szCs w:val="22"/>
          <w:lang w:val="en-GB"/>
        </w:rPr>
        <w:t>სტრატეგიის</w:t>
      </w:r>
      <w:r w:rsidRPr="00C110A9">
        <w:rPr>
          <w:rFonts w:ascii="Sylfaen" w:hAnsi="Sylfaen"/>
          <w:sz w:val="22"/>
          <w:szCs w:val="22"/>
          <w:lang w:val="en-GB"/>
        </w:rPr>
        <w:t xml:space="preserve"> </w:t>
      </w:r>
      <w:r w:rsidRPr="00C110A9">
        <w:rPr>
          <w:rFonts w:ascii="Sylfaen" w:hAnsi="Sylfaen" w:cs="Sylfaen"/>
          <w:sz w:val="22"/>
          <w:szCs w:val="22"/>
          <w:lang w:val="en-GB"/>
        </w:rPr>
        <w:t>შესრულების</w:t>
      </w:r>
      <w:r w:rsidRPr="00C110A9">
        <w:rPr>
          <w:rFonts w:ascii="Sylfaen" w:hAnsi="Sylfaen"/>
          <w:sz w:val="22"/>
          <w:szCs w:val="22"/>
          <w:lang w:val="en-GB"/>
        </w:rPr>
        <w:t xml:space="preserve"> </w:t>
      </w:r>
      <w:r w:rsidR="00A51636">
        <w:rPr>
          <w:rFonts w:ascii="Sylfaen" w:hAnsi="Sylfaen"/>
          <w:sz w:val="22"/>
          <w:szCs w:val="22"/>
          <w:lang w:val="ka-GE"/>
        </w:rPr>
        <w:t xml:space="preserve">კვარტალური </w:t>
      </w:r>
      <w:r w:rsidRPr="00C110A9">
        <w:rPr>
          <w:rFonts w:ascii="Sylfaen" w:hAnsi="Sylfaen" w:cs="Sylfaen"/>
          <w:sz w:val="22"/>
          <w:szCs w:val="22"/>
          <w:lang w:val="en-GB"/>
        </w:rPr>
        <w:t>მიმოხილვა</w:t>
      </w:r>
      <w:r w:rsidRPr="00C110A9">
        <w:rPr>
          <w:rFonts w:ascii="Sylfaen" w:hAnsi="Sylfaen"/>
          <w:sz w:val="22"/>
          <w:szCs w:val="22"/>
          <w:lang w:val="en-GB"/>
        </w:rPr>
        <w:t xml:space="preserve"> </w:t>
      </w:r>
      <w:r w:rsidR="00A51636">
        <w:rPr>
          <w:rFonts w:ascii="Sylfaen" w:hAnsi="Sylfaen"/>
          <w:sz w:val="22"/>
          <w:szCs w:val="22"/>
          <w:lang w:val="ka-GE"/>
        </w:rPr>
        <w:t xml:space="preserve">სტრატეგიული შესყიდვის დანერგვის სამუშაო ჯგიფთან ერთად, </w:t>
      </w:r>
      <w:r w:rsidR="00A51636">
        <w:rPr>
          <w:rFonts w:ascii="Sylfaen" w:hAnsi="Sylfaen" w:cs="Sylfaen"/>
          <w:sz w:val="22"/>
          <w:szCs w:val="22"/>
          <w:lang w:val="ka-GE"/>
        </w:rPr>
        <w:t>რომელსაც ხელმძღვანელობს სააგენტოს დირექტორი და დირექტორის მოადგილე ჯანდაცვის დარგში.</w:t>
      </w:r>
      <w:r w:rsidRPr="00C110A9">
        <w:rPr>
          <w:rFonts w:ascii="Sylfaen" w:hAnsi="Sylfaen" w:cs="Sylfaen"/>
          <w:sz w:val="22"/>
          <w:szCs w:val="22"/>
          <w:lang w:val="ka-GE"/>
        </w:rPr>
        <w:t xml:space="preserve"> </w:t>
      </w:r>
      <w:r w:rsidR="00A51636" w:rsidRPr="00A51636">
        <w:rPr>
          <w:rFonts w:ascii="Sylfaen" w:hAnsi="Sylfaen" w:cs="Sylfaen"/>
          <w:sz w:val="22"/>
          <w:szCs w:val="22"/>
          <w:lang w:val="ka-GE"/>
        </w:rPr>
        <w:t xml:space="preserve">კვარტალური მიღწევების შესახებ სტრატეგიის რეალიზაციის ანგარიში მზადეება ინიციატივების განხორციელბაზე პასუხისმგებელი პირების მიერ და კონსოიდაცია ხდება სააგენტოს შეფასებისა და მონიტორინგის დეპარტამრნტის მიერ კვარტალური ანგარიშის სახით </w:t>
      </w:r>
      <w:r w:rsidRPr="00C110A9">
        <w:rPr>
          <w:rFonts w:ascii="Sylfaen" w:hAnsi="Sylfaen" w:cs="Sylfaen"/>
          <w:sz w:val="22"/>
          <w:szCs w:val="22"/>
          <w:lang w:val="ka-GE"/>
        </w:rPr>
        <w:t xml:space="preserve">მინისტრის მონაწილეობა კვარტალური ანგარიშის </w:t>
      </w:r>
      <w:r w:rsidR="00A51636">
        <w:rPr>
          <w:rFonts w:ascii="Sylfaen" w:hAnsi="Sylfaen" w:cs="Sylfaen"/>
          <w:sz w:val="22"/>
          <w:szCs w:val="22"/>
          <w:lang w:val="ka-GE"/>
        </w:rPr>
        <w:t>განხილვაზე</w:t>
      </w:r>
      <w:r w:rsidR="00A51636" w:rsidRPr="00C110A9">
        <w:rPr>
          <w:rFonts w:ascii="Sylfaen" w:hAnsi="Sylfaen" w:cs="Sylfaen"/>
          <w:sz w:val="22"/>
          <w:szCs w:val="22"/>
          <w:lang w:val="ka-GE"/>
        </w:rPr>
        <w:t xml:space="preserve"> </w:t>
      </w:r>
      <w:r w:rsidRPr="00C110A9">
        <w:rPr>
          <w:rFonts w:ascii="Sylfaen" w:hAnsi="Sylfaen" w:cs="Sylfaen"/>
          <w:sz w:val="22"/>
          <w:szCs w:val="22"/>
          <w:lang w:val="ka-GE"/>
        </w:rPr>
        <w:t>უზრუნველყოფს ფორმალურ მმართველობით ფუნქციას.</w:t>
      </w:r>
    </w:p>
    <w:p w:rsidR="00057248" w:rsidRPr="00861613" w:rsidRDefault="00861613" w:rsidP="00861613">
      <w:pPr>
        <w:pStyle w:val="ListParagraph"/>
        <w:numPr>
          <w:ilvl w:val="0"/>
          <w:numId w:val="8"/>
        </w:numPr>
        <w:jc w:val="both"/>
        <w:rPr>
          <w:rFonts w:ascii="Sylfaen" w:hAnsi="Sylfaen"/>
          <w:sz w:val="22"/>
          <w:szCs w:val="22"/>
          <w:lang w:val="en-GB"/>
        </w:rPr>
      </w:pPr>
      <w:r w:rsidRPr="00861613">
        <w:rPr>
          <w:rFonts w:ascii="Sylfaen" w:hAnsi="Sylfaen"/>
          <w:sz w:val="22"/>
          <w:szCs w:val="22"/>
          <w:lang w:val="ka-GE"/>
        </w:rPr>
        <w:t xml:space="preserve">წლიური კომპლექსური </w:t>
      </w:r>
      <w:r w:rsidR="00057248" w:rsidRPr="00861613">
        <w:rPr>
          <w:rFonts w:ascii="Sylfaen" w:hAnsi="Sylfaen" w:cs="Sylfaen"/>
          <w:sz w:val="22"/>
          <w:szCs w:val="22"/>
          <w:lang w:val="en-GB"/>
        </w:rPr>
        <w:t>მიმოხილვა</w:t>
      </w:r>
      <w:r w:rsidR="00057248" w:rsidRPr="00861613">
        <w:rPr>
          <w:rFonts w:ascii="Sylfaen" w:hAnsi="Sylfaen"/>
          <w:sz w:val="22"/>
          <w:szCs w:val="22"/>
          <w:lang w:val="en-GB"/>
        </w:rPr>
        <w:t xml:space="preserve"> </w:t>
      </w:r>
      <w:r w:rsidR="00057248" w:rsidRPr="00861613">
        <w:rPr>
          <w:rFonts w:ascii="Sylfaen" w:hAnsi="Sylfaen" w:cs="Sylfaen"/>
          <w:sz w:val="22"/>
          <w:szCs w:val="22"/>
          <w:lang w:val="en-GB"/>
        </w:rPr>
        <w:t>და</w:t>
      </w:r>
      <w:r w:rsidR="00057248" w:rsidRPr="00861613">
        <w:rPr>
          <w:rFonts w:ascii="Sylfaen" w:hAnsi="Sylfaen"/>
          <w:sz w:val="22"/>
          <w:szCs w:val="22"/>
          <w:lang w:val="en-GB"/>
        </w:rPr>
        <w:t xml:space="preserve"> </w:t>
      </w:r>
      <w:r w:rsidR="00057248" w:rsidRPr="00861613">
        <w:rPr>
          <w:rFonts w:ascii="Sylfaen" w:hAnsi="Sylfaen" w:cs="Sylfaen"/>
          <w:sz w:val="22"/>
          <w:szCs w:val="22"/>
          <w:lang w:val="en-GB"/>
        </w:rPr>
        <w:t>ანგარიში</w:t>
      </w:r>
      <w:r w:rsidR="00057248" w:rsidRPr="00861613">
        <w:rPr>
          <w:rFonts w:ascii="Sylfaen" w:hAnsi="Sylfaen"/>
          <w:sz w:val="22"/>
          <w:szCs w:val="22"/>
          <w:lang w:val="en-GB"/>
        </w:rPr>
        <w:t>,</w:t>
      </w:r>
      <w:r w:rsidR="00057248" w:rsidRPr="00861613">
        <w:rPr>
          <w:rFonts w:ascii="Sylfaen" w:hAnsi="Sylfaen"/>
          <w:sz w:val="22"/>
          <w:szCs w:val="22"/>
          <w:lang w:val="ka-GE"/>
        </w:rPr>
        <w:t xml:space="preserve"> სტრატეგიის </w:t>
      </w:r>
      <w:r w:rsidRPr="00861613">
        <w:rPr>
          <w:rFonts w:ascii="Sylfaen" w:hAnsi="Sylfaen"/>
          <w:sz w:val="22"/>
          <w:szCs w:val="22"/>
          <w:lang w:val="ka-GE"/>
        </w:rPr>
        <w:t xml:space="preserve">გადახედვა </w:t>
      </w:r>
      <w:r w:rsidR="00057248" w:rsidRPr="00861613">
        <w:rPr>
          <w:rFonts w:ascii="Sylfaen" w:hAnsi="Sylfaen"/>
          <w:sz w:val="22"/>
          <w:szCs w:val="22"/>
          <w:lang w:val="ka-GE"/>
        </w:rPr>
        <w:t xml:space="preserve">და </w:t>
      </w:r>
      <w:r w:rsidRPr="00861613">
        <w:rPr>
          <w:rFonts w:ascii="Sylfaen" w:hAnsi="Sylfaen"/>
          <w:sz w:val="22"/>
          <w:szCs w:val="22"/>
          <w:lang w:val="ka-GE"/>
        </w:rPr>
        <w:t xml:space="preserve">განახლება ხდება სამინისტროს, საქართველოს პარლამენტის ჯანმრთელობის </w:t>
      </w:r>
      <w:r w:rsidRPr="00E80618">
        <w:rPr>
          <w:rFonts w:ascii="Sylfaen" w:hAnsi="Sylfaen"/>
          <w:sz w:val="22"/>
          <w:szCs w:val="22"/>
          <w:lang w:val="ka-GE"/>
        </w:rPr>
        <w:t>დაცვისა და სოციალურ საკითხთა</w:t>
      </w:r>
      <w:r w:rsidRPr="002C2167">
        <w:rPr>
          <w:rFonts w:ascii="Sylfaen" w:hAnsi="Sylfaen"/>
          <w:sz w:val="22"/>
          <w:szCs w:val="22"/>
          <w:lang w:val="ka-GE"/>
        </w:rPr>
        <w:t xml:space="preserve"> კომიტეტის და მთავრობის ადმინისტრაციის </w:t>
      </w:r>
      <w:r w:rsidRPr="001E709A">
        <w:rPr>
          <w:rFonts w:ascii="Sylfaen" w:hAnsi="Sylfaen"/>
          <w:sz w:val="22"/>
          <w:szCs w:val="22"/>
          <w:lang w:val="ka-GE"/>
        </w:rPr>
        <w:t xml:space="preserve">დონეზე. </w:t>
      </w:r>
      <w:r w:rsidRPr="00267193">
        <w:rPr>
          <w:rFonts w:ascii="Sylfaen" w:hAnsi="Sylfaen"/>
          <w:sz w:val="22"/>
          <w:szCs w:val="22"/>
          <w:lang w:val="ka-GE"/>
        </w:rPr>
        <w:t xml:space="preserve">სტრატეგიის </w:t>
      </w:r>
      <w:r w:rsidRPr="00861613">
        <w:rPr>
          <w:rFonts w:ascii="Sylfaen" w:hAnsi="Sylfaen"/>
          <w:sz w:val="22"/>
          <w:szCs w:val="22"/>
          <w:lang w:val="ka-GE"/>
        </w:rPr>
        <w:t xml:space="preserve">რეალიზაციის </w:t>
      </w:r>
      <w:r>
        <w:rPr>
          <w:rFonts w:ascii="Sylfaen" w:hAnsi="Sylfaen"/>
          <w:sz w:val="22"/>
          <w:szCs w:val="22"/>
          <w:lang w:val="ka-GE"/>
        </w:rPr>
        <w:t>ანგარიში</w:t>
      </w:r>
      <w:r w:rsidRPr="00861613">
        <w:rPr>
          <w:rFonts w:ascii="Sylfaen" w:hAnsi="Sylfaen"/>
          <w:sz w:val="22"/>
          <w:szCs w:val="22"/>
          <w:lang w:val="ka-GE"/>
        </w:rPr>
        <w:t xml:space="preserve"> და სოციალური მომსახურების სააგენტოს წელიწდეული წარმოადგენს სტრატეგიის დანერგის დროს მიღერული პროგრესის ანალიტიტიკურ </w:t>
      </w:r>
      <w:r>
        <w:rPr>
          <w:rFonts w:ascii="Sylfaen" w:hAnsi="Sylfaen"/>
          <w:sz w:val="22"/>
          <w:szCs w:val="22"/>
          <w:lang w:val="ka-GE"/>
        </w:rPr>
        <w:t>აღწერას.</w:t>
      </w:r>
    </w:p>
    <w:p w:rsidR="00A05426" w:rsidRDefault="00A05426" w:rsidP="00057248">
      <w:pPr>
        <w:jc w:val="both"/>
        <w:rPr>
          <w:rFonts w:ascii="Sylfaen" w:hAnsi="Sylfaen"/>
          <w:iCs/>
          <w:sz w:val="22"/>
          <w:szCs w:val="22"/>
          <w:lang w:val="ka-GE"/>
        </w:rPr>
      </w:pPr>
    </w:p>
    <w:p w:rsidR="00057248" w:rsidRPr="00C110A9" w:rsidRDefault="00057248" w:rsidP="00057248">
      <w:pPr>
        <w:jc w:val="both"/>
        <w:rPr>
          <w:rFonts w:ascii="Sylfaen" w:hAnsi="Sylfaen"/>
          <w:iCs/>
          <w:sz w:val="22"/>
          <w:szCs w:val="22"/>
          <w:lang w:val="en-GB"/>
        </w:rPr>
      </w:pPr>
      <w:r w:rsidRPr="00C110A9">
        <w:rPr>
          <w:rFonts w:ascii="Sylfaen" w:hAnsi="Sylfaen"/>
          <w:iCs/>
          <w:sz w:val="22"/>
          <w:szCs w:val="22"/>
          <w:lang w:val="ka-GE"/>
        </w:rPr>
        <w:t>გარდა ამისა, სოციალური მომსახურების სააგენტოს რეგიონული ფილიალები</w:t>
      </w:r>
      <w:r w:rsidR="00861613">
        <w:rPr>
          <w:rFonts w:ascii="Sylfaen" w:hAnsi="Sylfaen"/>
          <w:iCs/>
          <w:sz w:val="22"/>
          <w:szCs w:val="22"/>
          <w:lang w:val="ka-GE"/>
        </w:rPr>
        <w:t xml:space="preserve">ს დონეზეც მოხდება სტრატეგიის დანერგვის კვარტალური ანგარიშის განხილვა, </w:t>
      </w:r>
      <w:r w:rsidRPr="00C110A9">
        <w:rPr>
          <w:rFonts w:ascii="Sylfaen" w:hAnsi="Sylfaen"/>
          <w:iCs/>
          <w:sz w:val="22"/>
          <w:szCs w:val="22"/>
          <w:lang w:val="ka-GE"/>
        </w:rPr>
        <w:t xml:space="preserve"> წარმოადგენენ სტრატეგიას, განიხილავენ ქვარტალურ ანგარიშს და უგუშედეგი მიეწოდება პერსონალს. </w:t>
      </w:r>
      <w:r w:rsidR="00861613">
        <w:rPr>
          <w:rFonts w:ascii="Sylfaen" w:hAnsi="Sylfaen"/>
          <w:iCs/>
          <w:sz w:val="22"/>
          <w:szCs w:val="22"/>
          <w:lang w:val="ka-GE"/>
        </w:rPr>
        <w:t>აღნიშნული</w:t>
      </w:r>
      <w:r w:rsidRPr="00C110A9">
        <w:rPr>
          <w:rFonts w:ascii="Sylfaen" w:hAnsi="Sylfaen"/>
          <w:iCs/>
          <w:sz w:val="22"/>
          <w:szCs w:val="22"/>
          <w:lang w:val="ka-GE"/>
        </w:rPr>
        <w:t xml:space="preserve"> შეხვედრები </w:t>
      </w:r>
      <w:r w:rsidR="00861613">
        <w:rPr>
          <w:rFonts w:ascii="Sylfaen" w:hAnsi="Sylfaen"/>
          <w:iCs/>
          <w:sz w:val="22"/>
          <w:szCs w:val="22"/>
          <w:lang w:val="ka-GE"/>
        </w:rPr>
        <w:t xml:space="preserve">და განხილვები </w:t>
      </w:r>
      <w:r w:rsidRPr="00C110A9">
        <w:rPr>
          <w:rFonts w:ascii="Sylfaen" w:hAnsi="Sylfaen"/>
          <w:iCs/>
          <w:sz w:val="22"/>
          <w:szCs w:val="22"/>
          <w:lang w:val="ka-GE"/>
        </w:rPr>
        <w:t xml:space="preserve">იმართება სოციალური მომსახურების სააგენტოს ჯანდაცვის </w:t>
      </w:r>
      <w:r w:rsidR="00861613">
        <w:rPr>
          <w:rFonts w:ascii="Sylfaen" w:hAnsi="Sylfaen"/>
          <w:iCs/>
          <w:sz w:val="22"/>
          <w:szCs w:val="22"/>
          <w:lang w:val="ka-GE"/>
        </w:rPr>
        <w:t>დეპარტამენტის</w:t>
      </w:r>
      <w:r w:rsidRPr="00C110A9">
        <w:rPr>
          <w:rFonts w:ascii="Sylfaen" w:hAnsi="Sylfaen"/>
          <w:iCs/>
          <w:sz w:val="22"/>
          <w:szCs w:val="22"/>
          <w:lang w:val="ka-GE"/>
        </w:rPr>
        <w:t xml:space="preserve"> მმართველი გუნდის მიერ, სულ ცოტა წელიწადში ერთხელ თითოეულ ფილიალში. </w:t>
      </w:r>
    </w:p>
    <w:p w:rsidR="00057248" w:rsidRPr="00C110A9" w:rsidRDefault="00057248" w:rsidP="00057248">
      <w:pPr>
        <w:jc w:val="both"/>
        <w:rPr>
          <w:rFonts w:ascii="Sylfaen" w:hAnsi="Sylfaen"/>
          <w:lang w:val="ka-GE"/>
        </w:rPr>
      </w:pPr>
      <w:r w:rsidRPr="00C110A9">
        <w:rPr>
          <w:rFonts w:ascii="Sylfaen" w:hAnsi="Sylfaen"/>
          <w:iCs/>
          <w:sz w:val="22"/>
          <w:szCs w:val="22"/>
          <w:lang w:val="ka-GE"/>
        </w:rPr>
        <w:t xml:space="preserve">სტრატეგიული </w:t>
      </w:r>
      <w:r w:rsidR="00861613" w:rsidRPr="00C110A9">
        <w:rPr>
          <w:rFonts w:ascii="Sylfaen" w:hAnsi="Sylfaen"/>
          <w:iCs/>
          <w:sz w:val="22"/>
          <w:szCs w:val="22"/>
          <w:lang w:val="ka-GE"/>
        </w:rPr>
        <w:t>მიზნებ</w:t>
      </w:r>
      <w:r w:rsidR="00861613">
        <w:rPr>
          <w:rFonts w:ascii="Sylfaen" w:hAnsi="Sylfaen"/>
          <w:iCs/>
          <w:sz w:val="22"/>
          <w:szCs w:val="22"/>
          <w:lang w:val="ka-GE"/>
        </w:rPr>
        <w:t>სა</w:t>
      </w:r>
      <w:r w:rsidR="00861613" w:rsidRPr="00C110A9">
        <w:rPr>
          <w:rFonts w:ascii="Sylfaen" w:hAnsi="Sylfaen"/>
          <w:iCs/>
          <w:sz w:val="22"/>
          <w:szCs w:val="22"/>
          <w:lang w:val="ka-GE"/>
        </w:rPr>
        <w:t xml:space="preserve">  </w:t>
      </w:r>
      <w:r w:rsidRPr="00C110A9">
        <w:rPr>
          <w:rFonts w:ascii="Sylfaen" w:hAnsi="Sylfaen"/>
          <w:iCs/>
          <w:sz w:val="22"/>
          <w:szCs w:val="22"/>
          <w:lang w:val="ka-GE"/>
        </w:rPr>
        <w:t xml:space="preserve">და ინიციატივებზე მომუშავე თემატურ და პროფესიონალი გუნდები, მათ შორის სოციალური მომსაურების სააგენტოს </w:t>
      </w:r>
      <w:r w:rsidR="00861613">
        <w:rPr>
          <w:rFonts w:ascii="Sylfaen" w:hAnsi="Sylfaen"/>
          <w:iCs/>
          <w:sz w:val="22"/>
          <w:szCs w:val="22"/>
          <w:lang w:val="ka-GE"/>
        </w:rPr>
        <w:t>სათავო ოფისის</w:t>
      </w:r>
      <w:r w:rsidRPr="00C110A9">
        <w:rPr>
          <w:rFonts w:ascii="Sylfaen" w:hAnsi="Sylfaen"/>
          <w:iCs/>
          <w:sz w:val="22"/>
          <w:szCs w:val="22"/>
          <w:lang w:val="ka-GE"/>
        </w:rPr>
        <w:t xml:space="preserve"> და ფილიალების თანამშრომლები </w:t>
      </w:r>
      <w:r w:rsidR="0072717A">
        <w:rPr>
          <w:rFonts w:ascii="Sylfaen" w:hAnsi="Sylfaen"/>
          <w:iCs/>
          <w:sz w:val="22"/>
          <w:szCs w:val="22"/>
          <w:lang w:val="ka-GE"/>
        </w:rPr>
        <w:t>უნდა იქნენ უზრუნველყოფილი</w:t>
      </w:r>
      <w:r w:rsidRPr="00C110A9">
        <w:rPr>
          <w:rFonts w:ascii="Sylfaen" w:hAnsi="Sylfaen"/>
          <w:iCs/>
          <w:sz w:val="22"/>
          <w:szCs w:val="22"/>
          <w:lang w:val="ka-GE"/>
        </w:rPr>
        <w:t xml:space="preserve"> </w:t>
      </w:r>
      <w:r w:rsidR="0072717A">
        <w:rPr>
          <w:rFonts w:ascii="Sylfaen" w:hAnsi="Sylfaen"/>
          <w:iCs/>
          <w:sz w:val="22"/>
          <w:szCs w:val="22"/>
          <w:lang w:val="ka-GE"/>
        </w:rPr>
        <w:t xml:space="preserve">შესაძლებლობების გაძლიერებისთვის </w:t>
      </w:r>
      <w:r w:rsidRPr="00C110A9">
        <w:rPr>
          <w:rFonts w:ascii="Sylfaen" w:hAnsi="Sylfaen"/>
          <w:iCs/>
          <w:sz w:val="22"/>
          <w:szCs w:val="22"/>
          <w:lang w:val="ka-GE"/>
        </w:rPr>
        <w:t>რეგულარული სემინარები</w:t>
      </w:r>
      <w:r w:rsidR="0072717A">
        <w:rPr>
          <w:rFonts w:ascii="Sylfaen" w:hAnsi="Sylfaen"/>
          <w:iCs/>
          <w:sz w:val="22"/>
          <w:szCs w:val="22"/>
          <w:lang w:val="ka-GE"/>
        </w:rPr>
        <w:t>თ</w:t>
      </w:r>
      <w:r w:rsidRPr="00C110A9">
        <w:rPr>
          <w:rFonts w:ascii="Sylfaen" w:hAnsi="Sylfaen"/>
          <w:iCs/>
          <w:sz w:val="22"/>
          <w:szCs w:val="22"/>
          <w:lang w:val="ka-GE"/>
        </w:rPr>
        <w:t xml:space="preserve">, </w:t>
      </w:r>
      <w:r w:rsidR="0072717A">
        <w:rPr>
          <w:rFonts w:ascii="Sylfaen" w:hAnsi="Sylfaen"/>
          <w:iCs/>
          <w:sz w:val="22"/>
          <w:szCs w:val="22"/>
          <w:lang w:val="ka-GE"/>
        </w:rPr>
        <w:t xml:space="preserve">ასევე უნდა შემუშავდეს </w:t>
      </w:r>
      <w:r w:rsidRPr="00C110A9">
        <w:rPr>
          <w:rFonts w:ascii="Sylfaen" w:hAnsi="Sylfaen"/>
          <w:iCs/>
          <w:sz w:val="22"/>
          <w:szCs w:val="22"/>
          <w:lang w:val="ka-GE"/>
        </w:rPr>
        <w:t xml:space="preserve">აუცილებლად წასაკითხი </w:t>
      </w:r>
      <w:r w:rsidR="0072717A">
        <w:rPr>
          <w:rFonts w:ascii="Sylfaen" w:hAnsi="Sylfaen"/>
          <w:iCs/>
          <w:sz w:val="22"/>
          <w:szCs w:val="22"/>
          <w:lang w:val="ka-GE"/>
        </w:rPr>
        <w:t>სტატების და კვლევების ნუსხა.</w:t>
      </w:r>
    </w:p>
    <w:p w:rsidR="00057248" w:rsidRDefault="00057248" w:rsidP="00057248">
      <w:pPr>
        <w:jc w:val="both"/>
        <w:rPr>
          <w:rFonts w:ascii="Sylfaen" w:hAnsi="Sylfaen"/>
          <w:lang w:val="ka-GE"/>
        </w:rPr>
      </w:pPr>
    </w:p>
    <w:p w:rsidR="00124579" w:rsidRPr="00A007E0" w:rsidRDefault="00124579" w:rsidP="00654430">
      <w:pPr>
        <w:pStyle w:val="Heading1"/>
        <w:rPr>
          <w:sz w:val="24"/>
          <w:szCs w:val="22"/>
          <w:lang w:val="ka-GE"/>
        </w:rPr>
      </w:pPr>
      <w:bookmarkStart w:id="32" w:name="_Toc5761037"/>
      <w:r w:rsidRPr="00A007E0">
        <w:rPr>
          <w:rFonts w:ascii="Sylfaen" w:hAnsi="Sylfaen" w:cs="Sylfaen"/>
          <w:sz w:val="24"/>
          <w:szCs w:val="22"/>
          <w:lang w:val="ka-GE"/>
        </w:rPr>
        <w:t>დანართი</w:t>
      </w:r>
      <w:r w:rsidRPr="00A007E0">
        <w:rPr>
          <w:sz w:val="24"/>
          <w:szCs w:val="22"/>
          <w:lang w:val="ka-GE"/>
        </w:rPr>
        <w:t xml:space="preserve"> 1: </w:t>
      </w:r>
      <w:r w:rsidRPr="00A007E0">
        <w:rPr>
          <w:rFonts w:ascii="Sylfaen" w:hAnsi="Sylfaen" w:cs="Sylfaen"/>
          <w:sz w:val="24"/>
          <w:szCs w:val="22"/>
          <w:lang w:val="ka-GE"/>
        </w:rPr>
        <w:t>ინდიკატორების</w:t>
      </w:r>
      <w:r w:rsidRPr="00A007E0">
        <w:rPr>
          <w:sz w:val="24"/>
          <w:szCs w:val="22"/>
          <w:lang w:val="ka-GE"/>
        </w:rPr>
        <w:t xml:space="preserve"> </w:t>
      </w:r>
      <w:r w:rsidRPr="00A007E0">
        <w:rPr>
          <w:rFonts w:ascii="Sylfaen" w:hAnsi="Sylfaen" w:cs="Sylfaen"/>
          <w:sz w:val="24"/>
          <w:szCs w:val="22"/>
          <w:lang w:val="ka-GE"/>
        </w:rPr>
        <w:t>ჩარჩო</w:t>
      </w:r>
      <w:bookmarkEnd w:id="32"/>
    </w:p>
    <w:p w:rsidR="00124579" w:rsidRPr="00A007E0" w:rsidRDefault="00124579" w:rsidP="00654430">
      <w:pPr>
        <w:pStyle w:val="Heading1"/>
        <w:rPr>
          <w:sz w:val="24"/>
          <w:szCs w:val="22"/>
          <w:lang w:val="ka-GE"/>
        </w:rPr>
      </w:pPr>
      <w:bookmarkStart w:id="33" w:name="_Toc5761038"/>
      <w:r w:rsidRPr="00A007E0">
        <w:rPr>
          <w:rFonts w:ascii="Sylfaen" w:hAnsi="Sylfaen" w:cs="Sylfaen"/>
          <w:sz w:val="24"/>
          <w:szCs w:val="22"/>
          <w:lang w:val="ka-GE"/>
        </w:rPr>
        <w:t>დანართი</w:t>
      </w:r>
      <w:r w:rsidRPr="00A007E0">
        <w:rPr>
          <w:sz w:val="24"/>
          <w:szCs w:val="22"/>
          <w:lang w:val="ka-GE"/>
        </w:rPr>
        <w:t xml:space="preserve"> 2: </w:t>
      </w:r>
      <w:r w:rsidRPr="00A007E0">
        <w:rPr>
          <w:rFonts w:ascii="Sylfaen" w:hAnsi="Sylfaen" w:cs="Sylfaen"/>
          <w:sz w:val="24"/>
          <w:szCs w:val="22"/>
          <w:lang w:val="ka-GE"/>
        </w:rPr>
        <w:t>სტრატეგიული</w:t>
      </w:r>
      <w:r w:rsidRPr="00A007E0">
        <w:rPr>
          <w:sz w:val="24"/>
          <w:szCs w:val="22"/>
          <w:lang w:val="ka-GE"/>
        </w:rPr>
        <w:t xml:space="preserve"> </w:t>
      </w:r>
      <w:r w:rsidRPr="00A007E0">
        <w:rPr>
          <w:rFonts w:ascii="Sylfaen" w:hAnsi="Sylfaen" w:cs="Sylfaen"/>
          <w:sz w:val="24"/>
          <w:szCs w:val="22"/>
          <w:lang w:val="ka-GE"/>
        </w:rPr>
        <w:t>ინიციატივებ</w:t>
      </w:r>
      <w:r w:rsidR="00654430" w:rsidRPr="00A007E0">
        <w:rPr>
          <w:rFonts w:ascii="Sylfaen" w:hAnsi="Sylfaen" w:cs="Sylfaen"/>
          <w:sz w:val="24"/>
          <w:szCs w:val="22"/>
          <w:lang w:val="ka-GE"/>
        </w:rPr>
        <w:t>ი</w:t>
      </w:r>
      <w:r w:rsidRPr="00A007E0">
        <w:rPr>
          <w:rFonts w:ascii="Sylfaen" w:hAnsi="Sylfaen" w:cs="Sylfaen"/>
          <w:sz w:val="24"/>
          <w:szCs w:val="22"/>
          <w:lang w:val="ka-GE"/>
        </w:rPr>
        <w:t>ს</w:t>
      </w:r>
      <w:r w:rsidRPr="00A007E0">
        <w:rPr>
          <w:sz w:val="24"/>
          <w:szCs w:val="22"/>
          <w:lang w:val="ka-GE"/>
        </w:rPr>
        <w:t xml:space="preserve"> </w:t>
      </w:r>
      <w:r w:rsidRPr="00A007E0">
        <w:rPr>
          <w:rFonts w:ascii="Sylfaen" w:hAnsi="Sylfaen" w:cs="Sylfaen"/>
          <w:sz w:val="24"/>
          <w:szCs w:val="22"/>
          <w:lang w:val="ka-GE"/>
        </w:rPr>
        <w:t>ჩამონათვალი</w:t>
      </w:r>
      <w:bookmarkEnd w:id="33"/>
    </w:p>
    <w:p w:rsidR="00057248" w:rsidRPr="00C110A9" w:rsidRDefault="00057248" w:rsidP="00057248">
      <w:pPr>
        <w:rPr>
          <w:rFonts w:ascii="Sylfaen" w:hAnsi="Sylfaen"/>
          <w:lang w:val="ka-GE"/>
        </w:rPr>
      </w:pPr>
    </w:p>
    <w:p w:rsidR="00057248" w:rsidRPr="00654430" w:rsidRDefault="00057248" w:rsidP="00654430">
      <w:pPr>
        <w:jc w:val="both"/>
        <w:rPr>
          <w:rFonts w:ascii="Sylfaen" w:hAnsi="Sylfaen"/>
          <w:b/>
          <w:iCs/>
          <w:sz w:val="22"/>
          <w:szCs w:val="22"/>
          <w:lang w:val="ka-GE"/>
        </w:rPr>
      </w:pPr>
    </w:p>
    <w:p w:rsidR="00057248" w:rsidRDefault="00057248" w:rsidP="00057248">
      <w:pPr>
        <w:rPr>
          <w:rFonts w:ascii="Sylfaen" w:hAnsi="Sylfaen"/>
          <w:lang w:val="ka-GE" w:eastAsia="en-US"/>
        </w:rPr>
      </w:pPr>
    </w:p>
    <w:p w:rsidR="00057248" w:rsidRDefault="00057248" w:rsidP="00057248">
      <w:pPr>
        <w:rPr>
          <w:rFonts w:ascii="Sylfaen" w:hAnsi="Sylfaen"/>
          <w:lang w:val="ka-GE" w:eastAsia="en-US"/>
        </w:rPr>
      </w:pPr>
    </w:p>
    <w:p w:rsidR="00057248" w:rsidRDefault="00057248" w:rsidP="00057248">
      <w:pPr>
        <w:rPr>
          <w:rFonts w:ascii="Sylfaen" w:hAnsi="Sylfaen"/>
          <w:lang w:val="ka-GE" w:eastAsia="en-US"/>
        </w:rPr>
      </w:pPr>
    </w:p>
    <w:p w:rsidR="00AE59B4" w:rsidRPr="00C110A9" w:rsidRDefault="00AE59B4" w:rsidP="00057248">
      <w:pPr>
        <w:jc w:val="both"/>
        <w:rPr>
          <w:rFonts w:ascii="Sylfaen" w:hAnsi="Sylfaen"/>
          <w:lang w:val="ka-GE"/>
        </w:rPr>
      </w:pPr>
    </w:p>
    <w:sectPr w:rsidR="00AE59B4" w:rsidRPr="00C110A9" w:rsidSect="00057248">
      <w:footerReference w:type="even" r:id="rId9"/>
      <w:footerReference w:type="default" r:id="rId10"/>
      <w:pgSz w:w="11900" w:h="16840" w:code="9"/>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E8F" w:rsidRDefault="00FA6E8F" w:rsidP="00352D1D">
      <w:r>
        <w:separator/>
      </w:r>
    </w:p>
  </w:endnote>
  <w:endnote w:type="continuationSeparator" w:id="0">
    <w:p w:rsidR="00FA6E8F" w:rsidRDefault="00FA6E8F"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lfaen">
    <w:panose1 w:val="010A0502050306030303"/>
    <w:charset w:val="00"/>
    <w:family w:val="roman"/>
    <w:pitch w:val="variable"/>
    <w:sig w:usb0="04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Segoe UI">
    <w:altName w:val="Sylfaen"/>
    <w:panose1 w:val="020B0604020202020204"/>
    <w:charset w:val="CC"/>
    <w:family w:val="swiss"/>
    <w:pitch w:val="variable"/>
    <w:sig w:usb0="E10022FF" w:usb1="C000E47F" w:usb2="00000029" w:usb3="00000000" w:csb0="000001D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502" w:rsidRDefault="00B16502"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16502" w:rsidRDefault="00B16502" w:rsidP="003444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502" w:rsidRDefault="00B16502"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rsidR="00B16502" w:rsidRDefault="00B16502" w:rsidP="003444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E8F" w:rsidRDefault="00FA6E8F" w:rsidP="00352D1D">
      <w:r>
        <w:separator/>
      </w:r>
    </w:p>
  </w:footnote>
  <w:footnote w:type="continuationSeparator" w:id="0">
    <w:p w:rsidR="00FA6E8F" w:rsidRDefault="00FA6E8F" w:rsidP="00352D1D">
      <w:r>
        <w:continuationSeparator/>
      </w:r>
    </w:p>
  </w:footnote>
  <w:footnote w:id="1">
    <w:p w:rsidR="00B16502" w:rsidRPr="00654430" w:rsidRDefault="00B16502" w:rsidP="00654430">
      <w:pPr>
        <w:pStyle w:val="FootnoteText"/>
        <w:jc w:val="both"/>
        <w:rPr>
          <w:bCs/>
          <w:sz w:val="18"/>
          <w:szCs w:val="18"/>
          <w:lang w:val="en-GB"/>
        </w:rPr>
      </w:pPr>
      <w:r>
        <w:rPr>
          <w:rStyle w:val="FootnoteReference"/>
        </w:rPr>
        <w:footnoteRef/>
      </w:r>
      <w:r>
        <w:t xml:space="preserve"> </w:t>
      </w:r>
      <w:r w:rsidRPr="00654430">
        <w:rPr>
          <w:rFonts w:ascii="Sylfaen" w:hAnsi="Sylfaen" w:cs="Sylfaen"/>
          <w:bCs/>
          <w:sz w:val="18"/>
          <w:szCs w:val="18"/>
          <w:lang w:val="en-GB"/>
        </w:rPr>
        <w:t>მომდევნო</w:t>
      </w:r>
      <w:r w:rsidRPr="00654430">
        <w:rPr>
          <w:bCs/>
          <w:sz w:val="18"/>
          <w:szCs w:val="18"/>
          <w:lang w:val="en-GB"/>
        </w:rPr>
        <w:t xml:space="preserve"> 3-4 </w:t>
      </w:r>
      <w:r w:rsidRPr="00654430">
        <w:rPr>
          <w:rFonts w:ascii="Sylfaen" w:hAnsi="Sylfaen" w:cs="Sylfaen"/>
          <w:bCs/>
          <w:sz w:val="18"/>
          <w:szCs w:val="18"/>
          <w:lang w:val="en-GB"/>
        </w:rPr>
        <w:t>წლიანი</w:t>
      </w:r>
      <w:r w:rsidRPr="00654430">
        <w:rPr>
          <w:bCs/>
          <w:sz w:val="18"/>
          <w:szCs w:val="18"/>
          <w:lang w:val="en-GB"/>
        </w:rPr>
        <w:t xml:space="preserve"> </w:t>
      </w:r>
      <w:r w:rsidRPr="00654430">
        <w:rPr>
          <w:rFonts w:ascii="Sylfaen" w:hAnsi="Sylfaen" w:cs="Sylfaen"/>
          <w:bCs/>
          <w:sz w:val="18"/>
          <w:szCs w:val="18"/>
          <w:lang w:val="en-GB"/>
        </w:rPr>
        <w:t>პერიოდში</w:t>
      </w:r>
      <w:r w:rsidRPr="00654430">
        <w:rPr>
          <w:bCs/>
          <w:sz w:val="18"/>
          <w:szCs w:val="18"/>
          <w:lang w:val="en-GB"/>
        </w:rPr>
        <w:t xml:space="preserve"> </w:t>
      </w:r>
      <w:r w:rsidRPr="00654430">
        <w:rPr>
          <w:rFonts w:ascii="Sylfaen" w:hAnsi="Sylfaen" w:cs="Sylfaen"/>
          <w:bCs/>
          <w:sz w:val="18"/>
          <w:szCs w:val="18"/>
          <w:lang w:val="en-GB"/>
        </w:rPr>
        <w:t>პოლიტიკური</w:t>
      </w:r>
      <w:r w:rsidRPr="00654430">
        <w:rPr>
          <w:bCs/>
          <w:sz w:val="18"/>
          <w:szCs w:val="18"/>
          <w:lang w:val="en-GB"/>
        </w:rPr>
        <w:t xml:space="preserve">, </w:t>
      </w:r>
      <w:r w:rsidRPr="00654430">
        <w:rPr>
          <w:rFonts w:ascii="Sylfaen" w:hAnsi="Sylfaen" w:cs="Sylfaen"/>
          <w:bCs/>
          <w:sz w:val="18"/>
          <w:szCs w:val="18"/>
          <w:lang w:val="en-GB"/>
        </w:rPr>
        <w:t>ეკონომიკური</w:t>
      </w:r>
      <w:r w:rsidRPr="00654430">
        <w:rPr>
          <w:bCs/>
          <w:sz w:val="18"/>
          <w:szCs w:val="18"/>
          <w:lang w:val="en-GB"/>
        </w:rPr>
        <w:t xml:space="preserve">, </w:t>
      </w:r>
      <w:r w:rsidRPr="00654430">
        <w:rPr>
          <w:rFonts w:ascii="Sylfaen" w:hAnsi="Sylfaen" w:cs="Sylfaen"/>
          <w:bCs/>
          <w:sz w:val="18"/>
          <w:szCs w:val="18"/>
          <w:lang w:val="en-GB"/>
        </w:rPr>
        <w:t>სოციალური</w:t>
      </w:r>
      <w:r w:rsidRPr="00654430">
        <w:rPr>
          <w:bCs/>
          <w:sz w:val="18"/>
          <w:szCs w:val="18"/>
          <w:lang w:val="en-GB"/>
        </w:rPr>
        <w:t xml:space="preserve"> </w:t>
      </w:r>
      <w:r w:rsidRPr="00654430">
        <w:rPr>
          <w:rFonts w:ascii="Sylfaen" w:hAnsi="Sylfaen" w:cs="Sylfaen"/>
          <w:bCs/>
          <w:sz w:val="18"/>
          <w:szCs w:val="18"/>
          <w:lang w:val="en-GB"/>
        </w:rPr>
        <w:t>და</w:t>
      </w:r>
      <w:r w:rsidRPr="00654430">
        <w:rPr>
          <w:bCs/>
          <w:sz w:val="18"/>
          <w:szCs w:val="18"/>
          <w:lang w:val="en-GB"/>
        </w:rPr>
        <w:t xml:space="preserve"> </w:t>
      </w:r>
      <w:r w:rsidRPr="00654430">
        <w:rPr>
          <w:rFonts w:ascii="Sylfaen" w:hAnsi="Sylfaen" w:cs="Sylfaen"/>
          <w:bCs/>
          <w:sz w:val="18"/>
          <w:szCs w:val="18"/>
          <w:lang w:val="en-GB"/>
        </w:rPr>
        <w:t>ტექნოლოგიური</w:t>
      </w:r>
      <w:r w:rsidRPr="00654430">
        <w:rPr>
          <w:bCs/>
          <w:sz w:val="18"/>
          <w:szCs w:val="18"/>
          <w:lang w:val="en-GB"/>
        </w:rPr>
        <w:t xml:space="preserve"> </w:t>
      </w:r>
      <w:r w:rsidRPr="00654430">
        <w:rPr>
          <w:rFonts w:ascii="Sylfaen" w:hAnsi="Sylfaen" w:cs="Sylfaen"/>
          <w:bCs/>
          <w:sz w:val="18"/>
          <w:szCs w:val="18"/>
          <w:lang w:val="en-GB"/>
        </w:rPr>
        <w:t>გარემოს</w:t>
      </w:r>
      <w:r w:rsidRPr="00654430">
        <w:rPr>
          <w:bCs/>
          <w:sz w:val="18"/>
          <w:szCs w:val="18"/>
          <w:lang w:val="en-GB"/>
        </w:rPr>
        <w:t xml:space="preserve"> </w:t>
      </w:r>
      <w:r w:rsidRPr="00654430">
        <w:rPr>
          <w:rFonts w:ascii="Sylfaen" w:hAnsi="Sylfaen" w:cs="Sylfaen"/>
          <w:bCs/>
          <w:sz w:val="18"/>
          <w:szCs w:val="18"/>
          <w:lang w:val="en-GB"/>
        </w:rPr>
        <w:t>დინამიკის</w:t>
      </w:r>
      <w:r w:rsidRPr="00654430">
        <w:rPr>
          <w:bCs/>
          <w:sz w:val="18"/>
          <w:szCs w:val="18"/>
          <w:lang w:val="en-GB"/>
        </w:rPr>
        <w:t xml:space="preserve"> </w:t>
      </w:r>
      <w:r w:rsidRPr="00654430">
        <w:rPr>
          <w:rFonts w:ascii="Sylfaen" w:hAnsi="Sylfaen" w:cs="Sylfaen"/>
          <w:bCs/>
          <w:sz w:val="18"/>
          <w:szCs w:val="18"/>
          <w:lang w:val="en-GB"/>
        </w:rPr>
        <w:t>და</w:t>
      </w:r>
      <w:r w:rsidRPr="00654430">
        <w:rPr>
          <w:bCs/>
          <w:sz w:val="18"/>
          <w:szCs w:val="18"/>
          <w:lang w:val="en-GB"/>
        </w:rPr>
        <w:t xml:space="preserve"> </w:t>
      </w:r>
      <w:r w:rsidRPr="00654430">
        <w:rPr>
          <w:rFonts w:ascii="Sylfaen" w:hAnsi="Sylfaen" w:cs="Sylfaen"/>
          <w:bCs/>
          <w:sz w:val="18"/>
          <w:szCs w:val="18"/>
          <w:lang w:val="en-GB"/>
        </w:rPr>
        <w:t>ცვლილებების</w:t>
      </w:r>
      <w:r w:rsidRPr="00654430">
        <w:rPr>
          <w:bCs/>
          <w:sz w:val="18"/>
          <w:szCs w:val="18"/>
          <w:lang w:val="en-GB"/>
        </w:rPr>
        <w:t xml:space="preserve"> </w:t>
      </w:r>
      <w:r w:rsidRPr="00654430">
        <w:rPr>
          <w:rFonts w:ascii="Sylfaen" w:hAnsi="Sylfaen" w:cs="Sylfaen"/>
          <w:bCs/>
          <w:sz w:val="18"/>
          <w:szCs w:val="18"/>
          <w:lang w:val="en-GB"/>
        </w:rPr>
        <w:t>შეფასებისთვის</w:t>
      </w:r>
      <w:r w:rsidRPr="00654430">
        <w:rPr>
          <w:bCs/>
          <w:sz w:val="18"/>
          <w:szCs w:val="18"/>
          <w:lang w:val="en-GB"/>
        </w:rPr>
        <w:t xml:space="preserve"> </w:t>
      </w:r>
      <w:r w:rsidRPr="00654430">
        <w:rPr>
          <w:rFonts w:ascii="Sylfaen" w:hAnsi="Sylfaen" w:cs="Sylfaen"/>
          <w:bCs/>
          <w:sz w:val="18"/>
          <w:szCs w:val="18"/>
          <w:lang w:val="en-GB"/>
        </w:rPr>
        <w:t>გამოყენებული</w:t>
      </w:r>
      <w:r w:rsidRPr="00654430">
        <w:rPr>
          <w:bCs/>
          <w:sz w:val="18"/>
          <w:szCs w:val="18"/>
          <w:lang w:val="en-GB"/>
        </w:rPr>
        <w:t xml:space="preserve"> </w:t>
      </w:r>
      <w:r w:rsidRPr="00654430">
        <w:rPr>
          <w:rFonts w:ascii="Sylfaen" w:hAnsi="Sylfaen" w:cs="Sylfaen"/>
          <w:bCs/>
          <w:sz w:val="18"/>
          <w:szCs w:val="18"/>
          <w:lang w:val="en-GB"/>
        </w:rPr>
        <w:t>იქნა</w:t>
      </w:r>
      <w:r w:rsidRPr="00654430">
        <w:rPr>
          <w:bCs/>
          <w:sz w:val="18"/>
          <w:szCs w:val="18"/>
          <w:lang w:val="en-GB"/>
        </w:rPr>
        <w:t xml:space="preserve"> PEST </w:t>
      </w:r>
      <w:r w:rsidRPr="00654430">
        <w:rPr>
          <w:rFonts w:ascii="Sylfaen" w:hAnsi="Sylfaen" w:cs="Sylfaen"/>
          <w:bCs/>
          <w:sz w:val="18"/>
          <w:szCs w:val="18"/>
          <w:lang w:val="en-GB"/>
        </w:rPr>
        <w:t>ანალიზი</w:t>
      </w:r>
      <w:r w:rsidRPr="00654430">
        <w:rPr>
          <w:bCs/>
          <w:sz w:val="18"/>
          <w:szCs w:val="18"/>
          <w:lang w:val="en-GB"/>
        </w:rPr>
        <w:t xml:space="preserve">. </w:t>
      </w:r>
      <w:r w:rsidRPr="00654430">
        <w:rPr>
          <w:rFonts w:ascii="Sylfaen" w:hAnsi="Sylfaen" w:cs="Sylfaen"/>
          <w:bCs/>
          <w:sz w:val="18"/>
          <w:szCs w:val="18"/>
          <w:lang w:val="en-GB"/>
        </w:rPr>
        <w:t>აღნიშნულმა</w:t>
      </w:r>
      <w:r w:rsidRPr="00654430">
        <w:rPr>
          <w:bCs/>
          <w:sz w:val="18"/>
          <w:szCs w:val="18"/>
          <w:lang w:val="en-GB"/>
        </w:rPr>
        <w:t xml:space="preserve"> </w:t>
      </w:r>
      <w:r w:rsidRPr="00654430">
        <w:rPr>
          <w:rFonts w:ascii="Sylfaen" w:hAnsi="Sylfaen" w:cs="Sylfaen"/>
          <w:bCs/>
          <w:sz w:val="18"/>
          <w:szCs w:val="18"/>
          <w:lang w:val="en-GB"/>
        </w:rPr>
        <w:t>პერიოდმა</w:t>
      </w:r>
      <w:r w:rsidRPr="00654430">
        <w:rPr>
          <w:bCs/>
          <w:sz w:val="18"/>
          <w:szCs w:val="18"/>
          <w:lang w:val="en-GB"/>
        </w:rPr>
        <w:t xml:space="preserve"> </w:t>
      </w:r>
      <w:r w:rsidRPr="00654430">
        <w:rPr>
          <w:rFonts w:ascii="Sylfaen" w:hAnsi="Sylfaen" w:cs="Sylfaen"/>
          <w:bCs/>
          <w:sz w:val="18"/>
          <w:szCs w:val="18"/>
          <w:lang w:val="en-GB"/>
        </w:rPr>
        <w:t>შესაძლოა</w:t>
      </w:r>
      <w:r w:rsidRPr="00654430">
        <w:rPr>
          <w:bCs/>
          <w:sz w:val="18"/>
          <w:szCs w:val="18"/>
          <w:lang w:val="en-GB"/>
        </w:rPr>
        <w:t xml:space="preserve"> </w:t>
      </w:r>
      <w:r w:rsidRPr="00654430">
        <w:rPr>
          <w:rFonts w:ascii="Sylfaen" w:hAnsi="Sylfaen" w:cs="Sylfaen"/>
          <w:bCs/>
          <w:sz w:val="18"/>
          <w:szCs w:val="18"/>
          <w:lang w:val="en-GB"/>
        </w:rPr>
        <w:t>მნიშვნელოვანი</w:t>
      </w:r>
      <w:r w:rsidRPr="00654430">
        <w:rPr>
          <w:bCs/>
          <w:sz w:val="18"/>
          <w:szCs w:val="18"/>
          <w:lang w:val="en-GB"/>
        </w:rPr>
        <w:t xml:space="preserve"> </w:t>
      </w:r>
      <w:r w:rsidRPr="00654430">
        <w:rPr>
          <w:rFonts w:ascii="Sylfaen" w:hAnsi="Sylfaen" w:cs="Sylfaen"/>
          <w:bCs/>
          <w:sz w:val="18"/>
          <w:szCs w:val="18"/>
          <w:lang w:val="en-GB"/>
        </w:rPr>
        <w:t>ზეგავლენა</w:t>
      </w:r>
      <w:r w:rsidRPr="00654430">
        <w:rPr>
          <w:bCs/>
          <w:sz w:val="18"/>
          <w:szCs w:val="18"/>
          <w:lang w:val="en-GB"/>
        </w:rPr>
        <w:t xml:space="preserve"> </w:t>
      </w:r>
      <w:r w:rsidRPr="00654430">
        <w:rPr>
          <w:rFonts w:ascii="Sylfaen" w:hAnsi="Sylfaen" w:cs="Sylfaen"/>
          <w:bCs/>
          <w:sz w:val="18"/>
          <w:szCs w:val="18"/>
          <w:lang w:val="en-GB"/>
        </w:rPr>
        <w:t>მოახდინოს</w:t>
      </w:r>
      <w:r w:rsidRPr="00654430">
        <w:rPr>
          <w:bCs/>
          <w:sz w:val="18"/>
          <w:szCs w:val="18"/>
          <w:lang w:val="en-GB"/>
        </w:rPr>
        <w:t xml:space="preserve"> </w:t>
      </w:r>
      <w:r w:rsidRPr="00654430">
        <w:rPr>
          <w:rFonts w:ascii="Sylfaen" w:hAnsi="Sylfaen" w:cs="Sylfaen"/>
          <w:bCs/>
          <w:sz w:val="18"/>
          <w:szCs w:val="18"/>
          <w:lang w:val="en-GB"/>
        </w:rPr>
        <w:t>სტრატეგიის</w:t>
      </w:r>
      <w:r w:rsidRPr="00654430">
        <w:rPr>
          <w:bCs/>
          <w:sz w:val="18"/>
          <w:szCs w:val="18"/>
          <w:lang w:val="en-GB"/>
        </w:rPr>
        <w:t xml:space="preserve"> </w:t>
      </w:r>
      <w:r w:rsidRPr="00654430">
        <w:rPr>
          <w:rFonts w:ascii="Sylfaen" w:hAnsi="Sylfaen" w:cs="Sylfaen"/>
          <w:bCs/>
          <w:sz w:val="18"/>
          <w:szCs w:val="18"/>
          <w:lang w:val="en-GB"/>
        </w:rPr>
        <w:t>დანერგვის</w:t>
      </w:r>
      <w:r w:rsidRPr="00654430">
        <w:rPr>
          <w:bCs/>
          <w:sz w:val="18"/>
          <w:szCs w:val="18"/>
          <w:lang w:val="en-GB"/>
        </w:rPr>
        <w:t xml:space="preserve"> </w:t>
      </w:r>
      <w:r w:rsidRPr="00654430">
        <w:rPr>
          <w:rFonts w:ascii="Sylfaen" w:hAnsi="Sylfaen" w:cs="Sylfaen"/>
          <w:bCs/>
          <w:sz w:val="18"/>
          <w:szCs w:val="18"/>
          <w:lang w:val="en-GB"/>
        </w:rPr>
        <w:t>პროცესზე</w:t>
      </w:r>
      <w:r w:rsidRPr="00654430">
        <w:rPr>
          <w:bCs/>
          <w:sz w:val="18"/>
          <w:szCs w:val="18"/>
          <w:lang w:val="en-GB"/>
        </w:rPr>
        <w:t xml:space="preserve">. </w:t>
      </w:r>
      <w:r w:rsidRPr="00654430">
        <w:rPr>
          <w:rFonts w:ascii="Sylfaen" w:hAnsi="Sylfaen" w:cs="Sylfaen"/>
          <w:bCs/>
          <w:sz w:val="18"/>
          <w:szCs w:val="18"/>
          <w:lang w:val="en-GB"/>
        </w:rPr>
        <w:t>ამიტომ</w:t>
      </w:r>
      <w:r>
        <w:rPr>
          <w:rFonts w:ascii="Sylfaen" w:hAnsi="Sylfaen" w:cs="Sylfaen"/>
          <w:bCs/>
          <w:sz w:val="18"/>
          <w:szCs w:val="18"/>
          <w:lang w:val="ka-GE"/>
        </w:rPr>
        <w:t>,</w:t>
      </w:r>
      <w:r w:rsidRPr="00654430">
        <w:rPr>
          <w:bCs/>
          <w:sz w:val="18"/>
          <w:szCs w:val="18"/>
          <w:lang w:val="en-GB"/>
        </w:rPr>
        <w:t xml:space="preserve"> </w:t>
      </w:r>
      <w:r w:rsidRPr="00654430">
        <w:rPr>
          <w:rFonts w:ascii="Sylfaen" w:hAnsi="Sylfaen" w:cs="Sylfaen"/>
          <w:bCs/>
          <w:sz w:val="18"/>
          <w:szCs w:val="18"/>
          <w:lang w:val="en-GB"/>
        </w:rPr>
        <w:t>სტრატეგიის</w:t>
      </w:r>
      <w:r w:rsidRPr="00654430">
        <w:rPr>
          <w:bCs/>
          <w:sz w:val="18"/>
          <w:szCs w:val="18"/>
          <w:lang w:val="en-GB"/>
        </w:rPr>
        <w:t xml:space="preserve"> </w:t>
      </w:r>
      <w:r w:rsidRPr="00654430">
        <w:rPr>
          <w:rFonts w:ascii="Sylfaen" w:hAnsi="Sylfaen" w:cs="Sylfaen"/>
          <w:bCs/>
          <w:sz w:val="18"/>
          <w:szCs w:val="18"/>
          <w:lang w:val="en-GB"/>
        </w:rPr>
        <w:t>შემუშავების</w:t>
      </w:r>
      <w:r w:rsidRPr="00654430">
        <w:rPr>
          <w:bCs/>
          <w:sz w:val="18"/>
          <w:szCs w:val="18"/>
          <w:lang w:val="en-GB"/>
        </w:rPr>
        <w:t xml:space="preserve"> </w:t>
      </w:r>
      <w:r w:rsidRPr="00654430">
        <w:rPr>
          <w:rFonts w:ascii="Sylfaen" w:hAnsi="Sylfaen" w:cs="Sylfaen"/>
          <w:bCs/>
          <w:sz w:val="18"/>
          <w:szCs w:val="18"/>
          <w:lang w:val="en-GB"/>
        </w:rPr>
        <w:t>პროცესში</w:t>
      </w:r>
      <w:r w:rsidRPr="00654430">
        <w:rPr>
          <w:bCs/>
          <w:sz w:val="18"/>
          <w:szCs w:val="18"/>
          <w:lang w:val="en-GB"/>
        </w:rPr>
        <w:t xml:space="preserve"> </w:t>
      </w:r>
      <w:r w:rsidRPr="00654430">
        <w:rPr>
          <w:rFonts w:ascii="Sylfaen" w:hAnsi="Sylfaen" w:cs="Sylfaen"/>
          <w:bCs/>
          <w:sz w:val="18"/>
          <w:szCs w:val="18"/>
          <w:lang w:val="en-GB"/>
        </w:rPr>
        <w:t>მათი</w:t>
      </w:r>
      <w:r w:rsidRPr="00654430">
        <w:rPr>
          <w:bCs/>
          <w:sz w:val="18"/>
          <w:szCs w:val="18"/>
          <w:lang w:val="en-GB"/>
        </w:rPr>
        <w:t xml:space="preserve"> </w:t>
      </w:r>
      <w:r w:rsidRPr="00654430">
        <w:rPr>
          <w:rFonts w:ascii="Sylfaen" w:hAnsi="Sylfaen" w:cs="Sylfaen"/>
          <w:bCs/>
          <w:sz w:val="18"/>
          <w:szCs w:val="18"/>
          <w:lang w:val="en-GB"/>
        </w:rPr>
        <w:t>მაქსიმალური</w:t>
      </w:r>
      <w:r w:rsidRPr="00654430">
        <w:rPr>
          <w:bCs/>
          <w:sz w:val="18"/>
          <w:szCs w:val="18"/>
          <w:lang w:val="en-GB"/>
        </w:rPr>
        <w:t xml:space="preserve"> </w:t>
      </w:r>
      <w:r w:rsidRPr="00654430">
        <w:rPr>
          <w:rFonts w:ascii="Sylfaen" w:hAnsi="Sylfaen" w:cs="Sylfaen"/>
          <w:bCs/>
          <w:sz w:val="18"/>
          <w:szCs w:val="18"/>
          <w:lang w:val="en-GB"/>
        </w:rPr>
        <w:t>გათვალისწ</w:t>
      </w:r>
      <w:r>
        <w:rPr>
          <w:rFonts w:ascii="Sylfaen" w:hAnsi="Sylfaen" w:cs="Sylfaen"/>
          <w:bCs/>
          <w:sz w:val="18"/>
          <w:szCs w:val="18"/>
          <w:lang w:val="ka-GE"/>
        </w:rPr>
        <w:t>ი</w:t>
      </w:r>
      <w:r w:rsidRPr="00654430">
        <w:rPr>
          <w:rFonts w:ascii="Sylfaen" w:hAnsi="Sylfaen" w:cs="Sylfaen"/>
          <w:bCs/>
          <w:sz w:val="18"/>
          <w:szCs w:val="18"/>
          <w:lang w:val="en-GB"/>
        </w:rPr>
        <w:t>ნება</w:t>
      </w:r>
      <w:r w:rsidRPr="00654430">
        <w:rPr>
          <w:bCs/>
          <w:sz w:val="18"/>
          <w:szCs w:val="18"/>
          <w:lang w:val="en-GB"/>
        </w:rPr>
        <w:t xml:space="preserve"> </w:t>
      </w:r>
      <w:r w:rsidRPr="00654430">
        <w:rPr>
          <w:rFonts w:ascii="Sylfaen" w:hAnsi="Sylfaen" w:cs="Sylfaen"/>
          <w:bCs/>
          <w:sz w:val="18"/>
          <w:szCs w:val="18"/>
          <w:lang w:val="en-GB"/>
        </w:rPr>
        <w:t>უზრუნველყოფს</w:t>
      </w:r>
      <w:r w:rsidRPr="00654430">
        <w:rPr>
          <w:bCs/>
          <w:sz w:val="18"/>
          <w:szCs w:val="18"/>
          <w:lang w:val="en-GB"/>
        </w:rPr>
        <w:t xml:space="preserve"> </w:t>
      </w:r>
      <w:r w:rsidRPr="00654430">
        <w:rPr>
          <w:rFonts w:ascii="Sylfaen" w:hAnsi="Sylfaen" w:cs="Sylfaen"/>
          <w:bCs/>
          <w:sz w:val="18"/>
          <w:szCs w:val="18"/>
          <w:lang w:val="en-GB"/>
        </w:rPr>
        <w:t>სტარტეგიის</w:t>
      </w:r>
      <w:r w:rsidRPr="00654430">
        <w:rPr>
          <w:bCs/>
          <w:sz w:val="18"/>
          <w:szCs w:val="18"/>
          <w:lang w:val="en-GB"/>
        </w:rPr>
        <w:t xml:space="preserve"> </w:t>
      </w:r>
      <w:r w:rsidRPr="00654430">
        <w:rPr>
          <w:rFonts w:ascii="Sylfaen" w:hAnsi="Sylfaen" w:cs="Sylfaen"/>
          <w:bCs/>
          <w:sz w:val="18"/>
          <w:szCs w:val="18"/>
          <w:lang w:val="en-GB"/>
        </w:rPr>
        <w:t>ეფექტიანო</w:t>
      </w:r>
      <w:r>
        <w:rPr>
          <w:rFonts w:ascii="Sylfaen" w:hAnsi="Sylfaen" w:cs="Sylfaen"/>
          <w:bCs/>
          <w:sz w:val="18"/>
          <w:szCs w:val="18"/>
          <w:lang w:val="ka-GE"/>
        </w:rPr>
        <w:t>ბას</w:t>
      </w:r>
      <w:r w:rsidRPr="00654430">
        <w:rPr>
          <w:bCs/>
          <w:sz w:val="18"/>
          <w:szCs w:val="18"/>
          <w:lang w:val="en-GB"/>
        </w:rPr>
        <w:t xml:space="preserve">. </w:t>
      </w:r>
      <w:r w:rsidRPr="00654430">
        <w:rPr>
          <w:rFonts w:ascii="Sylfaen" w:hAnsi="Sylfaen" w:cs="Sylfaen"/>
          <w:bCs/>
          <w:sz w:val="18"/>
          <w:szCs w:val="18"/>
          <w:lang w:val="en-GB"/>
        </w:rPr>
        <w:t>სიტუაციის</w:t>
      </w:r>
      <w:r w:rsidRPr="00654430">
        <w:rPr>
          <w:bCs/>
          <w:sz w:val="18"/>
          <w:szCs w:val="18"/>
          <w:lang w:val="en-GB"/>
        </w:rPr>
        <w:t xml:space="preserve"> </w:t>
      </w:r>
      <w:r w:rsidRPr="00654430">
        <w:rPr>
          <w:rFonts w:ascii="Sylfaen" w:hAnsi="Sylfaen" w:cs="Sylfaen"/>
          <w:bCs/>
          <w:sz w:val="18"/>
          <w:szCs w:val="18"/>
          <w:lang w:val="en-GB"/>
        </w:rPr>
        <w:t>აღწერისთვის</w:t>
      </w:r>
      <w:r w:rsidRPr="00654430">
        <w:rPr>
          <w:bCs/>
          <w:sz w:val="18"/>
          <w:szCs w:val="18"/>
          <w:lang w:val="en-GB"/>
        </w:rPr>
        <w:t xml:space="preserve"> </w:t>
      </w:r>
      <w:r w:rsidRPr="00654430">
        <w:rPr>
          <w:rFonts w:ascii="Sylfaen" w:hAnsi="Sylfaen" w:cs="Sylfaen"/>
          <w:bCs/>
          <w:sz w:val="18"/>
          <w:szCs w:val="18"/>
          <w:lang w:val="en-GB"/>
        </w:rPr>
        <w:t>გამ</w:t>
      </w:r>
      <w:r>
        <w:rPr>
          <w:rFonts w:ascii="Sylfaen" w:hAnsi="Sylfaen" w:cs="Sylfaen"/>
          <w:bCs/>
          <w:sz w:val="18"/>
          <w:szCs w:val="18"/>
          <w:lang w:val="ka-GE"/>
        </w:rPr>
        <w:t>ო</w:t>
      </w:r>
      <w:r w:rsidRPr="00654430">
        <w:rPr>
          <w:rFonts w:ascii="Sylfaen" w:hAnsi="Sylfaen" w:cs="Sylfaen"/>
          <w:bCs/>
          <w:sz w:val="18"/>
          <w:szCs w:val="18"/>
          <w:lang w:val="en-GB"/>
        </w:rPr>
        <w:t>ყენებული</w:t>
      </w:r>
      <w:r w:rsidRPr="00654430">
        <w:rPr>
          <w:bCs/>
          <w:sz w:val="18"/>
          <w:szCs w:val="18"/>
          <w:lang w:val="en-GB"/>
        </w:rPr>
        <w:t xml:space="preserve"> </w:t>
      </w:r>
      <w:r>
        <w:rPr>
          <w:rFonts w:ascii="Sylfaen" w:hAnsi="Sylfaen"/>
          <w:bCs/>
          <w:sz w:val="18"/>
          <w:szCs w:val="18"/>
          <w:lang w:val="ka-GE"/>
        </w:rPr>
        <w:t xml:space="preserve">იქნა </w:t>
      </w:r>
      <w:r w:rsidRPr="00654430">
        <w:rPr>
          <w:rFonts w:ascii="Sylfaen" w:hAnsi="Sylfaen" w:cs="Sylfaen"/>
          <w:bCs/>
          <w:sz w:val="18"/>
          <w:szCs w:val="18"/>
          <w:lang w:val="en-GB"/>
        </w:rPr>
        <w:t>მონაცემთა</w:t>
      </w:r>
      <w:r w:rsidRPr="00654430">
        <w:rPr>
          <w:bCs/>
          <w:sz w:val="18"/>
          <w:szCs w:val="18"/>
          <w:lang w:val="en-GB"/>
        </w:rPr>
        <w:t xml:space="preserve"> </w:t>
      </w:r>
      <w:r w:rsidRPr="00654430">
        <w:rPr>
          <w:rFonts w:ascii="Sylfaen" w:hAnsi="Sylfaen" w:cs="Sylfaen"/>
          <w:bCs/>
          <w:sz w:val="18"/>
          <w:szCs w:val="18"/>
          <w:lang w:val="en-GB"/>
        </w:rPr>
        <w:t>ოფიციალური</w:t>
      </w:r>
      <w:r w:rsidRPr="00654430">
        <w:rPr>
          <w:bCs/>
          <w:sz w:val="18"/>
          <w:szCs w:val="18"/>
          <w:lang w:val="en-GB"/>
        </w:rPr>
        <w:t xml:space="preserve"> </w:t>
      </w:r>
      <w:r w:rsidRPr="00654430">
        <w:rPr>
          <w:rFonts w:ascii="Sylfaen" w:hAnsi="Sylfaen" w:cs="Sylfaen"/>
          <w:bCs/>
          <w:sz w:val="18"/>
          <w:szCs w:val="18"/>
          <w:lang w:val="en-GB"/>
        </w:rPr>
        <w:t>წყაროები</w:t>
      </w:r>
      <w:r w:rsidRPr="00654430">
        <w:rPr>
          <w:bCs/>
          <w:sz w:val="18"/>
          <w:szCs w:val="18"/>
          <w:lang w:val="en-GB"/>
        </w:rPr>
        <w:t>.</w:t>
      </w:r>
    </w:p>
  </w:footnote>
  <w:footnote w:id="2">
    <w:p w:rsidR="00B16502" w:rsidRPr="00654430" w:rsidRDefault="00B16502">
      <w:pPr>
        <w:pStyle w:val="FootnoteText"/>
        <w:rPr>
          <w:rFonts w:ascii="Sylfaen" w:hAnsi="Sylfaen"/>
        </w:rPr>
      </w:pPr>
      <w:r>
        <w:rPr>
          <w:rStyle w:val="FootnoteReference"/>
        </w:rPr>
        <w:footnoteRef/>
      </w:r>
      <w:r>
        <w:t xml:space="preserve"> </w:t>
      </w:r>
      <w:r w:rsidRPr="00654430">
        <w:rPr>
          <w:rFonts w:ascii="Sylfaen" w:hAnsi="Sylfaen"/>
          <w:sz w:val="20"/>
          <w:lang w:val="ka-GE"/>
        </w:rPr>
        <w:t xml:space="preserve">საქართველოს სტატისტიკის ეროვნული სამსახური. </w:t>
      </w:r>
      <w:r w:rsidRPr="00654430">
        <w:rPr>
          <w:rFonts w:ascii="Sylfaen" w:hAnsi="Sylfaen"/>
          <w:sz w:val="20"/>
          <w:lang w:val="ka-GE"/>
        </w:rPr>
        <w:t xml:space="preserve">მთლიანი შიდა პროდუქტი  </w:t>
      </w:r>
      <w:hyperlink r:id="rId1" w:history="1">
        <w:r w:rsidRPr="00654430">
          <w:rPr>
            <w:rStyle w:val="Hyperlink"/>
            <w:sz w:val="20"/>
          </w:rPr>
          <w:t>http://geostat.ge/?action=page&amp;p_id=118&amp;lang=geo</w:t>
        </w:r>
      </w:hyperlink>
    </w:p>
  </w:footnote>
  <w:footnote w:id="3">
    <w:p w:rsidR="00B16502" w:rsidRPr="00654430" w:rsidRDefault="00B16502">
      <w:pPr>
        <w:pStyle w:val="FootnoteText"/>
        <w:rPr>
          <w:rFonts w:ascii="Sylfaen" w:hAnsi="Sylfaen"/>
        </w:rPr>
      </w:pPr>
      <w:r>
        <w:rPr>
          <w:rStyle w:val="FootnoteReference"/>
        </w:rPr>
        <w:footnoteRef/>
      </w:r>
      <w:r>
        <w:t xml:space="preserve"> </w:t>
      </w:r>
      <w:r>
        <w:rPr>
          <w:rFonts w:ascii="Sylfaen" w:hAnsi="Sylfaen"/>
          <w:lang w:val="ka-GE"/>
        </w:rPr>
        <w:t xml:space="preserve"> </w:t>
      </w:r>
      <w:r w:rsidRPr="006E1DBD">
        <w:rPr>
          <w:rFonts w:ascii="Sylfaen" w:hAnsi="Sylfaen"/>
          <w:sz w:val="18"/>
          <w:lang w:val="ka-GE"/>
        </w:rPr>
        <w:t xml:space="preserve">საქართველოს ფინანსთა სამინისტრო. </w:t>
      </w:r>
      <w:r w:rsidRPr="006E1DBD">
        <w:rPr>
          <w:rFonts w:ascii="Sylfaen" w:hAnsi="Sylfaen"/>
          <w:sz w:val="18"/>
          <w:lang w:val="ka-GE"/>
        </w:rPr>
        <w:t xml:space="preserve">ქვეყნის ძირითადი მონაცემები და მიმართულებები 2017-2020 წლისთვის </w:t>
      </w:r>
      <w:r w:rsidRPr="006E1DBD">
        <w:rPr>
          <w:sz w:val="18"/>
        </w:rPr>
        <w:t xml:space="preserve"> </w:t>
      </w:r>
      <w:hyperlink r:id="rId2" w:history="1">
        <w:r w:rsidRPr="006E1DBD">
          <w:rPr>
            <w:rStyle w:val="Hyperlink"/>
            <w:sz w:val="18"/>
          </w:rPr>
          <w:t>https://mof.ge/5075</w:t>
        </w:r>
      </w:hyperlink>
    </w:p>
  </w:footnote>
  <w:footnote w:id="4">
    <w:p w:rsidR="00B16502" w:rsidRPr="00654430" w:rsidRDefault="00B16502" w:rsidP="00654430">
      <w:pPr>
        <w:pStyle w:val="FootnoteText"/>
        <w:jc w:val="both"/>
        <w:rPr>
          <w:rFonts w:ascii="Sylfaen" w:hAnsi="Sylfaen"/>
          <w:lang w:val="ka-GE"/>
        </w:rPr>
      </w:pPr>
      <w:r>
        <w:rPr>
          <w:rStyle w:val="FootnoteReference"/>
        </w:rPr>
        <w:footnoteRef/>
      </w:r>
      <w:r>
        <w:t xml:space="preserve"> </w:t>
      </w:r>
      <w:r>
        <w:rPr>
          <w:rFonts w:ascii="Sylfaen" w:hAnsi="Sylfaen"/>
          <w:sz w:val="18"/>
          <w:szCs w:val="18"/>
          <w:lang w:val="ka-GE"/>
        </w:rPr>
        <w:t xml:space="preserve">აღნიშნული თავი ეფუძნება ტექნიკურ ანგარიშს „სოციალური მომსახურების სააგენტოს ორგანიზაციული და მართვის შესაძლებლობების შეფასება სტრატეგიული შესყიდვის დანერგვისთვის“, რომელიც მომზადებულია ჯანმოს ჯანდაცვის სისტემების გაძლიერების ბარსელონას ოფისის მიერ </w:t>
      </w:r>
      <w:r w:rsidRPr="00654430">
        <w:rPr>
          <w:rFonts w:ascii="Sylfaen" w:hAnsi="Sylfaen"/>
          <w:sz w:val="18"/>
          <w:szCs w:val="18"/>
          <w:lang w:val="ka-GE"/>
        </w:rPr>
        <w:t xml:space="preserve">ჯანმო-ევროკავშირის-ლუქსემბურგის საყოველთაო ჯანდაცვის პროგრამის </w:t>
      </w:r>
      <w:r>
        <w:rPr>
          <w:rFonts w:ascii="Sylfaen" w:hAnsi="Sylfaen"/>
          <w:sz w:val="18"/>
          <w:szCs w:val="18"/>
          <w:lang w:val="ka-GE"/>
        </w:rPr>
        <w:t xml:space="preserve">პარტნიორობის ფარგლებში. </w:t>
      </w:r>
    </w:p>
  </w:footnote>
  <w:footnote w:id="5">
    <w:p w:rsidR="00B16502" w:rsidRPr="00654430" w:rsidRDefault="00B16502">
      <w:pPr>
        <w:pStyle w:val="FootnoteText"/>
        <w:rPr>
          <w:lang w:val="ka-GE"/>
        </w:rPr>
      </w:pPr>
      <w:r>
        <w:rPr>
          <w:rStyle w:val="FootnoteReference"/>
        </w:rPr>
        <w:footnoteRef/>
      </w:r>
      <w:r>
        <w:t xml:space="preserve"> </w:t>
      </w:r>
      <w:r w:rsidRPr="00865EC0">
        <w:rPr>
          <w:rFonts w:ascii="Sylfaen" w:hAnsi="Sylfaen" w:cs="Sylfaen"/>
          <w:sz w:val="18"/>
          <w:szCs w:val="18"/>
        </w:rPr>
        <w:t>შეფასება</w:t>
      </w:r>
      <w:r w:rsidRPr="00865EC0">
        <w:rPr>
          <w:sz w:val="18"/>
          <w:szCs w:val="18"/>
        </w:rPr>
        <w:t xml:space="preserve"> </w:t>
      </w:r>
      <w:r w:rsidRPr="00865EC0">
        <w:rPr>
          <w:rFonts w:ascii="Sylfaen" w:hAnsi="Sylfaen" w:cs="Sylfaen"/>
          <w:sz w:val="18"/>
          <w:szCs w:val="18"/>
        </w:rPr>
        <w:t>მოიცავს</w:t>
      </w:r>
      <w:r w:rsidRPr="00865EC0">
        <w:rPr>
          <w:sz w:val="18"/>
          <w:szCs w:val="18"/>
        </w:rPr>
        <w:t xml:space="preserve"> </w:t>
      </w:r>
      <w:r w:rsidRPr="00865EC0">
        <w:rPr>
          <w:rFonts w:ascii="Sylfaen" w:hAnsi="Sylfaen" w:cs="Sylfaen"/>
          <w:sz w:val="18"/>
          <w:szCs w:val="18"/>
        </w:rPr>
        <w:t>მხოლოდ</w:t>
      </w:r>
      <w:r w:rsidRPr="00865EC0">
        <w:rPr>
          <w:sz w:val="18"/>
          <w:szCs w:val="18"/>
        </w:rPr>
        <w:t xml:space="preserve"> </w:t>
      </w:r>
      <w:r w:rsidRPr="00865EC0">
        <w:rPr>
          <w:rFonts w:ascii="Sylfaen" w:hAnsi="Sylfaen" w:cs="Sylfaen"/>
          <w:sz w:val="18"/>
          <w:szCs w:val="18"/>
        </w:rPr>
        <w:t>სოციალური</w:t>
      </w:r>
      <w:r w:rsidRPr="00865EC0">
        <w:rPr>
          <w:sz w:val="18"/>
          <w:szCs w:val="18"/>
        </w:rPr>
        <w:t xml:space="preserve"> </w:t>
      </w:r>
      <w:r w:rsidRPr="00865EC0">
        <w:rPr>
          <w:rFonts w:ascii="Sylfaen" w:hAnsi="Sylfaen" w:cs="Sylfaen"/>
          <w:sz w:val="18"/>
          <w:szCs w:val="18"/>
        </w:rPr>
        <w:t>მომსახურების</w:t>
      </w:r>
      <w:r w:rsidRPr="00865EC0">
        <w:rPr>
          <w:sz w:val="18"/>
          <w:szCs w:val="18"/>
        </w:rPr>
        <w:t xml:space="preserve"> </w:t>
      </w:r>
      <w:r w:rsidRPr="00865EC0">
        <w:rPr>
          <w:rFonts w:ascii="Sylfaen" w:hAnsi="Sylfaen" w:cs="Sylfaen"/>
          <w:sz w:val="18"/>
          <w:szCs w:val="18"/>
        </w:rPr>
        <w:t>სააგენტოს</w:t>
      </w:r>
      <w:r w:rsidRPr="00865EC0">
        <w:rPr>
          <w:sz w:val="18"/>
          <w:szCs w:val="18"/>
        </w:rPr>
        <w:t xml:space="preserve"> </w:t>
      </w:r>
      <w:r w:rsidRPr="00865EC0">
        <w:rPr>
          <w:rFonts w:ascii="Sylfaen" w:hAnsi="Sylfaen" w:cs="Sylfaen"/>
          <w:sz w:val="18"/>
          <w:szCs w:val="18"/>
        </w:rPr>
        <w:t>სამედიცინო</w:t>
      </w:r>
      <w:r w:rsidRPr="00865EC0">
        <w:rPr>
          <w:sz w:val="18"/>
          <w:szCs w:val="18"/>
        </w:rPr>
        <w:t xml:space="preserve"> </w:t>
      </w:r>
      <w:r w:rsidRPr="00865EC0">
        <w:rPr>
          <w:rFonts w:ascii="Sylfaen" w:hAnsi="Sylfaen" w:cs="Sylfaen"/>
          <w:sz w:val="18"/>
          <w:szCs w:val="18"/>
        </w:rPr>
        <w:t>მომსახურების</w:t>
      </w:r>
      <w:r w:rsidRPr="00865EC0">
        <w:rPr>
          <w:sz w:val="18"/>
          <w:szCs w:val="18"/>
        </w:rPr>
        <w:t xml:space="preserve"> </w:t>
      </w:r>
      <w:r w:rsidRPr="00865EC0">
        <w:rPr>
          <w:rFonts w:ascii="Sylfaen" w:hAnsi="Sylfaen" w:cs="Sylfaen"/>
          <w:sz w:val="18"/>
          <w:szCs w:val="18"/>
        </w:rPr>
        <w:t>შესყიდვების</w:t>
      </w:r>
      <w:r w:rsidRPr="00865EC0">
        <w:rPr>
          <w:sz w:val="18"/>
          <w:szCs w:val="18"/>
        </w:rPr>
        <w:t xml:space="preserve"> </w:t>
      </w:r>
      <w:r w:rsidRPr="00865EC0">
        <w:rPr>
          <w:rFonts w:ascii="Sylfaen" w:hAnsi="Sylfaen" w:cs="Sylfaen"/>
          <w:sz w:val="18"/>
          <w:szCs w:val="18"/>
        </w:rPr>
        <w:t>ფუნქციას</w:t>
      </w:r>
      <w:r w:rsidRPr="00865EC0">
        <w:rPr>
          <w:sz w:val="18"/>
          <w:szCs w:val="18"/>
        </w:rPr>
        <w:t xml:space="preserve"> </w:t>
      </w:r>
      <w:r w:rsidRPr="00865EC0">
        <w:rPr>
          <w:rFonts w:ascii="Sylfaen" w:hAnsi="Sylfaen" w:cs="Sylfaen"/>
          <w:sz w:val="18"/>
          <w:szCs w:val="18"/>
        </w:rPr>
        <w:t>და</w:t>
      </w:r>
      <w:r w:rsidRPr="00865EC0">
        <w:rPr>
          <w:sz w:val="18"/>
          <w:szCs w:val="18"/>
        </w:rPr>
        <w:t xml:space="preserve"> </w:t>
      </w:r>
      <w:r w:rsidRPr="00865EC0">
        <w:rPr>
          <w:rFonts w:ascii="Sylfaen" w:hAnsi="Sylfaen" w:cs="Sylfaen"/>
          <w:sz w:val="18"/>
          <w:szCs w:val="18"/>
        </w:rPr>
        <w:t>პროვაიდერებთან</w:t>
      </w:r>
      <w:r w:rsidRPr="00865EC0">
        <w:rPr>
          <w:sz w:val="18"/>
          <w:szCs w:val="18"/>
        </w:rPr>
        <w:t xml:space="preserve"> </w:t>
      </w:r>
      <w:r w:rsidRPr="00865EC0">
        <w:rPr>
          <w:rFonts w:ascii="Sylfaen" w:hAnsi="Sylfaen" w:cs="Sylfaen"/>
          <w:sz w:val="18"/>
          <w:szCs w:val="18"/>
        </w:rPr>
        <w:t>და</w:t>
      </w:r>
      <w:r w:rsidRPr="00865EC0">
        <w:rPr>
          <w:sz w:val="18"/>
          <w:szCs w:val="18"/>
        </w:rPr>
        <w:t xml:space="preserve"> </w:t>
      </w:r>
      <w:r w:rsidRPr="00865EC0">
        <w:rPr>
          <w:rFonts w:ascii="Sylfaen" w:hAnsi="Sylfaen" w:cs="Sylfaen"/>
          <w:sz w:val="18"/>
          <w:szCs w:val="18"/>
        </w:rPr>
        <w:t>მოსარგებლეებთან</w:t>
      </w:r>
      <w:r w:rsidRPr="00865EC0">
        <w:rPr>
          <w:sz w:val="18"/>
          <w:szCs w:val="18"/>
        </w:rPr>
        <w:t xml:space="preserve"> </w:t>
      </w:r>
      <w:r w:rsidRPr="00865EC0">
        <w:rPr>
          <w:rFonts w:ascii="Sylfaen" w:hAnsi="Sylfaen" w:cs="Sylfaen"/>
          <w:sz w:val="18"/>
          <w:szCs w:val="18"/>
        </w:rPr>
        <w:t>ურთიერთობების</w:t>
      </w:r>
      <w:r w:rsidRPr="00865EC0">
        <w:rPr>
          <w:sz w:val="18"/>
          <w:szCs w:val="18"/>
        </w:rPr>
        <w:t xml:space="preserve"> </w:t>
      </w:r>
      <w:r w:rsidRPr="00865EC0">
        <w:rPr>
          <w:rFonts w:ascii="Sylfaen" w:hAnsi="Sylfaen" w:cs="Sylfaen"/>
          <w:sz w:val="18"/>
          <w:szCs w:val="18"/>
        </w:rPr>
        <w:t>მართვას</w:t>
      </w:r>
      <w:r w:rsidRPr="00865EC0">
        <w:rPr>
          <w:sz w:val="18"/>
          <w:szCs w:val="18"/>
        </w:rPr>
        <w:t xml:space="preserve">. </w:t>
      </w:r>
      <w:r w:rsidRPr="00865EC0">
        <w:rPr>
          <w:rFonts w:ascii="Sylfaen" w:hAnsi="Sylfaen" w:cs="Sylfaen"/>
          <w:sz w:val="18"/>
          <w:szCs w:val="18"/>
        </w:rPr>
        <w:t>ასევე</w:t>
      </w:r>
      <w:r w:rsidRPr="00865EC0">
        <w:rPr>
          <w:sz w:val="18"/>
          <w:szCs w:val="18"/>
        </w:rPr>
        <w:t xml:space="preserve"> </w:t>
      </w:r>
      <w:r w:rsidRPr="00865EC0">
        <w:rPr>
          <w:rFonts w:ascii="Sylfaen" w:hAnsi="Sylfaen" w:cs="Sylfaen"/>
          <w:sz w:val="18"/>
          <w:szCs w:val="18"/>
        </w:rPr>
        <w:t>განხილულია</w:t>
      </w:r>
      <w:r w:rsidRPr="00865EC0">
        <w:rPr>
          <w:sz w:val="18"/>
          <w:szCs w:val="18"/>
        </w:rPr>
        <w:t xml:space="preserve"> </w:t>
      </w:r>
      <w:r w:rsidRPr="00865EC0">
        <w:rPr>
          <w:rFonts w:ascii="Sylfaen" w:hAnsi="Sylfaen" w:cs="Sylfaen"/>
          <w:sz w:val="18"/>
          <w:szCs w:val="18"/>
        </w:rPr>
        <w:t>საინფორმაციო</w:t>
      </w:r>
      <w:r w:rsidRPr="00865EC0">
        <w:rPr>
          <w:sz w:val="18"/>
          <w:szCs w:val="18"/>
        </w:rPr>
        <w:t xml:space="preserve"> </w:t>
      </w:r>
      <w:r w:rsidRPr="00865EC0">
        <w:rPr>
          <w:rFonts w:ascii="Sylfaen" w:hAnsi="Sylfaen" w:cs="Sylfaen"/>
          <w:sz w:val="18"/>
          <w:szCs w:val="18"/>
        </w:rPr>
        <w:t>ტექნოლოგიების</w:t>
      </w:r>
      <w:r w:rsidRPr="00865EC0">
        <w:rPr>
          <w:sz w:val="18"/>
          <w:szCs w:val="18"/>
        </w:rPr>
        <w:t xml:space="preserve"> </w:t>
      </w:r>
      <w:r w:rsidRPr="00865EC0">
        <w:rPr>
          <w:rFonts w:ascii="Sylfaen" w:hAnsi="Sylfaen" w:cs="Sylfaen"/>
          <w:sz w:val="18"/>
          <w:szCs w:val="18"/>
        </w:rPr>
        <w:t>და</w:t>
      </w:r>
      <w:r w:rsidRPr="00865EC0">
        <w:rPr>
          <w:sz w:val="18"/>
          <w:szCs w:val="18"/>
        </w:rPr>
        <w:t xml:space="preserve"> </w:t>
      </w:r>
      <w:r w:rsidRPr="00865EC0">
        <w:rPr>
          <w:rFonts w:ascii="Sylfaen" w:hAnsi="Sylfaen" w:cs="Sylfaen"/>
          <w:sz w:val="18"/>
          <w:szCs w:val="18"/>
        </w:rPr>
        <w:t>ადამიანური</w:t>
      </w:r>
      <w:r w:rsidRPr="00865EC0">
        <w:rPr>
          <w:sz w:val="18"/>
          <w:szCs w:val="18"/>
        </w:rPr>
        <w:t xml:space="preserve"> </w:t>
      </w:r>
      <w:r w:rsidRPr="00865EC0">
        <w:rPr>
          <w:rFonts w:ascii="Sylfaen" w:hAnsi="Sylfaen" w:cs="Sylfaen"/>
          <w:sz w:val="18"/>
          <w:szCs w:val="18"/>
        </w:rPr>
        <w:t>რესურსების</w:t>
      </w:r>
      <w:r w:rsidRPr="00865EC0">
        <w:rPr>
          <w:sz w:val="18"/>
          <w:szCs w:val="18"/>
        </w:rPr>
        <w:t xml:space="preserve"> </w:t>
      </w:r>
      <w:r w:rsidRPr="00865EC0">
        <w:rPr>
          <w:rFonts w:ascii="Sylfaen" w:hAnsi="Sylfaen" w:cs="Sylfaen"/>
          <w:sz w:val="18"/>
          <w:szCs w:val="18"/>
        </w:rPr>
        <w:t>მართვის</w:t>
      </w:r>
      <w:r w:rsidRPr="00865EC0">
        <w:rPr>
          <w:sz w:val="18"/>
          <w:szCs w:val="18"/>
        </w:rPr>
        <w:t xml:space="preserve"> </w:t>
      </w:r>
      <w:r w:rsidRPr="00865EC0">
        <w:rPr>
          <w:rFonts w:ascii="Sylfaen" w:hAnsi="Sylfaen" w:cs="Sylfaen"/>
          <w:sz w:val="18"/>
          <w:szCs w:val="18"/>
        </w:rPr>
        <w:t>ერთეულები</w:t>
      </w:r>
      <w:r w:rsidRPr="00865EC0">
        <w:rPr>
          <w:sz w:val="18"/>
          <w:szCs w:val="18"/>
        </w:rPr>
        <w:t xml:space="preserve">, </w:t>
      </w:r>
      <w:r w:rsidRPr="00865EC0">
        <w:rPr>
          <w:rFonts w:ascii="Sylfaen" w:hAnsi="Sylfaen" w:cs="Sylfaen"/>
          <w:sz w:val="18"/>
          <w:szCs w:val="18"/>
        </w:rPr>
        <w:t>რომლებიც</w:t>
      </w:r>
      <w:r w:rsidRPr="00865EC0">
        <w:rPr>
          <w:sz w:val="18"/>
          <w:szCs w:val="18"/>
        </w:rPr>
        <w:t xml:space="preserve"> </w:t>
      </w:r>
      <w:r w:rsidRPr="00865EC0">
        <w:rPr>
          <w:rFonts w:ascii="Sylfaen" w:hAnsi="Sylfaen" w:cs="Sylfaen"/>
          <w:sz w:val="18"/>
          <w:szCs w:val="18"/>
        </w:rPr>
        <w:t>ახდენენ</w:t>
      </w:r>
      <w:r w:rsidRPr="00865EC0">
        <w:rPr>
          <w:sz w:val="18"/>
          <w:szCs w:val="18"/>
        </w:rPr>
        <w:t xml:space="preserve"> </w:t>
      </w:r>
      <w:r w:rsidRPr="00865EC0">
        <w:rPr>
          <w:rFonts w:ascii="Sylfaen" w:hAnsi="Sylfaen" w:cs="Sylfaen"/>
          <w:sz w:val="18"/>
          <w:szCs w:val="18"/>
        </w:rPr>
        <w:t>ორგანიზაციულ</w:t>
      </w:r>
      <w:r w:rsidRPr="00865EC0">
        <w:rPr>
          <w:sz w:val="18"/>
          <w:szCs w:val="18"/>
        </w:rPr>
        <w:t xml:space="preserve"> </w:t>
      </w:r>
      <w:r w:rsidRPr="00865EC0">
        <w:rPr>
          <w:rFonts w:ascii="Sylfaen" w:hAnsi="Sylfaen" w:cs="Sylfaen"/>
          <w:sz w:val="18"/>
          <w:szCs w:val="18"/>
        </w:rPr>
        <w:t>მხარდაჭერას</w:t>
      </w:r>
      <w:r w:rsidRPr="00865EC0">
        <w:rPr>
          <w:sz w:val="18"/>
          <w:szCs w:val="18"/>
        </w:rPr>
        <w:t xml:space="preserve"> </w:t>
      </w:r>
      <w:r w:rsidRPr="00865EC0">
        <w:rPr>
          <w:rFonts w:ascii="Sylfaen" w:hAnsi="Sylfaen" w:cs="Sylfaen"/>
          <w:sz w:val="18"/>
          <w:szCs w:val="18"/>
        </w:rPr>
        <w:t>და</w:t>
      </w:r>
      <w:r w:rsidRPr="00865EC0">
        <w:rPr>
          <w:sz w:val="18"/>
          <w:szCs w:val="18"/>
        </w:rPr>
        <w:t xml:space="preserve"> </w:t>
      </w:r>
      <w:r w:rsidRPr="00865EC0">
        <w:rPr>
          <w:rFonts w:ascii="Sylfaen" w:hAnsi="Sylfaen" w:cs="Sylfaen"/>
          <w:sz w:val="18"/>
          <w:szCs w:val="18"/>
        </w:rPr>
        <w:t>სააგენტოს</w:t>
      </w:r>
      <w:r w:rsidRPr="00865EC0">
        <w:rPr>
          <w:sz w:val="18"/>
          <w:szCs w:val="18"/>
        </w:rPr>
        <w:t xml:space="preserve"> </w:t>
      </w:r>
      <w:r w:rsidRPr="00865EC0">
        <w:rPr>
          <w:rFonts w:ascii="Sylfaen" w:hAnsi="Sylfaen" w:cs="Sylfaen"/>
          <w:sz w:val="18"/>
          <w:szCs w:val="18"/>
        </w:rPr>
        <w:t>შიდა</w:t>
      </w:r>
      <w:r w:rsidRPr="00865EC0">
        <w:rPr>
          <w:sz w:val="18"/>
          <w:szCs w:val="18"/>
        </w:rPr>
        <w:t xml:space="preserve"> </w:t>
      </w:r>
      <w:r w:rsidRPr="00865EC0">
        <w:rPr>
          <w:rFonts w:ascii="Sylfaen" w:hAnsi="Sylfaen" w:cs="Sylfaen"/>
          <w:sz w:val="18"/>
          <w:szCs w:val="18"/>
        </w:rPr>
        <w:t>რესურსების</w:t>
      </w:r>
      <w:r w:rsidRPr="00865EC0">
        <w:rPr>
          <w:sz w:val="18"/>
          <w:szCs w:val="18"/>
        </w:rPr>
        <w:t xml:space="preserve"> </w:t>
      </w:r>
      <w:r w:rsidRPr="00865EC0">
        <w:rPr>
          <w:rFonts w:ascii="Sylfaen" w:hAnsi="Sylfaen" w:cs="Sylfaen"/>
          <w:sz w:val="18"/>
          <w:szCs w:val="18"/>
        </w:rPr>
        <w:t>შესაძლებლობების</w:t>
      </w:r>
      <w:r w:rsidRPr="00865EC0">
        <w:rPr>
          <w:sz w:val="18"/>
          <w:szCs w:val="18"/>
        </w:rPr>
        <w:t xml:space="preserve"> </w:t>
      </w:r>
      <w:r w:rsidRPr="00865EC0">
        <w:rPr>
          <w:rFonts w:ascii="Sylfaen" w:hAnsi="Sylfaen" w:cs="Sylfaen"/>
          <w:sz w:val="18"/>
          <w:szCs w:val="18"/>
        </w:rPr>
        <w:t>განვი</w:t>
      </w:r>
      <w:r>
        <w:rPr>
          <w:rFonts w:ascii="Sylfaen" w:hAnsi="Sylfaen" w:cs="Sylfaen"/>
          <w:sz w:val="18"/>
          <w:szCs w:val="18"/>
          <w:lang w:val="ka-GE"/>
        </w:rPr>
        <w:t>თ</w:t>
      </w:r>
      <w:r w:rsidRPr="00865EC0">
        <w:rPr>
          <w:rFonts w:ascii="Sylfaen" w:hAnsi="Sylfaen" w:cs="Sylfaen"/>
          <w:sz w:val="18"/>
          <w:szCs w:val="18"/>
        </w:rPr>
        <w:t>არების</w:t>
      </w:r>
      <w:r w:rsidRPr="00865EC0">
        <w:rPr>
          <w:sz w:val="18"/>
          <w:szCs w:val="18"/>
        </w:rPr>
        <w:t xml:space="preserve"> </w:t>
      </w:r>
      <w:r w:rsidRPr="00865EC0">
        <w:rPr>
          <w:rFonts w:ascii="Sylfaen" w:hAnsi="Sylfaen" w:cs="Sylfaen"/>
          <w:sz w:val="18"/>
          <w:szCs w:val="18"/>
        </w:rPr>
        <w:t>მართვას</w:t>
      </w:r>
    </w:p>
  </w:footnote>
  <w:footnote w:id="6">
    <w:p w:rsidR="00B16502" w:rsidRPr="00654430" w:rsidRDefault="00B16502">
      <w:pPr>
        <w:pStyle w:val="FootnoteText"/>
        <w:rPr>
          <w:rFonts w:ascii="Sylfaen" w:hAnsi="Sylfaen" w:cs="Sylfaen"/>
          <w:sz w:val="18"/>
          <w:szCs w:val="18"/>
        </w:rPr>
      </w:pPr>
      <w:r>
        <w:rPr>
          <w:rStyle w:val="FootnoteReference"/>
        </w:rPr>
        <w:footnoteRef/>
      </w:r>
      <w:r>
        <w:t xml:space="preserve"> </w:t>
      </w:r>
      <w:r w:rsidRPr="00CE7F13">
        <w:rPr>
          <w:rFonts w:ascii="Sylfaen" w:hAnsi="Sylfaen" w:cs="Sylfaen"/>
          <w:sz w:val="18"/>
          <w:szCs w:val="18"/>
        </w:rPr>
        <w:t>2014-2020 წლების საქართველოს ჯანმრთელობის დაცვის სისტემის სახელმწიფო კონცეფცი</w:t>
      </w:r>
      <w:r>
        <w:rPr>
          <w:rFonts w:ascii="Sylfaen" w:hAnsi="Sylfaen" w:cs="Sylfaen"/>
          <w:sz w:val="18"/>
          <w:szCs w:val="18"/>
          <w:lang w:val="ka-GE"/>
        </w:rPr>
        <w:t>ა</w:t>
      </w:r>
      <w:r w:rsidRPr="00CE7F13">
        <w:rPr>
          <w:rFonts w:ascii="Sylfaen" w:hAnsi="Sylfaen" w:cs="Sylfaen"/>
          <w:sz w:val="18"/>
          <w:szCs w:val="18"/>
        </w:rPr>
        <w:t xml:space="preserve"> „საყოველთაო ჯანდაცვა და ხარისხის მართვა პაციენტთა უფლებების დასაცავად</w:t>
      </w:r>
      <w:r>
        <w:rPr>
          <w:rFonts w:ascii="Sylfaen" w:hAnsi="Sylfaen" w:cs="Sylfaen"/>
          <w:sz w:val="18"/>
          <w:szCs w:val="18"/>
          <w:lang w:val="ka-GE"/>
        </w:rPr>
        <w:t>“ (საქართველოს მთავრობის 2014 წლის 26 დელემბრის 724 დადგენილება); „საქართველოში ჯანმრთელობის დაცვის სისტემისგანვითარების ხედვა 2030“, მომზადებულია საქართველოს პარლამენტის ჯანმრთელობის დაცვისა და სოციალურ საკითხთა კომიტეტის მიერ</w:t>
      </w:r>
      <w:r>
        <w:rPr>
          <w:sz w:val="18"/>
          <w:szCs w:val="18"/>
          <w:lang w:val="en-GB"/>
        </w:rPr>
        <w:t>.</w:t>
      </w:r>
    </w:p>
  </w:footnote>
  <w:footnote w:id="7">
    <w:p w:rsidR="00B16502" w:rsidRPr="00C36074" w:rsidRDefault="00B16502" w:rsidP="00D74E46">
      <w:pPr>
        <w:pStyle w:val="FootnoteText"/>
        <w:rPr>
          <w:sz w:val="20"/>
          <w:szCs w:val="20"/>
          <w:lang w:val="et-EE"/>
        </w:rPr>
      </w:pPr>
      <w:r>
        <w:rPr>
          <w:rStyle w:val="FootnoteReference"/>
        </w:rPr>
        <w:footnoteRef/>
      </w:r>
      <w:r>
        <w:t xml:space="preserve"> </w:t>
      </w:r>
      <w:r w:rsidRPr="00C63F2A">
        <w:rPr>
          <w:sz w:val="20"/>
          <w:szCs w:val="20"/>
        </w:rPr>
        <w:t>Quality of primary health care in Georgia (2018), WHO European Centre for Primary Health Care Health Services Delivery Programme Division of Health Systems and Public Health</w:t>
      </w:r>
      <w:r>
        <w:rPr>
          <w:sz w:val="20"/>
          <w:szCs w:val="20"/>
          <w:lang w:val="et-EE"/>
        </w:rPr>
        <w:t xml:space="preserve"> (</w:t>
      </w:r>
      <w:r w:rsidRPr="00C63F2A">
        <w:rPr>
          <w:sz w:val="20"/>
          <w:szCs w:val="20"/>
          <w:lang w:val="en-GB"/>
        </w:rPr>
        <w:t>http://www.euro.who.int/en/countries/georgia/publications/quality-of-primary-health-care-in-georgia-2018</w:t>
      </w:r>
      <w:r>
        <w:rPr>
          <w:sz w:val="20"/>
          <w:szCs w:val="20"/>
          <w:lang w:val="en-GB"/>
        </w:rPr>
        <w:t>)</w:t>
      </w:r>
    </w:p>
    <w:p w:rsidR="00B16502" w:rsidRPr="00654430" w:rsidRDefault="00B16502">
      <w:pPr>
        <w:pStyle w:val="FootnoteText"/>
        <w:rPr>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97C"/>
    <w:multiLevelType w:val="hybridMultilevel"/>
    <w:tmpl w:val="2E5C05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3701B"/>
    <w:multiLevelType w:val="hybridMultilevel"/>
    <w:tmpl w:val="16B80DC0"/>
    <w:lvl w:ilvl="0" w:tplc="C9682D50">
      <w:start w:val="1"/>
      <w:numFmt w:val="bullet"/>
      <w:lvlText w:val="-"/>
      <w:lvlJc w:val="left"/>
      <w:pPr>
        <w:tabs>
          <w:tab w:val="num" w:pos="720"/>
        </w:tabs>
        <w:ind w:left="720" w:hanging="360"/>
      </w:pPr>
      <w:rPr>
        <w:rFonts w:ascii="Courier New" w:hAnsi="Courier New" w:hint="default"/>
      </w:rPr>
    </w:lvl>
    <w:lvl w:ilvl="1" w:tplc="CAACCE48" w:tentative="1">
      <w:start w:val="1"/>
      <w:numFmt w:val="bullet"/>
      <w:lvlText w:val="-"/>
      <w:lvlJc w:val="left"/>
      <w:pPr>
        <w:tabs>
          <w:tab w:val="num" w:pos="1440"/>
        </w:tabs>
        <w:ind w:left="1440" w:hanging="360"/>
      </w:pPr>
      <w:rPr>
        <w:rFonts w:ascii="Courier New" w:hAnsi="Courier New" w:hint="default"/>
      </w:rPr>
    </w:lvl>
    <w:lvl w:ilvl="2" w:tplc="4C246980" w:tentative="1">
      <w:start w:val="1"/>
      <w:numFmt w:val="bullet"/>
      <w:lvlText w:val="-"/>
      <w:lvlJc w:val="left"/>
      <w:pPr>
        <w:tabs>
          <w:tab w:val="num" w:pos="2160"/>
        </w:tabs>
        <w:ind w:left="2160" w:hanging="360"/>
      </w:pPr>
      <w:rPr>
        <w:rFonts w:ascii="Courier New" w:hAnsi="Courier New" w:hint="default"/>
      </w:rPr>
    </w:lvl>
    <w:lvl w:ilvl="3" w:tplc="C7EE7E04" w:tentative="1">
      <w:start w:val="1"/>
      <w:numFmt w:val="bullet"/>
      <w:lvlText w:val="-"/>
      <w:lvlJc w:val="left"/>
      <w:pPr>
        <w:tabs>
          <w:tab w:val="num" w:pos="2880"/>
        </w:tabs>
        <w:ind w:left="2880" w:hanging="360"/>
      </w:pPr>
      <w:rPr>
        <w:rFonts w:ascii="Courier New" w:hAnsi="Courier New" w:hint="default"/>
      </w:rPr>
    </w:lvl>
    <w:lvl w:ilvl="4" w:tplc="005E8A0A" w:tentative="1">
      <w:start w:val="1"/>
      <w:numFmt w:val="bullet"/>
      <w:lvlText w:val="-"/>
      <w:lvlJc w:val="left"/>
      <w:pPr>
        <w:tabs>
          <w:tab w:val="num" w:pos="3600"/>
        </w:tabs>
        <w:ind w:left="3600" w:hanging="360"/>
      </w:pPr>
      <w:rPr>
        <w:rFonts w:ascii="Courier New" w:hAnsi="Courier New" w:hint="default"/>
      </w:rPr>
    </w:lvl>
    <w:lvl w:ilvl="5" w:tplc="1454520A" w:tentative="1">
      <w:start w:val="1"/>
      <w:numFmt w:val="bullet"/>
      <w:lvlText w:val="-"/>
      <w:lvlJc w:val="left"/>
      <w:pPr>
        <w:tabs>
          <w:tab w:val="num" w:pos="4320"/>
        </w:tabs>
        <w:ind w:left="4320" w:hanging="360"/>
      </w:pPr>
      <w:rPr>
        <w:rFonts w:ascii="Courier New" w:hAnsi="Courier New" w:hint="default"/>
      </w:rPr>
    </w:lvl>
    <w:lvl w:ilvl="6" w:tplc="A64A0EE2" w:tentative="1">
      <w:start w:val="1"/>
      <w:numFmt w:val="bullet"/>
      <w:lvlText w:val="-"/>
      <w:lvlJc w:val="left"/>
      <w:pPr>
        <w:tabs>
          <w:tab w:val="num" w:pos="5040"/>
        </w:tabs>
        <w:ind w:left="5040" w:hanging="360"/>
      </w:pPr>
      <w:rPr>
        <w:rFonts w:ascii="Courier New" w:hAnsi="Courier New" w:hint="default"/>
      </w:rPr>
    </w:lvl>
    <w:lvl w:ilvl="7" w:tplc="316663F8" w:tentative="1">
      <w:start w:val="1"/>
      <w:numFmt w:val="bullet"/>
      <w:lvlText w:val="-"/>
      <w:lvlJc w:val="left"/>
      <w:pPr>
        <w:tabs>
          <w:tab w:val="num" w:pos="5760"/>
        </w:tabs>
        <w:ind w:left="5760" w:hanging="360"/>
      </w:pPr>
      <w:rPr>
        <w:rFonts w:ascii="Courier New" w:hAnsi="Courier New" w:hint="default"/>
      </w:rPr>
    </w:lvl>
    <w:lvl w:ilvl="8" w:tplc="A88C6E96" w:tentative="1">
      <w:start w:val="1"/>
      <w:numFmt w:val="bullet"/>
      <w:lvlText w:val="-"/>
      <w:lvlJc w:val="left"/>
      <w:pPr>
        <w:tabs>
          <w:tab w:val="num" w:pos="6480"/>
        </w:tabs>
        <w:ind w:left="6480" w:hanging="360"/>
      </w:pPr>
      <w:rPr>
        <w:rFonts w:ascii="Courier New" w:hAnsi="Courier New" w:hint="default"/>
      </w:rPr>
    </w:lvl>
  </w:abstractNum>
  <w:abstractNum w:abstractNumId="2" w15:restartNumberingAfterBreak="0">
    <w:nsid w:val="08387445"/>
    <w:multiLevelType w:val="hybridMultilevel"/>
    <w:tmpl w:val="AFD2A2FA"/>
    <w:lvl w:ilvl="0" w:tplc="01EE725C">
      <w:start w:val="1"/>
      <w:numFmt w:val="bullet"/>
      <w:lvlText w:val="-"/>
      <w:lvlJc w:val="left"/>
      <w:pPr>
        <w:tabs>
          <w:tab w:val="num" w:pos="720"/>
        </w:tabs>
        <w:ind w:left="720" w:hanging="360"/>
      </w:pPr>
      <w:rPr>
        <w:rFonts w:ascii="Courier New" w:hAnsi="Courier New" w:hint="default"/>
      </w:rPr>
    </w:lvl>
    <w:lvl w:ilvl="1" w:tplc="902C8EA0" w:tentative="1">
      <w:start w:val="1"/>
      <w:numFmt w:val="bullet"/>
      <w:lvlText w:val="-"/>
      <w:lvlJc w:val="left"/>
      <w:pPr>
        <w:tabs>
          <w:tab w:val="num" w:pos="1440"/>
        </w:tabs>
        <w:ind w:left="1440" w:hanging="360"/>
      </w:pPr>
      <w:rPr>
        <w:rFonts w:ascii="Courier New" w:hAnsi="Courier New" w:hint="default"/>
      </w:rPr>
    </w:lvl>
    <w:lvl w:ilvl="2" w:tplc="264823C2" w:tentative="1">
      <w:start w:val="1"/>
      <w:numFmt w:val="bullet"/>
      <w:lvlText w:val="-"/>
      <w:lvlJc w:val="left"/>
      <w:pPr>
        <w:tabs>
          <w:tab w:val="num" w:pos="2160"/>
        </w:tabs>
        <w:ind w:left="2160" w:hanging="360"/>
      </w:pPr>
      <w:rPr>
        <w:rFonts w:ascii="Courier New" w:hAnsi="Courier New" w:hint="default"/>
      </w:rPr>
    </w:lvl>
    <w:lvl w:ilvl="3" w:tplc="18ACBE9A" w:tentative="1">
      <w:start w:val="1"/>
      <w:numFmt w:val="bullet"/>
      <w:lvlText w:val="-"/>
      <w:lvlJc w:val="left"/>
      <w:pPr>
        <w:tabs>
          <w:tab w:val="num" w:pos="2880"/>
        </w:tabs>
        <w:ind w:left="2880" w:hanging="360"/>
      </w:pPr>
      <w:rPr>
        <w:rFonts w:ascii="Courier New" w:hAnsi="Courier New" w:hint="default"/>
      </w:rPr>
    </w:lvl>
    <w:lvl w:ilvl="4" w:tplc="9C0878EE" w:tentative="1">
      <w:start w:val="1"/>
      <w:numFmt w:val="bullet"/>
      <w:lvlText w:val="-"/>
      <w:lvlJc w:val="left"/>
      <w:pPr>
        <w:tabs>
          <w:tab w:val="num" w:pos="3600"/>
        </w:tabs>
        <w:ind w:left="3600" w:hanging="360"/>
      </w:pPr>
      <w:rPr>
        <w:rFonts w:ascii="Courier New" w:hAnsi="Courier New" w:hint="default"/>
      </w:rPr>
    </w:lvl>
    <w:lvl w:ilvl="5" w:tplc="A5680984" w:tentative="1">
      <w:start w:val="1"/>
      <w:numFmt w:val="bullet"/>
      <w:lvlText w:val="-"/>
      <w:lvlJc w:val="left"/>
      <w:pPr>
        <w:tabs>
          <w:tab w:val="num" w:pos="4320"/>
        </w:tabs>
        <w:ind w:left="4320" w:hanging="360"/>
      </w:pPr>
      <w:rPr>
        <w:rFonts w:ascii="Courier New" w:hAnsi="Courier New" w:hint="default"/>
      </w:rPr>
    </w:lvl>
    <w:lvl w:ilvl="6" w:tplc="76E6C7C2" w:tentative="1">
      <w:start w:val="1"/>
      <w:numFmt w:val="bullet"/>
      <w:lvlText w:val="-"/>
      <w:lvlJc w:val="left"/>
      <w:pPr>
        <w:tabs>
          <w:tab w:val="num" w:pos="5040"/>
        </w:tabs>
        <w:ind w:left="5040" w:hanging="360"/>
      </w:pPr>
      <w:rPr>
        <w:rFonts w:ascii="Courier New" w:hAnsi="Courier New" w:hint="default"/>
      </w:rPr>
    </w:lvl>
    <w:lvl w:ilvl="7" w:tplc="F7C0359E" w:tentative="1">
      <w:start w:val="1"/>
      <w:numFmt w:val="bullet"/>
      <w:lvlText w:val="-"/>
      <w:lvlJc w:val="left"/>
      <w:pPr>
        <w:tabs>
          <w:tab w:val="num" w:pos="5760"/>
        </w:tabs>
        <w:ind w:left="5760" w:hanging="360"/>
      </w:pPr>
      <w:rPr>
        <w:rFonts w:ascii="Courier New" w:hAnsi="Courier New" w:hint="default"/>
      </w:rPr>
    </w:lvl>
    <w:lvl w:ilvl="8" w:tplc="4EA20F90" w:tentative="1">
      <w:start w:val="1"/>
      <w:numFmt w:val="bullet"/>
      <w:lvlText w:val="-"/>
      <w:lvlJc w:val="left"/>
      <w:pPr>
        <w:tabs>
          <w:tab w:val="num" w:pos="6480"/>
        </w:tabs>
        <w:ind w:left="6480" w:hanging="360"/>
      </w:pPr>
      <w:rPr>
        <w:rFonts w:ascii="Courier New" w:hAnsi="Courier New" w:hint="default"/>
      </w:rPr>
    </w:lvl>
  </w:abstractNum>
  <w:abstractNum w:abstractNumId="3" w15:restartNumberingAfterBreak="0">
    <w:nsid w:val="0BB25961"/>
    <w:multiLevelType w:val="hybridMultilevel"/>
    <w:tmpl w:val="575244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32D78"/>
    <w:multiLevelType w:val="hybridMultilevel"/>
    <w:tmpl w:val="C54A6040"/>
    <w:lvl w:ilvl="0" w:tplc="F56CDD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FC166C"/>
    <w:multiLevelType w:val="hybridMultilevel"/>
    <w:tmpl w:val="C9B2605A"/>
    <w:lvl w:ilvl="0" w:tplc="08090005">
      <w:start w:val="1"/>
      <w:numFmt w:val="bullet"/>
      <w:lvlText w:val=""/>
      <w:lvlJc w:val="left"/>
      <w:pPr>
        <w:ind w:left="720" w:hanging="360"/>
      </w:pPr>
      <w:rPr>
        <w:rFonts w:ascii="Wingdings" w:hAnsi="Wingdings" w:hint="default"/>
        <w:color w:val="000000" w:themeColor="text1"/>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551CB"/>
    <w:multiLevelType w:val="hybridMultilevel"/>
    <w:tmpl w:val="2048C3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332F07"/>
    <w:multiLevelType w:val="hybridMultilevel"/>
    <w:tmpl w:val="2B0CE6B8"/>
    <w:lvl w:ilvl="0" w:tplc="FB685DF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365425"/>
    <w:multiLevelType w:val="multilevel"/>
    <w:tmpl w:val="ACD84D56"/>
    <w:lvl w:ilvl="0">
      <w:start w:val="3"/>
      <w:numFmt w:val="decimal"/>
      <w:lvlText w:val="%1﷒"/>
      <w:lvlJc w:val="left"/>
      <w:pPr>
        <w:ind w:left="500" w:hanging="5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A9063D"/>
    <w:multiLevelType w:val="hybridMultilevel"/>
    <w:tmpl w:val="FD3CB49E"/>
    <w:lvl w:ilvl="0" w:tplc="BD9CBC98">
      <w:start w:val="1"/>
      <w:numFmt w:val="bullet"/>
      <w:lvlText w:val="-"/>
      <w:lvlJc w:val="left"/>
      <w:pPr>
        <w:tabs>
          <w:tab w:val="num" w:pos="720"/>
        </w:tabs>
        <w:ind w:left="720" w:hanging="360"/>
      </w:pPr>
      <w:rPr>
        <w:rFonts w:ascii="Courier New" w:hAnsi="Courier New" w:hint="default"/>
      </w:rPr>
    </w:lvl>
    <w:lvl w:ilvl="1" w:tplc="A5F89844" w:tentative="1">
      <w:start w:val="1"/>
      <w:numFmt w:val="bullet"/>
      <w:lvlText w:val="-"/>
      <w:lvlJc w:val="left"/>
      <w:pPr>
        <w:tabs>
          <w:tab w:val="num" w:pos="1440"/>
        </w:tabs>
        <w:ind w:left="1440" w:hanging="360"/>
      </w:pPr>
      <w:rPr>
        <w:rFonts w:ascii="Courier New" w:hAnsi="Courier New" w:hint="default"/>
      </w:rPr>
    </w:lvl>
    <w:lvl w:ilvl="2" w:tplc="F9C0E8B8" w:tentative="1">
      <w:start w:val="1"/>
      <w:numFmt w:val="bullet"/>
      <w:lvlText w:val="-"/>
      <w:lvlJc w:val="left"/>
      <w:pPr>
        <w:tabs>
          <w:tab w:val="num" w:pos="2160"/>
        </w:tabs>
        <w:ind w:left="2160" w:hanging="360"/>
      </w:pPr>
      <w:rPr>
        <w:rFonts w:ascii="Courier New" w:hAnsi="Courier New" w:hint="default"/>
      </w:rPr>
    </w:lvl>
    <w:lvl w:ilvl="3" w:tplc="65B42462" w:tentative="1">
      <w:start w:val="1"/>
      <w:numFmt w:val="bullet"/>
      <w:lvlText w:val="-"/>
      <w:lvlJc w:val="left"/>
      <w:pPr>
        <w:tabs>
          <w:tab w:val="num" w:pos="2880"/>
        </w:tabs>
        <w:ind w:left="2880" w:hanging="360"/>
      </w:pPr>
      <w:rPr>
        <w:rFonts w:ascii="Courier New" w:hAnsi="Courier New" w:hint="default"/>
      </w:rPr>
    </w:lvl>
    <w:lvl w:ilvl="4" w:tplc="4764345A" w:tentative="1">
      <w:start w:val="1"/>
      <w:numFmt w:val="bullet"/>
      <w:lvlText w:val="-"/>
      <w:lvlJc w:val="left"/>
      <w:pPr>
        <w:tabs>
          <w:tab w:val="num" w:pos="3600"/>
        </w:tabs>
        <w:ind w:left="3600" w:hanging="360"/>
      </w:pPr>
      <w:rPr>
        <w:rFonts w:ascii="Courier New" w:hAnsi="Courier New" w:hint="default"/>
      </w:rPr>
    </w:lvl>
    <w:lvl w:ilvl="5" w:tplc="B9B04450" w:tentative="1">
      <w:start w:val="1"/>
      <w:numFmt w:val="bullet"/>
      <w:lvlText w:val="-"/>
      <w:lvlJc w:val="left"/>
      <w:pPr>
        <w:tabs>
          <w:tab w:val="num" w:pos="4320"/>
        </w:tabs>
        <w:ind w:left="4320" w:hanging="360"/>
      </w:pPr>
      <w:rPr>
        <w:rFonts w:ascii="Courier New" w:hAnsi="Courier New" w:hint="default"/>
      </w:rPr>
    </w:lvl>
    <w:lvl w:ilvl="6" w:tplc="1DFCCFB0" w:tentative="1">
      <w:start w:val="1"/>
      <w:numFmt w:val="bullet"/>
      <w:lvlText w:val="-"/>
      <w:lvlJc w:val="left"/>
      <w:pPr>
        <w:tabs>
          <w:tab w:val="num" w:pos="5040"/>
        </w:tabs>
        <w:ind w:left="5040" w:hanging="360"/>
      </w:pPr>
      <w:rPr>
        <w:rFonts w:ascii="Courier New" w:hAnsi="Courier New" w:hint="default"/>
      </w:rPr>
    </w:lvl>
    <w:lvl w:ilvl="7" w:tplc="37F07B02" w:tentative="1">
      <w:start w:val="1"/>
      <w:numFmt w:val="bullet"/>
      <w:lvlText w:val="-"/>
      <w:lvlJc w:val="left"/>
      <w:pPr>
        <w:tabs>
          <w:tab w:val="num" w:pos="5760"/>
        </w:tabs>
        <w:ind w:left="5760" w:hanging="360"/>
      </w:pPr>
      <w:rPr>
        <w:rFonts w:ascii="Courier New" w:hAnsi="Courier New" w:hint="default"/>
      </w:rPr>
    </w:lvl>
    <w:lvl w:ilvl="8" w:tplc="74D6B9DC" w:tentative="1">
      <w:start w:val="1"/>
      <w:numFmt w:val="bullet"/>
      <w:lvlText w:val="-"/>
      <w:lvlJc w:val="left"/>
      <w:pPr>
        <w:tabs>
          <w:tab w:val="num" w:pos="6480"/>
        </w:tabs>
        <w:ind w:left="6480" w:hanging="360"/>
      </w:pPr>
      <w:rPr>
        <w:rFonts w:ascii="Courier New" w:hAnsi="Courier New" w:hint="default"/>
      </w:rPr>
    </w:lvl>
  </w:abstractNum>
  <w:abstractNum w:abstractNumId="13" w15:restartNumberingAfterBreak="0">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2C4DAC"/>
    <w:multiLevelType w:val="multilevel"/>
    <w:tmpl w:val="F1EA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F95166"/>
    <w:multiLevelType w:val="hybridMultilevel"/>
    <w:tmpl w:val="F1E0D2BE"/>
    <w:lvl w:ilvl="0" w:tplc="4988742C">
      <w:start w:val="1"/>
      <w:numFmt w:val="bullet"/>
      <w:lvlText w:val="-"/>
      <w:lvlJc w:val="left"/>
      <w:pPr>
        <w:tabs>
          <w:tab w:val="num" w:pos="720"/>
        </w:tabs>
        <w:ind w:left="720" w:hanging="360"/>
      </w:pPr>
      <w:rPr>
        <w:rFonts w:ascii="Courier New" w:hAnsi="Courier New" w:hint="default"/>
      </w:rPr>
    </w:lvl>
    <w:lvl w:ilvl="1" w:tplc="278ED9E6" w:tentative="1">
      <w:start w:val="1"/>
      <w:numFmt w:val="bullet"/>
      <w:lvlText w:val="-"/>
      <w:lvlJc w:val="left"/>
      <w:pPr>
        <w:tabs>
          <w:tab w:val="num" w:pos="1440"/>
        </w:tabs>
        <w:ind w:left="1440" w:hanging="360"/>
      </w:pPr>
      <w:rPr>
        <w:rFonts w:ascii="Courier New" w:hAnsi="Courier New" w:hint="default"/>
      </w:rPr>
    </w:lvl>
    <w:lvl w:ilvl="2" w:tplc="F916593A" w:tentative="1">
      <w:start w:val="1"/>
      <w:numFmt w:val="bullet"/>
      <w:lvlText w:val="-"/>
      <w:lvlJc w:val="left"/>
      <w:pPr>
        <w:tabs>
          <w:tab w:val="num" w:pos="2160"/>
        </w:tabs>
        <w:ind w:left="2160" w:hanging="360"/>
      </w:pPr>
      <w:rPr>
        <w:rFonts w:ascii="Courier New" w:hAnsi="Courier New" w:hint="default"/>
      </w:rPr>
    </w:lvl>
    <w:lvl w:ilvl="3" w:tplc="65CC9BB2" w:tentative="1">
      <w:start w:val="1"/>
      <w:numFmt w:val="bullet"/>
      <w:lvlText w:val="-"/>
      <w:lvlJc w:val="left"/>
      <w:pPr>
        <w:tabs>
          <w:tab w:val="num" w:pos="2880"/>
        </w:tabs>
        <w:ind w:left="2880" w:hanging="360"/>
      </w:pPr>
      <w:rPr>
        <w:rFonts w:ascii="Courier New" w:hAnsi="Courier New" w:hint="default"/>
      </w:rPr>
    </w:lvl>
    <w:lvl w:ilvl="4" w:tplc="906E53C2" w:tentative="1">
      <w:start w:val="1"/>
      <w:numFmt w:val="bullet"/>
      <w:lvlText w:val="-"/>
      <w:lvlJc w:val="left"/>
      <w:pPr>
        <w:tabs>
          <w:tab w:val="num" w:pos="3600"/>
        </w:tabs>
        <w:ind w:left="3600" w:hanging="360"/>
      </w:pPr>
      <w:rPr>
        <w:rFonts w:ascii="Courier New" w:hAnsi="Courier New" w:hint="default"/>
      </w:rPr>
    </w:lvl>
    <w:lvl w:ilvl="5" w:tplc="C70456FE" w:tentative="1">
      <w:start w:val="1"/>
      <w:numFmt w:val="bullet"/>
      <w:lvlText w:val="-"/>
      <w:lvlJc w:val="left"/>
      <w:pPr>
        <w:tabs>
          <w:tab w:val="num" w:pos="4320"/>
        </w:tabs>
        <w:ind w:left="4320" w:hanging="360"/>
      </w:pPr>
      <w:rPr>
        <w:rFonts w:ascii="Courier New" w:hAnsi="Courier New" w:hint="default"/>
      </w:rPr>
    </w:lvl>
    <w:lvl w:ilvl="6" w:tplc="CA76AF68" w:tentative="1">
      <w:start w:val="1"/>
      <w:numFmt w:val="bullet"/>
      <w:lvlText w:val="-"/>
      <w:lvlJc w:val="left"/>
      <w:pPr>
        <w:tabs>
          <w:tab w:val="num" w:pos="5040"/>
        </w:tabs>
        <w:ind w:left="5040" w:hanging="360"/>
      </w:pPr>
      <w:rPr>
        <w:rFonts w:ascii="Courier New" w:hAnsi="Courier New" w:hint="default"/>
      </w:rPr>
    </w:lvl>
    <w:lvl w:ilvl="7" w:tplc="B3FE979E" w:tentative="1">
      <w:start w:val="1"/>
      <w:numFmt w:val="bullet"/>
      <w:lvlText w:val="-"/>
      <w:lvlJc w:val="left"/>
      <w:pPr>
        <w:tabs>
          <w:tab w:val="num" w:pos="5760"/>
        </w:tabs>
        <w:ind w:left="5760" w:hanging="360"/>
      </w:pPr>
      <w:rPr>
        <w:rFonts w:ascii="Courier New" w:hAnsi="Courier New" w:hint="default"/>
      </w:rPr>
    </w:lvl>
    <w:lvl w:ilvl="8" w:tplc="2DB629CE" w:tentative="1">
      <w:start w:val="1"/>
      <w:numFmt w:val="bullet"/>
      <w:lvlText w:val="-"/>
      <w:lvlJc w:val="left"/>
      <w:pPr>
        <w:tabs>
          <w:tab w:val="num" w:pos="6480"/>
        </w:tabs>
        <w:ind w:left="6480" w:hanging="360"/>
      </w:pPr>
      <w:rPr>
        <w:rFonts w:ascii="Courier New" w:hAnsi="Courier New" w:hint="default"/>
      </w:rPr>
    </w:lvl>
  </w:abstractNum>
  <w:abstractNum w:abstractNumId="16" w15:restartNumberingAfterBreak="0">
    <w:nsid w:val="36ED6212"/>
    <w:multiLevelType w:val="hybridMultilevel"/>
    <w:tmpl w:val="5C12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D119D1"/>
    <w:multiLevelType w:val="hybridMultilevel"/>
    <w:tmpl w:val="E3C80F60"/>
    <w:lvl w:ilvl="0" w:tplc="FB685DF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BD5086"/>
    <w:multiLevelType w:val="hybridMultilevel"/>
    <w:tmpl w:val="B5FC1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224CAE"/>
    <w:multiLevelType w:val="hybridMultilevel"/>
    <w:tmpl w:val="0812F408"/>
    <w:lvl w:ilvl="0" w:tplc="9106337A">
      <w:start w:val="1"/>
      <w:numFmt w:val="bullet"/>
      <w:lvlText w:val="-"/>
      <w:lvlJc w:val="left"/>
      <w:pPr>
        <w:tabs>
          <w:tab w:val="num" w:pos="720"/>
        </w:tabs>
        <w:ind w:left="720" w:hanging="360"/>
      </w:pPr>
      <w:rPr>
        <w:rFonts w:ascii="Courier New" w:hAnsi="Courier New" w:hint="default"/>
      </w:rPr>
    </w:lvl>
    <w:lvl w:ilvl="1" w:tplc="2A403BD8" w:tentative="1">
      <w:start w:val="1"/>
      <w:numFmt w:val="bullet"/>
      <w:lvlText w:val="-"/>
      <w:lvlJc w:val="left"/>
      <w:pPr>
        <w:tabs>
          <w:tab w:val="num" w:pos="1440"/>
        </w:tabs>
        <w:ind w:left="1440" w:hanging="360"/>
      </w:pPr>
      <w:rPr>
        <w:rFonts w:ascii="Courier New" w:hAnsi="Courier New" w:hint="default"/>
      </w:rPr>
    </w:lvl>
    <w:lvl w:ilvl="2" w:tplc="5B682EC6" w:tentative="1">
      <w:start w:val="1"/>
      <w:numFmt w:val="bullet"/>
      <w:lvlText w:val="-"/>
      <w:lvlJc w:val="left"/>
      <w:pPr>
        <w:tabs>
          <w:tab w:val="num" w:pos="2160"/>
        </w:tabs>
        <w:ind w:left="2160" w:hanging="360"/>
      </w:pPr>
      <w:rPr>
        <w:rFonts w:ascii="Courier New" w:hAnsi="Courier New" w:hint="default"/>
      </w:rPr>
    </w:lvl>
    <w:lvl w:ilvl="3" w:tplc="E39EA170" w:tentative="1">
      <w:start w:val="1"/>
      <w:numFmt w:val="bullet"/>
      <w:lvlText w:val="-"/>
      <w:lvlJc w:val="left"/>
      <w:pPr>
        <w:tabs>
          <w:tab w:val="num" w:pos="2880"/>
        </w:tabs>
        <w:ind w:left="2880" w:hanging="360"/>
      </w:pPr>
      <w:rPr>
        <w:rFonts w:ascii="Courier New" w:hAnsi="Courier New" w:hint="default"/>
      </w:rPr>
    </w:lvl>
    <w:lvl w:ilvl="4" w:tplc="E6365CB8" w:tentative="1">
      <w:start w:val="1"/>
      <w:numFmt w:val="bullet"/>
      <w:lvlText w:val="-"/>
      <w:lvlJc w:val="left"/>
      <w:pPr>
        <w:tabs>
          <w:tab w:val="num" w:pos="3600"/>
        </w:tabs>
        <w:ind w:left="3600" w:hanging="360"/>
      </w:pPr>
      <w:rPr>
        <w:rFonts w:ascii="Courier New" w:hAnsi="Courier New" w:hint="default"/>
      </w:rPr>
    </w:lvl>
    <w:lvl w:ilvl="5" w:tplc="91342332" w:tentative="1">
      <w:start w:val="1"/>
      <w:numFmt w:val="bullet"/>
      <w:lvlText w:val="-"/>
      <w:lvlJc w:val="left"/>
      <w:pPr>
        <w:tabs>
          <w:tab w:val="num" w:pos="4320"/>
        </w:tabs>
        <w:ind w:left="4320" w:hanging="360"/>
      </w:pPr>
      <w:rPr>
        <w:rFonts w:ascii="Courier New" w:hAnsi="Courier New" w:hint="default"/>
      </w:rPr>
    </w:lvl>
    <w:lvl w:ilvl="6" w:tplc="8D9AC300" w:tentative="1">
      <w:start w:val="1"/>
      <w:numFmt w:val="bullet"/>
      <w:lvlText w:val="-"/>
      <w:lvlJc w:val="left"/>
      <w:pPr>
        <w:tabs>
          <w:tab w:val="num" w:pos="5040"/>
        </w:tabs>
        <w:ind w:left="5040" w:hanging="360"/>
      </w:pPr>
      <w:rPr>
        <w:rFonts w:ascii="Courier New" w:hAnsi="Courier New" w:hint="default"/>
      </w:rPr>
    </w:lvl>
    <w:lvl w:ilvl="7" w:tplc="540A9186" w:tentative="1">
      <w:start w:val="1"/>
      <w:numFmt w:val="bullet"/>
      <w:lvlText w:val="-"/>
      <w:lvlJc w:val="left"/>
      <w:pPr>
        <w:tabs>
          <w:tab w:val="num" w:pos="5760"/>
        </w:tabs>
        <w:ind w:left="5760" w:hanging="360"/>
      </w:pPr>
      <w:rPr>
        <w:rFonts w:ascii="Courier New" w:hAnsi="Courier New" w:hint="default"/>
      </w:rPr>
    </w:lvl>
    <w:lvl w:ilvl="8" w:tplc="39061ED2" w:tentative="1">
      <w:start w:val="1"/>
      <w:numFmt w:val="bullet"/>
      <w:lvlText w:val="-"/>
      <w:lvlJc w:val="left"/>
      <w:pPr>
        <w:tabs>
          <w:tab w:val="num" w:pos="6480"/>
        </w:tabs>
        <w:ind w:left="6480" w:hanging="360"/>
      </w:pPr>
      <w:rPr>
        <w:rFonts w:ascii="Courier New" w:hAnsi="Courier New" w:hint="default"/>
      </w:rPr>
    </w:lvl>
  </w:abstractNum>
  <w:abstractNum w:abstractNumId="23" w15:restartNumberingAfterBreak="0">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E04898"/>
    <w:multiLevelType w:val="hybridMultilevel"/>
    <w:tmpl w:val="6B28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D547DE"/>
    <w:multiLevelType w:val="hybridMultilevel"/>
    <w:tmpl w:val="8C88DA04"/>
    <w:lvl w:ilvl="0" w:tplc="C6100F56">
      <w:numFmt w:val="bullet"/>
      <w:lvlText w:val="-"/>
      <w:lvlJc w:val="left"/>
      <w:pPr>
        <w:ind w:left="1080" w:hanging="360"/>
      </w:pPr>
      <w:rPr>
        <w:rFonts w:ascii="Sylfaen" w:eastAsia="Times New Roman" w:hAnsi="Sylfaen" w:cs="Times New Roman" w:hint="default"/>
      </w:rPr>
    </w:lvl>
    <w:lvl w:ilvl="1" w:tplc="04090001">
      <w:start w:val="1"/>
      <w:numFmt w:val="bullet"/>
      <w:lvlText w:val=""/>
      <w:lvlJc w:val="left"/>
      <w:pPr>
        <w:ind w:left="1905" w:hanging="465"/>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4C54A2A"/>
    <w:multiLevelType w:val="hybridMultilevel"/>
    <w:tmpl w:val="FF74C95A"/>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5857540B"/>
    <w:multiLevelType w:val="hybridMultilevel"/>
    <w:tmpl w:val="1896BC2A"/>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0" w15:restartNumberingAfterBreak="0">
    <w:nsid w:val="60672ACA"/>
    <w:multiLevelType w:val="hybridMultilevel"/>
    <w:tmpl w:val="8FD43FA4"/>
    <w:lvl w:ilvl="0" w:tplc="35881F76">
      <w:start w:val="1"/>
      <w:numFmt w:val="bullet"/>
      <w:lvlText w:val="-"/>
      <w:lvlJc w:val="left"/>
      <w:pPr>
        <w:ind w:left="720" w:hanging="360"/>
      </w:pPr>
      <w:rPr>
        <w:rFonts w:ascii="Courier New" w:hAnsi="Courier New" w:hint="default"/>
        <w:color w:val="000000" w:themeColor="text1"/>
      </w:rPr>
    </w:lvl>
    <w:lvl w:ilvl="1" w:tplc="AF8C2DF6">
      <w:numFmt w:val="bullet"/>
      <w:lvlText w:val="–"/>
      <w:lvlJc w:val="left"/>
      <w:pPr>
        <w:tabs>
          <w:tab w:val="num" w:pos="1800"/>
        </w:tabs>
        <w:ind w:left="1800" w:hanging="360"/>
      </w:pPr>
      <w:rPr>
        <w:rFonts w:ascii="Franklin Gothic Book" w:hAnsi="Franklin Gothic Book" w:hint="default"/>
      </w:rPr>
    </w:lvl>
    <w:lvl w:ilvl="2" w:tplc="BF82793C" w:tentative="1">
      <w:start w:val="1"/>
      <w:numFmt w:val="bullet"/>
      <w:lvlText w:val="■"/>
      <w:lvlJc w:val="left"/>
      <w:pPr>
        <w:tabs>
          <w:tab w:val="num" w:pos="2520"/>
        </w:tabs>
        <w:ind w:left="2520" w:hanging="360"/>
      </w:pPr>
      <w:rPr>
        <w:rFonts w:ascii="Franklin Gothic Book" w:hAnsi="Franklin Gothic Book" w:hint="default"/>
      </w:rPr>
    </w:lvl>
    <w:lvl w:ilvl="3" w:tplc="619054B6" w:tentative="1">
      <w:start w:val="1"/>
      <w:numFmt w:val="bullet"/>
      <w:lvlText w:val="■"/>
      <w:lvlJc w:val="left"/>
      <w:pPr>
        <w:tabs>
          <w:tab w:val="num" w:pos="3240"/>
        </w:tabs>
        <w:ind w:left="3240" w:hanging="360"/>
      </w:pPr>
      <w:rPr>
        <w:rFonts w:ascii="Franklin Gothic Book" w:hAnsi="Franklin Gothic Book" w:hint="default"/>
      </w:rPr>
    </w:lvl>
    <w:lvl w:ilvl="4" w:tplc="4B66D516" w:tentative="1">
      <w:start w:val="1"/>
      <w:numFmt w:val="bullet"/>
      <w:lvlText w:val="■"/>
      <w:lvlJc w:val="left"/>
      <w:pPr>
        <w:tabs>
          <w:tab w:val="num" w:pos="3960"/>
        </w:tabs>
        <w:ind w:left="3960" w:hanging="360"/>
      </w:pPr>
      <w:rPr>
        <w:rFonts w:ascii="Franklin Gothic Book" w:hAnsi="Franklin Gothic Book" w:hint="default"/>
      </w:rPr>
    </w:lvl>
    <w:lvl w:ilvl="5" w:tplc="4A3412B8" w:tentative="1">
      <w:start w:val="1"/>
      <w:numFmt w:val="bullet"/>
      <w:lvlText w:val="■"/>
      <w:lvlJc w:val="left"/>
      <w:pPr>
        <w:tabs>
          <w:tab w:val="num" w:pos="4680"/>
        </w:tabs>
        <w:ind w:left="4680" w:hanging="360"/>
      </w:pPr>
      <w:rPr>
        <w:rFonts w:ascii="Franklin Gothic Book" w:hAnsi="Franklin Gothic Book" w:hint="default"/>
      </w:rPr>
    </w:lvl>
    <w:lvl w:ilvl="6" w:tplc="5AD8A2FC" w:tentative="1">
      <w:start w:val="1"/>
      <w:numFmt w:val="bullet"/>
      <w:lvlText w:val="■"/>
      <w:lvlJc w:val="left"/>
      <w:pPr>
        <w:tabs>
          <w:tab w:val="num" w:pos="5400"/>
        </w:tabs>
        <w:ind w:left="5400" w:hanging="360"/>
      </w:pPr>
      <w:rPr>
        <w:rFonts w:ascii="Franklin Gothic Book" w:hAnsi="Franklin Gothic Book" w:hint="default"/>
      </w:rPr>
    </w:lvl>
    <w:lvl w:ilvl="7" w:tplc="4AC264DE" w:tentative="1">
      <w:start w:val="1"/>
      <w:numFmt w:val="bullet"/>
      <w:lvlText w:val="■"/>
      <w:lvlJc w:val="left"/>
      <w:pPr>
        <w:tabs>
          <w:tab w:val="num" w:pos="6120"/>
        </w:tabs>
        <w:ind w:left="6120" w:hanging="360"/>
      </w:pPr>
      <w:rPr>
        <w:rFonts w:ascii="Franklin Gothic Book" w:hAnsi="Franklin Gothic Book" w:hint="default"/>
      </w:rPr>
    </w:lvl>
    <w:lvl w:ilvl="8" w:tplc="F72CF696" w:tentative="1">
      <w:start w:val="1"/>
      <w:numFmt w:val="bullet"/>
      <w:lvlText w:val="■"/>
      <w:lvlJc w:val="left"/>
      <w:pPr>
        <w:tabs>
          <w:tab w:val="num" w:pos="6840"/>
        </w:tabs>
        <w:ind w:left="6840" w:hanging="360"/>
      </w:pPr>
      <w:rPr>
        <w:rFonts w:ascii="Franklin Gothic Book" w:hAnsi="Franklin Gothic Book" w:hint="default"/>
      </w:rPr>
    </w:lvl>
  </w:abstractNum>
  <w:abstractNum w:abstractNumId="31" w15:restartNumberingAfterBreak="0">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820A6E"/>
    <w:multiLevelType w:val="hybridMultilevel"/>
    <w:tmpl w:val="AC6E8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54C56C9"/>
    <w:multiLevelType w:val="multilevel"/>
    <w:tmpl w:val="53E052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3F0C78"/>
    <w:multiLevelType w:val="hybridMultilevel"/>
    <w:tmpl w:val="F8988D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F372FD"/>
    <w:multiLevelType w:val="hybridMultilevel"/>
    <w:tmpl w:val="592E8F0A"/>
    <w:lvl w:ilvl="0" w:tplc="12CC72B4">
      <w:start w:val="1"/>
      <w:numFmt w:val="bullet"/>
      <w:lvlText w:val="-"/>
      <w:lvlJc w:val="left"/>
      <w:pPr>
        <w:tabs>
          <w:tab w:val="num" w:pos="720"/>
        </w:tabs>
        <w:ind w:left="720" w:hanging="360"/>
      </w:pPr>
      <w:rPr>
        <w:rFonts w:ascii="Courier New" w:hAnsi="Courier New" w:hint="default"/>
      </w:rPr>
    </w:lvl>
    <w:lvl w:ilvl="1" w:tplc="0478CF42" w:tentative="1">
      <w:start w:val="1"/>
      <w:numFmt w:val="bullet"/>
      <w:lvlText w:val="-"/>
      <w:lvlJc w:val="left"/>
      <w:pPr>
        <w:tabs>
          <w:tab w:val="num" w:pos="1440"/>
        </w:tabs>
        <w:ind w:left="1440" w:hanging="360"/>
      </w:pPr>
      <w:rPr>
        <w:rFonts w:ascii="Courier New" w:hAnsi="Courier New" w:hint="default"/>
      </w:rPr>
    </w:lvl>
    <w:lvl w:ilvl="2" w:tplc="99B66522" w:tentative="1">
      <w:start w:val="1"/>
      <w:numFmt w:val="bullet"/>
      <w:lvlText w:val="-"/>
      <w:lvlJc w:val="left"/>
      <w:pPr>
        <w:tabs>
          <w:tab w:val="num" w:pos="2160"/>
        </w:tabs>
        <w:ind w:left="2160" w:hanging="360"/>
      </w:pPr>
      <w:rPr>
        <w:rFonts w:ascii="Courier New" w:hAnsi="Courier New" w:hint="default"/>
      </w:rPr>
    </w:lvl>
    <w:lvl w:ilvl="3" w:tplc="317820FC" w:tentative="1">
      <w:start w:val="1"/>
      <w:numFmt w:val="bullet"/>
      <w:lvlText w:val="-"/>
      <w:lvlJc w:val="left"/>
      <w:pPr>
        <w:tabs>
          <w:tab w:val="num" w:pos="2880"/>
        </w:tabs>
        <w:ind w:left="2880" w:hanging="360"/>
      </w:pPr>
      <w:rPr>
        <w:rFonts w:ascii="Courier New" w:hAnsi="Courier New" w:hint="default"/>
      </w:rPr>
    </w:lvl>
    <w:lvl w:ilvl="4" w:tplc="E7DA1F8C" w:tentative="1">
      <w:start w:val="1"/>
      <w:numFmt w:val="bullet"/>
      <w:lvlText w:val="-"/>
      <w:lvlJc w:val="left"/>
      <w:pPr>
        <w:tabs>
          <w:tab w:val="num" w:pos="3600"/>
        </w:tabs>
        <w:ind w:left="3600" w:hanging="360"/>
      </w:pPr>
      <w:rPr>
        <w:rFonts w:ascii="Courier New" w:hAnsi="Courier New" w:hint="default"/>
      </w:rPr>
    </w:lvl>
    <w:lvl w:ilvl="5" w:tplc="89342A04" w:tentative="1">
      <w:start w:val="1"/>
      <w:numFmt w:val="bullet"/>
      <w:lvlText w:val="-"/>
      <w:lvlJc w:val="left"/>
      <w:pPr>
        <w:tabs>
          <w:tab w:val="num" w:pos="4320"/>
        </w:tabs>
        <w:ind w:left="4320" w:hanging="360"/>
      </w:pPr>
      <w:rPr>
        <w:rFonts w:ascii="Courier New" w:hAnsi="Courier New" w:hint="default"/>
      </w:rPr>
    </w:lvl>
    <w:lvl w:ilvl="6" w:tplc="552C12B8" w:tentative="1">
      <w:start w:val="1"/>
      <w:numFmt w:val="bullet"/>
      <w:lvlText w:val="-"/>
      <w:lvlJc w:val="left"/>
      <w:pPr>
        <w:tabs>
          <w:tab w:val="num" w:pos="5040"/>
        </w:tabs>
        <w:ind w:left="5040" w:hanging="360"/>
      </w:pPr>
      <w:rPr>
        <w:rFonts w:ascii="Courier New" w:hAnsi="Courier New" w:hint="default"/>
      </w:rPr>
    </w:lvl>
    <w:lvl w:ilvl="7" w:tplc="5D142F96" w:tentative="1">
      <w:start w:val="1"/>
      <w:numFmt w:val="bullet"/>
      <w:lvlText w:val="-"/>
      <w:lvlJc w:val="left"/>
      <w:pPr>
        <w:tabs>
          <w:tab w:val="num" w:pos="5760"/>
        </w:tabs>
        <w:ind w:left="5760" w:hanging="360"/>
      </w:pPr>
      <w:rPr>
        <w:rFonts w:ascii="Courier New" w:hAnsi="Courier New" w:hint="default"/>
      </w:rPr>
    </w:lvl>
    <w:lvl w:ilvl="8" w:tplc="07D86712" w:tentative="1">
      <w:start w:val="1"/>
      <w:numFmt w:val="bullet"/>
      <w:lvlText w:val="-"/>
      <w:lvlJc w:val="left"/>
      <w:pPr>
        <w:tabs>
          <w:tab w:val="num" w:pos="6480"/>
        </w:tabs>
        <w:ind w:left="6480" w:hanging="360"/>
      </w:pPr>
      <w:rPr>
        <w:rFonts w:ascii="Courier New" w:hAnsi="Courier New" w:hint="default"/>
      </w:rPr>
    </w:lvl>
  </w:abstractNum>
  <w:abstractNum w:abstractNumId="37" w15:restartNumberingAfterBreak="0">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4"/>
  </w:num>
  <w:num w:numId="3">
    <w:abstractNumId w:val="28"/>
  </w:num>
  <w:num w:numId="4">
    <w:abstractNumId w:val="29"/>
  </w:num>
  <w:num w:numId="5">
    <w:abstractNumId w:val="7"/>
  </w:num>
  <w:num w:numId="6">
    <w:abstractNumId w:val="13"/>
  </w:num>
  <w:num w:numId="7">
    <w:abstractNumId w:val="30"/>
  </w:num>
  <w:num w:numId="8">
    <w:abstractNumId w:val="16"/>
  </w:num>
  <w:num w:numId="9">
    <w:abstractNumId w:val="14"/>
  </w:num>
  <w:num w:numId="10">
    <w:abstractNumId w:val="34"/>
  </w:num>
  <w:num w:numId="11">
    <w:abstractNumId w:val="4"/>
  </w:num>
  <w:num w:numId="12">
    <w:abstractNumId w:val="8"/>
  </w:num>
  <w:num w:numId="13">
    <w:abstractNumId w:val="35"/>
  </w:num>
  <w:num w:numId="14">
    <w:abstractNumId w:val="0"/>
  </w:num>
  <w:num w:numId="15">
    <w:abstractNumId w:val="11"/>
  </w:num>
  <w:num w:numId="16">
    <w:abstractNumId w:val="6"/>
  </w:num>
  <w:num w:numId="17">
    <w:abstractNumId w:val="19"/>
  </w:num>
  <w:num w:numId="18">
    <w:abstractNumId w:val="37"/>
  </w:num>
  <w:num w:numId="19">
    <w:abstractNumId w:val="23"/>
  </w:num>
  <w:num w:numId="20">
    <w:abstractNumId w:val="17"/>
  </w:num>
  <w:num w:numId="21">
    <w:abstractNumId w:val="31"/>
  </w:num>
  <w:num w:numId="22">
    <w:abstractNumId w:val="29"/>
  </w:num>
  <w:num w:numId="23">
    <w:abstractNumId w:val="29"/>
  </w:num>
  <w:num w:numId="24">
    <w:abstractNumId w:val="29"/>
  </w:num>
  <w:num w:numId="25">
    <w:abstractNumId w:val="29"/>
  </w:num>
  <w:num w:numId="26">
    <w:abstractNumId w:val="29"/>
  </w:num>
  <w:num w:numId="27">
    <w:abstractNumId w:val="29"/>
  </w:num>
  <w:num w:numId="28">
    <w:abstractNumId w:val="9"/>
  </w:num>
  <w:num w:numId="29">
    <w:abstractNumId w:val="25"/>
  </w:num>
  <w:num w:numId="30">
    <w:abstractNumId w:val="32"/>
  </w:num>
  <w:num w:numId="31">
    <w:abstractNumId w:val="20"/>
  </w:num>
  <w:num w:numId="32">
    <w:abstractNumId w:val="5"/>
  </w:num>
  <w:num w:numId="33">
    <w:abstractNumId w:val="10"/>
  </w:num>
  <w:num w:numId="34">
    <w:abstractNumId w:val="18"/>
  </w:num>
  <w:num w:numId="35">
    <w:abstractNumId w:val="33"/>
  </w:num>
  <w:num w:numId="36">
    <w:abstractNumId w:val="29"/>
  </w:num>
  <w:num w:numId="37">
    <w:abstractNumId w:val="29"/>
  </w:num>
  <w:num w:numId="38">
    <w:abstractNumId w:val="29"/>
  </w:num>
  <w:num w:numId="39">
    <w:abstractNumId w:val="27"/>
  </w:num>
  <w:num w:numId="40">
    <w:abstractNumId w:val="29"/>
  </w:num>
  <w:num w:numId="41">
    <w:abstractNumId w:val="26"/>
  </w:num>
  <w:num w:numId="42">
    <w:abstractNumId w:val="3"/>
  </w:num>
  <w:num w:numId="43">
    <w:abstractNumId w:val="29"/>
  </w:num>
  <w:num w:numId="44">
    <w:abstractNumId w:val="2"/>
  </w:num>
  <w:num w:numId="45">
    <w:abstractNumId w:val="1"/>
  </w:num>
  <w:num w:numId="46">
    <w:abstractNumId w:val="22"/>
  </w:num>
  <w:num w:numId="47">
    <w:abstractNumId w:val="36"/>
  </w:num>
  <w:num w:numId="48">
    <w:abstractNumId w:val="15"/>
  </w:num>
  <w:num w:numId="49">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proofState w:grammar="clean"/>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B1"/>
    <w:rsid w:val="00003025"/>
    <w:rsid w:val="00004C22"/>
    <w:rsid w:val="00007EAA"/>
    <w:rsid w:val="00007EB7"/>
    <w:rsid w:val="00013966"/>
    <w:rsid w:val="000140BD"/>
    <w:rsid w:val="0002380F"/>
    <w:rsid w:val="00026CCE"/>
    <w:rsid w:val="00027B44"/>
    <w:rsid w:val="0003243D"/>
    <w:rsid w:val="000373D0"/>
    <w:rsid w:val="00041680"/>
    <w:rsid w:val="00047406"/>
    <w:rsid w:val="00047AA7"/>
    <w:rsid w:val="00050C75"/>
    <w:rsid w:val="00057248"/>
    <w:rsid w:val="000578EE"/>
    <w:rsid w:val="0006050A"/>
    <w:rsid w:val="0006112C"/>
    <w:rsid w:val="000612FC"/>
    <w:rsid w:val="00063D95"/>
    <w:rsid w:val="00070A81"/>
    <w:rsid w:val="00071B6C"/>
    <w:rsid w:val="00071C28"/>
    <w:rsid w:val="000741F7"/>
    <w:rsid w:val="00074D61"/>
    <w:rsid w:val="000864A3"/>
    <w:rsid w:val="00086612"/>
    <w:rsid w:val="000900D1"/>
    <w:rsid w:val="0009241C"/>
    <w:rsid w:val="00092875"/>
    <w:rsid w:val="00093453"/>
    <w:rsid w:val="00093AFD"/>
    <w:rsid w:val="00096624"/>
    <w:rsid w:val="000A15F4"/>
    <w:rsid w:val="000A239E"/>
    <w:rsid w:val="000A48CF"/>
    <w:rsid w:val="000A5E96"/>
    <w:rsid w:val="000A71BB"/>
    <w:rsid w:val="000B177B"/>
    <w:rsid w:val="000B23BB"/>
    <w:rsid w:val="000B547D"/>
    <w:rsid w:val="000C0D40"/>
    <w:rsid w:val="000D372E"/>
    <w:rsid w:val="000D3A19"/>
    <w:rsid w:val="000E0D16"/>
    <w:rsid w:val="000E315D"/>
    <w:rsid w:val="000E6FF7"/>
    <w:rsid w:val="000E7C74"/>
    <w:rsid w:val="000F15A3"/>
    <w:rsid w:val="000F3EE1"/>
    <w:rsid w:val="00105312"/>
    <w:rsid w:val="00106D06"/>
    <w:rsid w:val="00114917"/>
    <w:rsid w:val="00124579"/>
    <w:rsid w:val="00124D4F"/>
    <w:rsid w:val="001305CF"/>
    <w:rsid w:val="00134315"/>
    <w:rsid w:val="00134E67"/>
    <w:rsid w:val="001479DD"/>
    <w:rsid w:val="00147BCE"/>
    <w:rsid w:val="00151C81"/>
    <w:rsid w:val="00153928"/>
    <w:rsid w:val="001545D3"/>
    <w:rsid w:val="00156DC9"/>
    <w:rsid w:val="001600EE"/>
    <w:rsid w:val="00160E2A"/>
    <w:rsid w:val="00163354"/>
    <w:rsid w:val="0016634F"/>
    <w:rsid w:val="00167D8F"/>
    <w:rsid w:val="00174457"/>
    <w:rsid w:val="00174F5E"/>
    <w:rsid w:val="001812AC"/>
    <w:rsid w:val="00181353"/>
    <w:rsid w:val="00183E69"/>
    <w:rsid w:val="00184687"/>
    <w:rsid w:val="001A04B6"/>
    <w:rsid w:val="001A1385"/>
    <w:rsid w:val="001A7E5F"/>
    <w:rsid w:val="001B0F69"/>
    <w:rsid w:val="001B27DC"/>
    <w:rsid w:val="001B7026"/>
    <w:rsid w:val="001B727E"/>
    <w:rsid w:val="001C174C"/>
    <w:rsid w:val="001C2644"/>
    <w:rsid w:val="001C40B7"/>
    <w:rsid w:val="001C519D"/>
    <w:rsid w:val="001C7BCC"/>
    <w:rsid w:val="001D0085"/>
    <w:rsid w:val="001D46B2"/>
    <w:rsid w:val="001D5EB1"/>
    <w:rsid w:val="001D7517"/>
    <w:rsid w:val="001D7BC3"/>
    <w:rsid w:val="001E0416"/>
    <w:rsid w:val="001E1821"/>
    <w:rsid w:val="001E4AC7"/>
    <w:rsid w:val="001E6E24"/>
    <w:rsid w:val="001E709A"/>
    <w:rsid w:val="001F06A8"/>
    <w:rsid w:val="001F19C5"/>
    <w:rsid w:val="001F30BF"/>
    <w:rsid w:val="001F4C87"/>
    <w:rsid w:val="001F683B"/>
    <w:rsid w:val="001F6BBF"/>
    <w:rsid w:val="002015DA"/>
    <w:rsid w:val="00201915"/>
    <w:rsid w:val="00206B07"/>
    <w:rsid w:val="00207D3A"/>
    <w:rsid w:val="00210765"/>
    <w:rsid w:val="002164F4"/>
    <w:rsid w:val="00216F49"/>
    <w:rsid w:val="00217C63"/>
    <w:rsid w:val="0022000E"/>
    <w:rsid w:val="00220A22"/>
    <w:rsid w:val="00221188"/>
    <w:rsid w:val="002354A0"/>
    <w:rsid w:val="00242365"/>
    <w:rsid w:val="00250D0B"/>
    <w:rsid w:val="00250F2C"/>
    <w:rsid w:val="00251878"/>
    <w:rsid w:val="00254443"/>
    <w:rsid w:val="0025561C"/>
    <w:rsid w:val="002577D7"/>
    <w:rsid w:val="002605B8"/>
    <w:rsid w:val="00262317"/>
    <w:rsid w:val="002626F8"/>
    <w:rsid w:val="00262AAC"/>
    <w:rsid w:val="00264CA4"/>
    <w:rsid w:val="00266064"/>
    <w:rsid w:val="00267193"/>
    <w:rsid w:val="00267A00"/>
    <w:rsid w:val="0027306B"/>
    <w:rsid w:val="002802A0"/>
    <w:rsid w:val="00284B39"/>
    <w:rsid w:val="0028724D"/>
    <w:rsid w:val="0028745A"/>
    <w:rsid w:val="002966C3"/>
    <w:rsid w:val="002A58B1"/>
    <w:rsid w:val="002A5CA5"/>
    <w:rsid w:val="002A76DF"/>
    <w:rsid w:val="002B277F"/>
    <w:rsid w:val="002C2167"/>
    <w:rsid w:val="002D0E44"/>
    <w:rsid w:val="002D3573"/>
    <w:rsid w:val="002D4690"/>
    <w:rsid w:val="002D665B"/>
    <w:rsid w:val="002D6966"/>
    <w:rsid w:val="002E03EA"/>
    <w:rsid w:val="002F4131"/>
    <w:rsid w:val="002F7612"/>
    <w:rsid w:val="002F7DD4"/>
    <w:rsid w:val="00300CA8"/>
    <w:rsid w:val="00301811"/>
    <w:rsid w:val="00305F56"/>
    <w:rsid w:val="00311510"/>
    <w:rsid w:val="00311A95"/>
    <w:rsid w:val="003131B1"/>
    <w:rsid w:val="0031485B"/>
    <w:rsid w:val="00320AA4"/>
    <w:rsid w:val="0032410B"/>
    <w:rsid w:val="0033070E"/>
    <w:rsid w:val="003347EB"/>
    <w:rsid w:val="00334DE6"/>
    <w:rsid w:val="0033661A"/>
    <w:rsid w:val="00337EB5"/>
    <w:rsid w:val="00337F16"/>
    <w:rsid w:val="003444A3"/>
    <w:rsid w:val="00352699"/>
    <w:rsid w:val="00352D1D"/>
    <w:rsid w:val="00352ED5"/>
    <w:rsid w:val="00354E96"/>
    <w:rsid w:val="0035693F"/>
    <w:rsid w:val="00360033"/>
    <w:rsid w:val="003635AC"/>
    <w:rsid w:val="003638A7"/>
    <w:rsid w:val="003715DA"/>
    <w:rsid w:val="00372994"/>
    <w:rsid w:val="0037677A"/>
    <w:rsid w:val="0038193D"/>
    <w:rsid w:val="003822B1"/>
    <w:rsid w:val="0038325B"/>
    <w:rsid w:val="0038669C"/>
    <w:rsid w:val="00392918"/>
    <w:rsid w:val="003951F1"/>
    <w:rsid w:val="003A17D9"/>
    <w:rsid w:val="003A302A"/>
    <w:rsid w:val="003A4AE4"/>
    <w:rsid w:val="003A6883"/>
    <w:rsid w:val="003B1503"/>
    <w:rsid w:val="003B173A"/>
    <w:rsid w:val="003B254E"/>
    <w:rsid w:val="003B5CB7"/>
    <w:rsid w:val="003B6F0B"/>
    <w:rsid w:val="003B79BC"/>
    <w:rsid w:val="003C0973"/>
    <w:rsid w:val="003C1180"/>
    <w:rsid w:val="003C3A84"/>
    <w:rsid w:val="003C436E"/>
    <w:rsid w:val="003C4996"/>
    <w:rsid w:val="003C7567"/>
    <w:rsid w:val="003D60B0"/>
    <w:rsid w:val="003E399D"/>
    <w:rsid w:val="003E5368"/>
    <w:rsid w:val="003E7190"/>
    <w:rsid w:val="003F1A58"/>
    <w:rsid w:val="003F2677"/>
    <w:rsid w:val="003F5DFF"/>
    <w:rsid w:val="00401B12"/>
    <w:rsid w:val="00403AB9"/>
    <w:rsid w:val="0040481E"/>
    <w:rsid w:val="00404911"/>
    <w:rsid w:val="00406B9D"/>
    <w:rsid w:val="00406E8E"/>
    <w:rsid w:val="004100A5"/>
    <w:rsid w:val="00412EA3"/>
    <w:rsid w:val="0042466A"/>
    <w:rsid w:val="00425C81"/>
    <w:rsid w:val="004279C7"/>
    <w:rsid w:val="004347D5"/>
    <w:rsid w:val="004349DC"/>
    <w:rsid w:val="00434C75"/>
    <w:rsid w:val="00436046"/>
    <w:rsid w:val="0043674E"/>
    <w:rsid w:val="00437147"/>
    <w:rsid w:val="00442273"/>
    <w:rsid w:val="00444ED7"/>
    <w:rsid w:val="004450DC"/>
    <w:rsid w:val="0044750C"/>
    <w:rsid w:val="00456E89"/>
    <w:rsid w:val="00460145"/>
    <w:rsid w:val="00460FB3"/>
    <w:rsid w:val="0046290C"/>
    <w:rsid w:val="00462DDF"/>
    <w:rsid w:val="0046303B"/>
    <w:rsid w:val="00463CC1"/>
    <w:rsid w:val="00477FD5"/>
    <w:rsid w:val="00484109"/>
    <w:rsid w:val="004858BE"/>
    <w:rsid w:val="00490533"/>
    <w:rsid w:val="00496E00"/>
    <w:rsid w:val="004A0177"/>
    <w:rsid w:val="004A6415"/>
    <w:rsid w:val="004A7B68"/>
    <w:rsid w:val="004B7C7A"/>
    <w:rsid w:val="004C1918"/>
    <w:rsid w:val="004C282F"/>
    <w:rsid w:val="004C3838"/>
    <w:rsid w:val="004C7C65"/>
    <w:rsid w:val="004D459D"/>
    <w:rsid w:val="004D45C0"/>
    <w:rsid w:val="004D4854"/>
    <w:rsid w:val="004D6D27"/>
    <w:rsid w:val="004E162D"/>
    <w:rsid w:val="004E396F"/>
    <w:rsid w:val="004E60B0"/>
    <w:rsid w:val="004E626E"/>
    <w:rsid w:val="004E7296"/>
    <w:rsid w:val="004F0501"/>
    <w:rsid w:val="004F2916"/>
    <w:rsid w:val="004F3FAC"/>
    <w:rsid w:val="004F6932"/>
    <w:rsid w:val="004F6F15"/>
    <w:rsid w:val="005102F9"/>
    <w:rsid w:val="00514AD2"/>
    <w:rsid w:val="00517185"/>
    <w:rsid w:val="005235F4"/>
    <w:rsid w:val="00525804"/>
    <w:rsid w:val="00533448"/>
    <w:rsid w:val="00534D5A"/>
    <w:rsid w:val="00535A21"/>
    <w:rsid w:val="0053676C"/>
    <w:rsid w:val="00536B61"/>
    <w:rsid w:val="00544BCA"/>
    <w:rsid w:val="005457D0"/>
    <w:rsid w:val="005525F8"/>
    <w:rsid w:val="00553584"/>
    <w:rsid w:val="0055437D"/>
    <w:rsid w:val="005547EC"/>
    <w:rsid w:val="00555A56"/>
    <w:rsid w:val="00557D19"/>
    <w:rsid w:val="00561D5A"/>
    <w:rsid w:val="005654B3"/>
    <w:rsid w:val="0056758E"/>
    <w:rsid w:val="00571DEE"/>
    <w:rsid w:val="0057204E"/>
    <w:rsid w:val="00583F6B"/>
    <w:rsid w:val="00586E28"/>
    <w:rsid w:val="0059210D"/>
    <w:rsid w:val="005971E3"/>
    <w:rsid w:val="005A01DE"/>
    <w:rsid w:val="005A74D8"/>
    <w:rsid w:val="005B1087"/>
    <w:rsid w:val="005B2386"/>
    <w:rsid w:val="005B429A"/>
    <w:rsid w:val="005B5AEC"/>
    <w:rsid w:val="005C03D8"/>
    <w:rsid w:val="005C03F5"/>
    <w:rsid w:val="005C4FED"/>
    <w:rsid w:val="005C68B7"/>
    <w:rsid w:val="005D1126"/>
    <w:rsid w:val="005D718C"/>
    <w:rsid w:val="005E1550"/>
    <w:rsid w:val="005E1A84"/>
    <w:rsid w:val="005E2436"/>
    <w:rsid w:val="005E26AE"/>
    <w:rsid w:val="005E5963"/>
    <w:rsid w:val="005F0531"/>
    <w:rsid w:val="005F1C61"/>
    <w:rsid w:val="006016CB"/>
    <w:rsid w:val="00604A6A"/>
    <w:rsid w:val="006078D1"/>
    <w:rsid w:val="00616D2A"/>
    <w:rsid w:val="00620C37"/>
    <w:rsid w:val="006236DF"/>
    <w:rsid w:val="00623DE1"/>
    <w:rsid w:val="00623E34"/>
    <w:rsid w:val="0062413B"/>
    <w:rsid w:val="0062547F"/>
    <w:rsid w:val="006265D7"/>
    <w:rsid w:val="006306F2"/>
    <w:rsid w:val="0063114F"/>
    <w:rsid w:val="006311FD"/>
    <w:rsid w:val="0063453B"/>
    <w:rsid w:val="006349B5"/>
    <w:rsid w:val="006414A2"/>
    <w:rsid w:val="006424BC"/>
    <w:rsid w:val="00642C6F"/>
    <w:rsid w:val="006448A1"/>
    <w:rsid w:val="00645C57"/>
    <w:rsid w:val="00654430"/>
    <w:rsid w:val="00657111"/>
    <w:rsid w:val="006620B5"/>
    <w:rsid w:val="0066522C"/>
    <w:rsid w:val="006663FF"/>
    <w:rsid w:val="006729C8"/>
    <w:rsid w:val="00672D79"/>
    <w:rsid w:val="00672DCE"/>
    <w:rsid w:val="00673563"/>
    <w:rsid w:val="00673690"/>
    <w:rsid w:val="006741BF"/>
    <w:rsid w:val="0067690B"/>
    <w:rsid w:val="006773FE"/>
    <w:rsid w:val="0068734C"/>
    <w:rsid w:val="00697761"/>
    <w:rsid w:val="00697B13"/>
    <w:rsid w:val="006A1E4E"/>
    <w:rsid w:val="006A60A5"/>
    <w:rsid w:val="006B10C2"/>
    <w:rsid w:val="006B1E5C"/>
    <w:rsid w:val="006B3A5E"/>
    <w:rsid w:val="006C031E"/>
    <w:rsid w:val="006C353B"/>
    <w:rsid w:val="006C3EFC"/>
    <w:rsid w:val="006C62B3"/>
    <w:rsid w:val="006C6A0C"/>
    <w:rsid w:val="006C73F8"/>
    <w:rsid w:val="006E1BFA"/>
    <w:rsid w:val="006E1E46"/>
    <w:rsid w:val="006E21BC"/>
    <w:rsid w:val="006E30D7"/>
    <w:rsid w:val="006E4F3D"/>
    <w:rsid w:val="006E55A9"/>
    <w:rsid w:val="006E5694"/>
    <w:rsid w:val="006E642A"/>
    <w:rsid w:val="006E7386"/>
    <w:rsid w:val="00703D35"/>
    <w:rsid w:val="00707E3E"/>
    <w:rsid w:val="00710177"/>
    <w:rsid w:val="0071479B"/>
    <w:rsid w:val="007223A1"/>
    <w:rsid w:val="007237AA"/>
    <w:rsid w:val="00725660"/>
    <w:rsid w:val="00726EF5"/>
    <w:rsid w:val="0072717A"/>
    <w:rsid w:val="00727CD9"/>
    <w:rsid w:val="00730099"/>
    <w:rsid w:val="007328F6"/>
    <w:rsid w:val="007338E8"/>
    <w:rsid w:val="00733C6E"/>
    <w:rsid w:val="00734F8A"/>
    <w:rsid w:val="00736724"/>
    <w:rsid w:val="00737DB6"/>
    <w:rsid w:val="00744C31"/>
    <w:rsid w:val="007459C3"/>
    <w:rsid w:val="00754388"/>
    <w:rsid w:val="00754844"/>
    <w:rsid w:val="007548F8"/>
    <w:rsid w:val="00755EF5"/>
    <w:rsid w:val="00756794"/>
    <w:rsid w:val="0076077A"/>
    <w:rsid w:val="007653AB"/>
    <w:rsid w:val="00766338"/>
    <w:rsid w:val="007668A3"/>
    <w:rsid w:val="00766D80"/>
    <w:rsid w:val="00767BD2"/>
    <w:rsid w:val="007728B8"/>
    <w:rsid w:val="00776D92"/>
    <w:rsid w:val="00776F6B"/>
    <w:rsid w:val="00781797"/>
    <w:rsid w:val="007822DE"/>
    <w:rsid w:val="00782674"/>
    <w:rsid w:val="00783EEA"/>
    <w:rsid w:val="00783F88"/>
    <w:rsid w:val="007854CE"/>
    <w:rsid w:val="00786FFF"/>
    <w:rsid w:val="00790550"/>
    <w:rsid w:val="0079105F"/>
    <w:rsid w:val="0079315C"/>
    <w:rsid w:val="007A1920"/>
    <w:rsid w:val="007A1E9D"/>
    <w:rsid w:val="007A3235"/>
    <w:rsid w:val="007A5389"/>
    <w:rsid w:val="007A7402"/>
    <w:rsid w:val="007B1AE9"/>
    <w:rsid w:val="007B21E3"/>
    <w:rsid w:val="007B3192"/>
    <w:rsid w:val="007B43C3"/>
    <w:rsid w:val="007B5616"/>
    <w:rsid w:val="007B79D7"/>
    <w:rsid w:val="007C2406"/>
    <w:rsid w:val="007C26EF"/>
    <w:rsid w:val="007C2A13"/>
    <w:rsid w:val="007C441C"/>
    <w:rsid w:val="007C5CD3"/>
    <w:rsid w:val="007C6D6B"/>
    <w:rsid w:val="007D0659"/>
    <w:rsid w:val="007D0794"/>
    <w:rsid w:val="007D3DEF"/>
    <w:rsid w:val="007E2763"/>
    <w:rsid w:val="007E2EFC"/>
    <w:rsid w:val="007E37F4"/>
    <w:rsid w:val="007F3250"/>
    <w:rsid w:val="007F3D37"/>
    <w:rsid w:val="00814F6F"/>
    <w:rsid w:val="0081569F"/>
    <w:rsid w:val="00820D45"/>
    <w:rsid w:val="00820F01"/>
    <w:rsid w:val="00826E34"/>
    <w:rsid w:val="00831815"/>
    <w:rsid w:val="00831901"/>
    <w:rsid w:val="0083213F"/>
    <w:rsid w:val="0083429D"/>
    <w:rsid w:val="00836F4E"/>
    <w:rsid w:val="00837C15"/>
    <w:rsid w:val="008413DC"/>
    <w:rsid w:val="0084179A"/>
    <w:rsid w:val="008429CF"/>
    <w:rsid w:val="00843096"/>
    <w:rsid w:val="00844AE0"/>
    <w:rsid w:val="00844D0C"/>
    <w:rsid w:val="00847CDA"/>
    <w:rsid w:val="00851C8C"/>
    <w:rsid w:val="00854772"/>
    <w:rsid w:val="00854E55"/>
    <w:rsid w:val="00856AF3"/>
    <w:rsid w:val="00861613"/>
    <w:rsid w:val="00861B32"/>
    <w:rsid w:val="00861FD0"/>
    <w:rsid w:val="0086246D"/>
    <w:rsid w:val="00863042"/>
    <w:rsid w:val="00863370"/>
    <w:rsid w:val="00863595"/>
    <w:rsid w:val="00865EC0"/>
    <w:rsid w:val="00873F85"/>
    <w:rsid w:val="00876B04"/>
    <w:rsid w:val="008868A6"/>
    <w:rsid w:val="00894801"/>
    <w:rsid w:val="008960DE"/>
    <w:rsid w:val="0089766F"/>
    <w:rsid w:val="008A1347"/>
    <w:rsid w:val="008A1947"/>
    <w:rsid w:val="008A4E83"/>
    <w:rsid w:val="008A5EFE"/>
    <w:rsid w:val="008C0CC8"/>
    <w:rsid w:val="008C2A7A"/>
    <w:rsid w:val="008D1F85"/>
    <w:rsid w:val="008D2CC0"/>
    <w:rsid w:val="008D38DF"/>
    <w:rsid w:val="008D4C8D"/>
    <w:rsid w:val="008D50C6"/>
    <w:rsid w:val="008E0B0C"/>
    <w:rsid w:val="008F4DF4"/>
    <w:rsid w:val="008F786B"/>
    <w:rsid w:val="00900E87"/>
    <w:rsid w:val="0090123D"/>
    <w:rsid w:val="00912EAE"/>
    <w:rsid w:val="00913662"/>
    <w:rsid w:val="009152F2"/>
    <w:rsid w:val="00924832"/>
    <w:rsid w:val="00924E84"/>
    <w:rsid w:val="0092760F"/>
    <w:rsid w:val="00932CF8"/>
    <w:rsid w:val="00933278"/>
    <w:rsid w:val="009358DA"/>
    <w:rsid w:val="009369C6"/>
    <w:rsid w:val="009416F3"/>
    <w:rsid w:val="009552CF"/>
    <w:rsid w:val="00955B9E"/>
    <w:rsid w:val="00957D8A"/>
    <w:rsid w:val="009609B0"/>
    <w:rsid w:val="009619C6"/>
    <w:rsid w:val="00962FB8"/>
    <w:rsid w:val="00963170"/>
    <w:rsid w:val="0096384D"/>
    <w:rsid w:val="009668BA"/>
    <w:rsid w:val="00967BA4"/>
    <w:rsid w:val="0097194B"/>
    <w:rsid w:val="00974AC7"/>
    <w:rsid w:val="00975EEA"/>
    <w:rsid w:val="009761E7"/>
    <w:rsid w:val="00977C0A"/>
    <w:rsid w:val="009836A9"/>
    <w:rsid w:val="00997FB0"/>
    <w:rsid w:val="009A3C03"/>
    <w:rsid w:val="009A5E26"/>
    <w:rsid w:val="009B600F"/>
    <w:rsid w:val="009B6EC9"/>
    <w:rsid w:val="009B7881"/>
    <w:rsid w:val="009C23AC"/>
    <w:rsid w:val="009C53DC"/>
    <w:rsid w:val="009D6BC3"/>
    <w:rsid w:val="009E14CC"/>
    <w:rsid w:val="009E3710"/>
    <w:rsid w:val="009E546D"/>
    <w:rsid w:val="009E5FDB"/>
    <w:rsid w:val="009E7305"/>
    <w:rsid w:val="009F50B4"/>
    <w:rsid w:val="00A007E0"/>
    <w:rsid w:val="00A009D1"/>
    <w:rsid w:val="00A00C6D"/>
    <w:rsid w:val="00A0277E"/>
    <w:rsid w:val="00A03AEE"/>
    <w:rsid w:val="00A03CEB"/>
    <w:rsid w:val="00A05426"/>
    <w:rsid w:val="00A10B44"/>
    <w:rsid w:val="00A14504"/>
    <w:rsid w:val="00A23156"/>
    <w:rsid w:val="00A23754"/>
    <w:rsid w:val="00A23C6A"/>
    <w:rsid w:val="00A3014A"/>
    <w:rsid w:val="00A31582"/>
    <w:rsid w:val="00A31A4D"/>
    <w:rsid w:val="00A34AFA"/>
    <w:rsid w:val="00A3676A"/>
    <w:rsid w:val="00A36CE4"/>
    <w:rsid w:val="00A409EF"/>
    <w:rsid w:val="00A51636"/>
    <w:rsid w:val="00A52AE0"/>
    <w:rsid w:val="00A52B96"/>
    <w:rsid w:val="00A55FA1"/>
    <w:rsid w:val="00A5678E"/>
    <w:rsid w:val="00A57BB8"/>
    <w:rsid w:val="00A603F0"/>
    <w:rsid w:val="00A636DE"/>
    <w:rsid w:val="00A71A6A"/>
    <w:rsid w:val="00A77272"/>
    <w:rsid w:val="00A80DE1"/>
    <w:rsid w:val="00A83EC1"/>
    <w:rsid w:val="00A848BA"/>
    <w:rsid w:val="00A875C0"/>
    <w:rsid w:val="00A913BC"/>
    <w:rsid w:val="00A963BB"/>
    <w:rsid w:val="00A97154"/>
    <w:rsid w:val="00AA14B8"/>
    <w:rsid w:val="00AA229C"/>
    <w:rsid w:val="00AB1300"/>
    <w:rsid w:val="00AB14E8"/>
    <w:rsid w:val="00AB1881"/>
    <w:rsid w:val="00AB2A0A"/>
    <w:rsid w:val="00AB3948"/>
    <w:rsid w:val="00AB4464"/>
    <w:rsid w:val="00AC1CF3"/>
    <w:rsid w:val="00AC287A"/>
    <w:rsid w:val="00AC7A71"/>
    <w:rsid w:val="00AD67DF"/>
    <w:rsid w:val="00AE57B8"/>
    <w:rsid w:val="00AE59B4"/>
    <w:rsid w:val="00AE6B1F"/>
    <w:rsid w:val="00AF30F0"/>
    <w:rsid w:val="00AF39C9"/>
    <w:rsid w:val="00AF452C"/>
    <w:rsid w:val="00AF5B57"/>
    <w:rsid w:val="00AF5E82"/>
    <w:rsid w:val="00AF697F"/>
    <w:rsid w:val="00AF6C27"/>
    <w:rsid w:val="00AF783C"/>
    <w:rsid w:val="00AF7A73"/>
    <w:rsid w:val="00B002D6"/>
    <w:rsid w:val="00B13A03"/>
    <w:rsid w:val="00B16502"/>
    <w:rsid w:val="00B1763D"/>
    <w:rsid w:val="00B17FF5"/>
    <w:rsid w:val="00B23BD9"/>
    <w:rsid w:val="00B23EC3"/>
    <w:rsid w:val="00B27259"/>
    <w:rsid w:val="00B308E7"/>
    <w:rsid w:val="00B37E5F"/>
    <w:rsid w:val="00B45CB5"/>
    <w:rsid w:val="00B46A6A"/>
    <w:rsid w:val="00B46F68"/>
    <w:rsid w:val="00B54080"/>
    <w:rsid w:val="00B555EA"/>
    <w:rsid w:val="00B5747D"/>
    <w:rsid w:val="00B57915"/>
    <w:rsid w:val="00B673B1"/>
    <w:rsid w:val="00B704CD"/>
    <w:rsid w:val="00B72E7A"/>
    <w:rsid w:val="00B75031"/>
    <w:rsid w:val="00B76DAE"/>
    <w:rsid w:val="00B81E8F"/>
    <w:rsid w:val="00B860C2"/>
    <w:rsid w:val="00B90ED7"/>
    <w:rsid w:val="00B90F7A"/>
    <w:rsid w:val="00B9531A"/>
    <w:rsid w:val="00BA49E2"/>
    <w:rsid w:val="00BA4C94"/>
    <w:rsid w:val="00BB3B43"/>
    <w:rsid w:val="00BB3F95"/>
    <w:rsid w:val="00BB582F"/>
    <w:rsid w:val="00BB6B93"/>
    <w:rsid w:val="00BC0E27"/>
    <w:rsid w:val="00BC4447"/>
    <w:rsid w:val="00BC6DB4"/>
    <w:rsid w:val="00BD266B"/>
    <w:rsid w:val="00BD3FD3"/>
    <w:rsid w:val="00BD78B0"/>
    <w:rsid w:val="00BE015D"/>
    <w:rsid w:val="00BE4AE1"/>
    <w:rsid w:val="00BE57CC"/>
    <w:rsid w:val="00BE7C37"/>
    <w:rsid w:val="00BF02A3"/>
    <w:rsid w:val="00BF40CB"/>
    <w:rsid w:val="00BF5D32"/>
    <w:rsid w:val="00BF5EB3"/>
    <w:rsid w:val="00C02494"/>
    <w:rsid w:val="00C03D31"/>
    <w:rsid w:val="00C05F22"/>
    <w:rsid w:val="00C05FB5"/>
    <w:rsid w:val="00C110A9"/>
    <w:rsid w:val="00C11D95"/>
    <w:rsid w:val="00C1213D"/>
    <w:rsid w:val="00C12BAD"/>
    <w:rsid w:val="00C14ABB"/>
    <w:rsid w:val="00C16973"/>
    <w:rsid w:val="00C16E97"/>
    <w:rsid w:val="00C2164C"/>
    <w:rsid w:val="00C21D58"/>
    <w:rsid w:val="00C21E81"/>
    <w:rsid w:val="00C22833"/>
    <w:rsid w:val="00C2610E"/>
    <w:rsid w:val="00C27786"/>
    <w:rsid w:val="00C33D03"/>
    <w:rsid w:val="00C36074"/>
    <w:rsid w:val="00C37B3A"/>
    <w:rsid w:val="00C446E0"/>
    <w:rsid w:val="00C4579D"/>
    <w:rsid w:val="00C46EE4"/>
    <w:rsid w:val="00C505F8"/>
    <w:rsid w:val="00C5275D"/>
    <w:rsid w:val="00C563BE"/>
    <w:rsid w:val="00C56977"/>
    <w:rsid w:val="00C61372"/>
    <w:rsid w:val="00C62933"/>
    <w:rsid w:val="00C62E1F"/>
    <w:rsid w:val="00C63F2A"/>
    <w:rsid w:val="00C64E7D"/>
    <w:rsid w:val="00C67BE3"/>
    <w:rsid w:val="00C71040"/>
    <w:rsid w:val="00C73C0C"/>
    <w:rsid w:val="00C754C0"/>
    <w:rsid w:val="00C75A66"/>
    <w:rsid w:val="00C763E2"/>
    <w:rsid w:val="00C835A0"/>
    <w:rsid w:val="00C8609C"/>
    <w:rsid w:val="00C86235"/>
    <w:rsid w:val="00C86637"/>
    <w:rsid w:val="00C911A3"/>
    <w:rsid w:val="00C928C2"/>
    <w:rsid w:val="00C92A13"/>
    <w:rsid w:val="00C94A7B"/>
    <w:rsid w:val="00C969B7"/>
    <w:rsid w:val="00CA1D11"/>
    <w:rsid w:val="00CA60A0"/>
    <w:rsid w:val="00CA7195"/>
    <w:rsid w:val="00CC55DF"/>
    <w:rsid w:val="00CC5963"/>
    <w:rsid w:val="00CD0825"/>
    <w:rsid w:val="00CD14F7"/>
    <w:rsid w:val="00CD32FF"/>
    <w:rsid w:val="00CE1A91"/>
    <w:rsid w:val="00CE60E3"/>
    <w:rsid w:val="00CF1213"/>
    <w:rsid w:val="00CF14D6"/>
    <w:rsid w:val="00CF3A10"/>
    <w:rsid w:val="00CF7815"/>
    <w:rsid w:val="00D01340"/>
    <w:rsid w:val="00D0263B"/>
    <w:rsid w:val="00D02A6B"/>
    <w:rsid w:val="00D04BB6"/>
    <w:rsid w:val="00D079CA"/>
    <w:rsid w:val="00D14462"/>
    <w:rsid w:val="00D25F8D"/>
    <w:rsid w:val="00D260DB"/>
    <w:rsid w:val="00D31343"/>
    <w:rsid w:val="00D32015"/>
    <w:rsid w:val="00D4782D"/>
    <w:rsid w:val="00D51B07"/>
    <w:rsid w:val="00D544F5"/>
    <w:rsid w:val="00D64159"/>
    <w:rsid w:val="00D67816"/>
    <w:rsid w:val="00D7050E"/>
    <w:rsid w:val="00D7387A"/>
    <w:rsid w:val="00D74E46"/>
    <w:rsid w:val="00D75633"/>
    <w:rsid w:val="00D81608"/>
    <w:rsid w:val="00D81788"/>
    <w:rsid w:val="00D81E6D"/>
    <w:rsid w:val="00D83EEC"/>
    <w:rsid w:val="00D91725"/>
    <w:rsid w:val="00DA2B59"/>
    <w:rsid w:val="00DA431A"/>
    <w:rsid w:val="00DA5620"/>
    <w:rsid w:val="00DB0A36"/>
    <w:rsid w:val="00DB3319"/>
    <w:rsid w:val="00DB6367"/>
    <w:rsid w:val="00DC0340"/>
    <w:rsid w:val="00DC0896"/>
    <w:rsid w:val="00DC35BC"/>
    <w:rsid w:val="00DC46CB"/>
    <w:rsid w:val="00DC61A6"/>
    <w:rsid w:val="00DC7B8F"/>
    <w:rsid w:val="00DD205D"/>
    <w:rsid w:val="00DD35EA"/>
    <w:rsid w:val="00DD47E0"/>
    <w:rsid w:val="00DD781F"/>
    <w:rsid w:val="00DE096E"/>
    <w:rsid w:val="00DE2822"/>
    <w:rsid w:val="00DE762A"/>
    <w:rsid w:val="00DF0A70"/>
    <w:rsid w:val="00DF537D"/>
    <w:rsid w:val="00DF5CEF"/>
    <w:rsid w:val="00DF7981"/>
    <w:rsid w:val="00E0651F"/>
    <w:rsid w:val="00E0691B"/>
    <w:rsid w:val="00E07BA4"/>
    <w:rsid w:val="00E10CE7"/>
    <w:rsid w:val="00E1104B"/>
    <w:rsid w:val="00E13B51"/>
    <w:rsid w:val="00E168C8"/>
    <w:rsid w:val="00E218F6"/>
    <w:rsid w:val="00E21C90"/>
    <w:rsid w:val="00E21FD7"/>
    <w:rsid w:val="00E2230E"/>
    <w:rsid w:val="00E277F2"/>
    <w:rsid w:val="00E411C5"/>
    <w:rsid w:val="00E4546E"/>
    <w:rsid w:val="00E46452"/>
    <w:rsid w:val="00E46832"/>
    <w:rsid w:val="00E538D2"/>
    <w:rsid w:val="00E61993"/>
    <w:rsid w:val="00E61B2A"/>
    <w:rsid w:val="00E624A0"/>
    <w:rsid w:val="00E643E6"/>
    <w:rsid w:val="00E73042"/>
    <w:rsid w:val="00E733BB"/>
    <w:rsid w:val="00E74FA7"/>
    <w:rsid w:val="00E76DAC"/>
    <w:rsid w:val="00E777E2"/>
    <w:rsid w:val="00E802C6"/>
    <w:rsid w:val="00E80618"/>
    <w:rsid w:val="00E8417E"/>
    <w:rsid w:val="00E842A4"/>
    <w:rsid w:val="00E8617A"/>
    <w:rsid w:val="00E87968"/>
    <w:rsid w:val="00E90F9B"/>
    <w:rsid w:val="00E94143"/>
    <w:rsid w:val="00E9609B"/>
    <w:rsid w:val="00EA0272"/>
    <w:rsid w:val="00EA0320"/>
    <w:rsid w:val="00EA0D3A"/>
    <w:rsid w:val="00EA2A8D"/>
    <w:rsid w:val="00EA413E"/>
    <w:rsid w:val="00EA6082"/>
    <w:rsid w:val="00EA7B78"/>
    <w:rsid w:val="00EB0E80"/>
    <w:rsid w:val="00EB1F96"/>
    <w:rsid w:val="00EB24E8"/>
    <w:rsid w:val="00EB547C"/>
    <w:rsid w:val="00EC0B8D"/>
    <w:rsid w:val="00ED4CEB"/>
    <w:rsid w:val="00ED5912"/>
    <w:rsid w:val="00ED7339"/>
    <w:rsid w:val="00EE303C"/>
    <w:rsid w:val="00EE42E3"/>
    <w:rsid w:val="00EE668E"/>
    <w:rsid w:val="00EF4794"/>
    <w:rsid w:val="00EF5C2C"/>
    <w:rsid w:val="00EF72F9"/>
    <w:rsid w:val="00EF7366"/>
    <w:rsid w:val="00EF75A0"/>
    <w:rsid w:val="00F011A7"/>
    <w:rsid w:val="00F02E29"/>
    <w:rsid w:val="00F033B2"/>
    <w:rsid w:val="00F0533B"/>
    <w:rsid w:val="00F059AA"/>
    <w:rsid w:val="00F110B5"/>
    <w:rsid w:val="00F1240E"/>
    <w:rsid w:val="00F13739"/>
    <w:rsid w:val="00F17398"/>
    <w:rsid w:val="00F17A20"/>
    <w:rsid w:val="00F208ED"/>
    <w:rsid w:val="00F246B8"/>
    <w:rsid w:val="00F24751"/>
    <w:rsid w:val="00F2661F"/>
    <w:rsid w:val="00F26EF9"/>
    <w:rsid w:val="00F30ABF"/>
    <w:rsid w:val="00F35493"/>
    <w:rsid w:val="00F41BD7"/>
    <w:rsid w:val="00F4287D"/>
    <w:rsid w:val="00F517FE"/>
    <w:rsid w:val="00F568D7"/>
    <w:rsid w:val="00F61FF5"/>
    <w:rsid w:val="00F658BC"/>
    <w:rsid w:val="00F66E96"/>
    <w:rsid w:val="00F704DD"/>
    <w:rsid w:val="00F72B95"/>
    <w:rsid w:val="00F72EA7"/>
    <w:rsid w:val="00F7324B"/>
    <w:rsid w:val="00F73EB1"/>
    <w:rsid w:val="00F759D2"/>
    <w:rsid w:val="00F769C7"/>
    <w:rsid w:val="00F770D6"/>
    <w:rsid w:val="00F83F0A"/>
    <w:rsid w:val="00F865D7"/>
    <w:rsid w:val="00F8679A"/>
    <w:rsid w:val="00F87462"/>
    <w:rsid w:val="00F9078F"/>
    <w:rsid w:val="00F937B8"/>
    <w:rsid w:val="00F94471"/>
    <w:rsid w:val="00F94757"/>
    <w:rsid w:val="00F96B90"/>
    <w:rsid w:val="00FA037D"/>
    <w:rsid w:val="00FA1A41"/>
    <w:rsid w:val="00FA255F"/>
    <w:rsid w:val="00FA4C89"/>
    <w:rsid w:val="00FA6E8F"/>
    <w:rsid w:val="00FA6F85"/>
    <w:rsid w:val="00FB632D"/>
    <w:rsid w:val="00FB6986"/>
    <w:rsid w:val="00FB7E5B"/>
    <w:rsid w:val="00FC17C7"/>
    <w:rsid w:val="00FC2944"/>
    <w:rsid w:val="00FC2E5A"/>
    <w:rsid w:val="00FD50FD"/>
    <w:rsid w:val="00FD53B9"/>
    <w:rsid w:val="00FD78DC"/>
    <w:rsid w:val="00FE10B1"/>
    <w:rsid w:val="00FE1252"/>
    <w:rsid w:val="00FE22AF"/>
    <w:rsid w:val="00FE679F"/>
    <w:rsid w:val="00FF16D0"/>
    <w:rsid w:val="00FF3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325E"/>
  <w15:docId w15:val="{EA1BFCC8-DAA5-B64E-8EF4-78428E47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ED7"/>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lang w:eastAsia="en-US"/>
    </w:rPr>
  </w:style>
  <w:style w:type="paragraph" w:styleId="Heading6">
    <w:name w:val="heading 6"/>
    <w:basedOn w:val="Normal"/>
    <w:next w:val="Normal"/>
    <w:link w:val="Heading6Char"/>
    <w:qFormat/>
    <w:rsid w:val="00BB582F"/>
    <w:pPr>
      <w:numPr>
        <w:ilvl w:val="5"/>
        <w:numId w:val="4"/>
      </w:numPr>
      <w:spacing w:before="240" w:after="60"/>
      <w:outlineLvl w:val="5"/>
    </w:pPr>
    <w:rPr>
      <w:rFonts w:ascii="Times New Roman" w:eastAsia="Times New Roman" w:hAnsi="Times New Roman" w:cs="Times New Roman"/>
      <w:b/>
      <w:bCs/>
      <w:sz w:val="22"/>
      <w:szCs w:val="22"/>
      <w:lang w:eastAsia="en-US"/>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rPr>
      <w:lang w:eastAsia="en-US"/>
    </w:r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lang w:eastAsia="en-U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eastAsia="Times New Roman" w:hAnsi="Segoe UI" w:cs="Segoe UI"/>
      <w:sz w:val="18"/>
      <w:szCs w:val="18"/>
      <w:lang w:eastAsia="en-US"/>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cs="Times New Roman"/>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rFonts w:ascii="Times New Roman" w:hAnsi="Times New Roman" w:cs="Times New Roman"/>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rPr>
      <w:rFonts w:ascii="Times New Roman" w:hAnsi="Times New Roman" w:cs="Times New Roman"/>
    </w:rPr>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 w:type="paragraph" w:styleId="HTMLPreformatted">
    <w:name w:val="HTML Preformatted"/>
    <w:basedOn w:val="Normal"/>
    <w:link w:val="HTMLPreformattedChar"/>
    <w:uiPriority w:val="99"/>
    <w:unhideWhenUsed/>
    <w:rsid w:val="0039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392918"/>
    <w:rPr>
      <w:rFonts w:ascii="Courier New" w:eastAsia="Times New Roman"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184252366">
      <w:bodyDiv w:val="1"/>
      <w:marLeft w:val="0"/>
      <w:marRight w:val="0"/>
      <w:marTop w:val="0"/>
      <w:marBottom w:val="0"/>
      <w:divBdr>
        <w:top w:val="none" w:sz="0" w:space="0" w:color="auto"/>
        <w:left w:val="none" w:sz="0" w:space="0" w:color="auto"/>
        <w:bottom w:val="none" w:sz="0" w:space="0" w:color="auto"/>
        <w:right w:val="none" w:sz="0" w:space="0" w:color="auto"/>
      </w:divBdr>
    </w:div>
    <w:div w:id="278143662">
      <w:bodyDiv w:val="1"/>
      <w:marLeft w:val="0"/>
      <w:marRight w:val="0"/>
      <w:marTop w:val="0"/>
      <w:marBottom w:val="0"/>
      <w:divBdr>
        <w:top w:val="none" w:sz="0" w:space="0" w:color="auto"/>
        <w:left w:val="none" w:sz="0" w:space="0" w:color="auto"/>
        <w:bottom w:val="none" w:sz="0" w:space="0" w:color="auto"/>
        <w:right w:val="none" w:sz="0" w:space="0" w:color="auto"/>
      </w:divBdr>
      <w:divsChild>
        <w:div w:id="972903574">
          <w:marLeft w:val="547"/>
          <w:marRight w:val="0"/>
          <w:marTop w:val="0"/>
          <w:marBottom w:val="0"/>
          <w:divBdr>
            <w:top w:val="none" w:sz="0" w:space="0" w:color="auto"/>
            <w:left w:val="none" w:sz="0" w:space="0" w:color="auto"/>
            <w:bottom w:val="none" w:sz="0" w:space="0" w:color="auto"/>
            <w:right w:val="none" w:sz="0" w:space="0" w:color="auto"/>
          </w:divBdr>
        </w:div>
      </w:divsChild>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37578665">
      <w:bodyDiv w:val="1"/>
      <w:marLeft w:val="0"/>
      <w:marRight w:val="0"/>
      <w:marTop w:val="0"/>
      <w:marBottom w:val="0"/>
      <w:divBdr>
        <w:top w:val="none" w:sz="0" w:space="0" w:color="auto"/>
        <w:left w:val="none" w:sz="0" w:space="0" w:color="auto"/>
        <w:bottom w:val="none" w:sz="0" w:space="0" w:color="auto"/>
        <w:right w:val="none" w:sz="0" w:space="0" w:color="auto"/>
      </w:divBdr>
      <w:divsChild>
        <w:div w:id="1752048112">
          <w:marLeft w:val="547"/>
          <w:marRight w:val="0"/>
          <w:marTop w:val="0"/>
          <w:marBottom w:val="0"/>
          <w:divBdr>
            <w:top w:val="none" w:sz="0" w:space="0" w:color="auto"/>
            <w:left w:val="none" w:sz="0" w:space="0" w:color="auto"/>
            <w:bottom w:val="none" w:sz="0" w:space="0" w:color="auto"/>
            <w:right w:val="none" w:sz="0" w:space="0" w:color="auto"/>
          </w:divBdr>
        </w:div>
      </w:divsChild>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33717987">
      <w:bodyDiv w:val="1"/>
      <w:marLeft w:val="0"/>
      <w:marRight w:val="0"/>
      <w:marTop w:val="0"/>
      <w:marBottom w:val="0"/>
      <w:divBdr>
        <w:top w:val="none" w:sz="0" w:space="0" w:color="auto"/>
        <w:left w:val="none" w:sz="0" w:space="0" w:color="auto"/>
        <w:bottom w:val="none" w:sz="0" w:space="0" w:color="auto"/>
        <w:right w:val="none" w:sz="0" w:space="0" w:color="auto"/>
      </w:divBdr>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684210891">
      <w:bodyDiv w:val="1"/>
      <w:marLeft w:val="0"/>
      <w:marRight w:val="0"/>
      <w:marTop w:val="0"/>
      <w:marBottom w:val="0"/>
      <w:divBdr>
        <w:top w:val="none" w:sz="0" w:space="0" w:color="auto"/>
        <w:left w:val="none" w:sz="0" w:space="0" w:color="auto"/>
        <w:bottom w:val="none" w:sz="0" w:space="0" w:color="auto"/>
        <w:right w:val="none" w:sz="0" w:space="0" w:color="auto"/>
      </w:divBdr>
      <w:divsChild>
        <w:div w:id="910580396">
          <w:marLeft w:val="547"/>
          <w:marRight w:val="0"/>
          <w:marTop w:val="0"/>
          <w:marBottom w:val="0"/>
          <w:divBdr>
            <w:top w:val="none" w:sz="0" w:space="0" w:color="auto"/>
            <w:left w:val="none" w:sz="0" w:space="0" w:color="auto"/>
            <w:bottom w:val="none" w:sz="0" w:space="0" w:color="auto"/>
            <w:right w:val="none" w:sz="0" w:space="0" w:color="auto"/>
          </w:divBdr>
        </w:div>
      </w:divsChild>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723875482">
      <w:bodyDiv w:val="1"/>
      <w:marLeft w:val="0"/>
      <w:marRight w:val="0"/>
      <w:marTop w:val="0"/>
      <w:marBottom w:val="0"/>
      <w:divBdr>
        <w:top w:val="none" w:sz="0" w:space="0" w:color="auto"/>
        <w:left w:val="none" w:sz="0" w:space="0" w:color="auto"/>
        <w:bottom w:val="none" w:sz="0" w:space="0" w:color="auto"/>
        <w:right w:val="none" w:sz="0" w:space="0" w:color="auto"/>
      </w:divBdr>
      <w:divsChild>
        <w:div w:id="964775596">
          <w:marLeft w:val="547"/>
          <w:marRight w:val="0"/>
          <w:marTop w:val="0"/>
          <w:marBottom w:val="0"/>
          <w:divBdr>
            <w:top w:val="none" w:sz="0" w:space="0" w:color="auto"/>
            <w:left w:val="none" w:sz="0" w:space="0" w:color="auto"/>
            <w:bottom w:val="none" w:sz="0" w:space="0" w:color="auto"/>
            <w:right w:val="none" w:sz="0" w:space="0" w:color="auto"/>
          </w:divBdr>
        </w:div>
      </w:divsChild>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26491303">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83630">
      <w:bodyDiv w:val="1"/>
      <w:marLeft w:val="0"/>
      <w:marRight w:val="0"/>
      <w:marTop w:val="0"/>
      <w:marBottom w:val="0"/>
      <w:divBdr>
        <w:top w:val="none" w:sz="0" w:space="0" w:color="auto"/>
        <w:left w:val="none" w:sz="0" w:space="0" w:color="auto"/>
        <w:bottom w:val="none" w:sz="0" w:space="0" w:color="auto"/>
        <w:right w:val="none" w:sz="0" w:space="0" w:color="auto"/>
      </w:divBdr>
      <w:divsChild>
        <w:div w:id="58797167">
          <w:marLeft w:val="547"/>
          <w:marRight w:val="0"/>
          <w:marTop w:val="0"/>
          <w:marBottom w:val="0"/>
          <w:divBdr>
            <w:top w:val="none" w:sz="0" w:space="0" w:color="auto"/>
            <w:left w:val="none" w:sz="0" w:space="0" w:color="auto"/>
            <w:bottom w:val="none" w:sz="0" w:space="0" w:color="auto"/>
            <w:right w:val="none" w:sz="0" w:space="0" w:color="auto"/>
          </w:divBdr>
        </w:div>
      </w:divsChild>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371954757">
      <w:bodyDiv w:val="1"/>
      <w:marLeft w:val="0"/>
      <w:marRight w:val="0"/>
      <w:marTop w:val="0"/>
      <w:marBottom w:val="0"/>
      <w:divBdr>
        <w:top w:val="none" w:sz="0" w:space="0" w:color="auto"/>
        <w:left w:val="none" w:sz="0" w:space="0" w:color="auto"/>
        <w:bottom w:val="none" w:sz="0" w:space="0" w:color="auto"/>
        <w:right w:val="none" w:sz="0" w:space="0" w:color="auto"/>
      </w:divBdr>
      <w:divsChild>
        <w:div w:id="1913924319">
          <w:marLeft w:val="547"/>
          <w:marRight w:val="0"/>
          <w:marTop w:val="0"/>
          <w:marBottom w:val="0"/>
          <w:divBdr>
            <w:top w:val="none" w:sz="0" w:space="0" w:color="auto"/>
            <w:left w:val="none" w:sz="0" w:space="0" w:color="auto"/>
            <w:bottom w:val="none" w:sz="0" w:space="0" w:color="auto"/>
            <w:right w:val="none" w:sz="0" w:space="0" w:color="auto"/>
          </w:divBdr>
        </w:div>
      </w:divsChild>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806851409">
      <w:bodyDiv w:val="1"/>
      <w:marLeft w:val="0"/>
      <w:marRight w:val="0"/>
      <w:marTop w:val="0"/>
      <w:marBottom w:val="0"/>
      <w:divBdr>
        <w:top w:val="none" w:sz="0" w:space="0" w:color="auto"/>
        <w:left w:val="none" w:sz="0" w:space="0" w:color="auto"/>
        <w:bottom w:val="none" w:sz="0" w:space="0" w:color="auto"/>
        <w:right w:val="none" w:sz="0" w:space="0" w:color="auto"/>
      </w:divBdr>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533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mof.ge/5075" TargetMode="External"/><Relationship Id="rId1" Type="http://schemas.openxmlformats.org/officeDocument/2006/relationships/hyperlink" Target="http://geostat.ge/?action=page&amp;p_id=118&amp;lang=g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1CB3A59-3B2E-0D42-9EAF-6311A87FD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25</Pages>
  <Words>9075</Words>
  <Characters>51731</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Rannamäe</dc:creator>
  <cp:keywords/>
  <dc:description/>
  <cp:lastModifiedBy>Microsoft Office User</cp:lastModifiedBy>
  <cp:revision>8</cp:revision>
  <cp:lastPrinted>2018-12-24T09:42:00Z</cp:lastPrinted>
  <dcterms:created xsi:type="dcterms:W3CDTF">2019-04-09T23:51:00Z</dcterms:created>
  <dcterms:modified xsi:type="dcterms:W3CDTF">2019-04-10T00:04:00Z</dcterms:modified>
</cp:coreProperties>
</file>